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166.0" w:type="dxa"/>
        <w:jc w:val="left"/>
        <w:tblInd w:w="-810.0" w:type="dxa"/>
        <w:tblLayout w:type="fixed"/>
        <w:tblLook w:val="0000"/>
      </w:tblPr>
      <w:tblGrid>
        <w:gridCol w:w="4212"/>
        <w:gridCol w:w="5954"/>
        <w:tblGridChange w:id="0">
          <w:tblGrid>
            <w:gridCol w:w="4212"/>
            <w:gridCol w:w="5954"/>
          </w:tblGrid>
        </w:tblGridChange>
      </w:tblGrid>
      <w:tr>
        <w:trPr>
          <w:cantSplit w:val="0"/>
          <w:trHeight w:val="841" w:hRule="atLeast"/>
          <w:tblHeader w:val="0"/>
        </w:trPr>
        <w:tc>
          <w:tcPr>
            <w:vAlign w:val="top"/>
          </w:tcPr>
          <w:p w:rsidR="00000000" w:rsidDel="00000000" w:rsidP="00000000" w:rsidRDefault="00000000" w:rsidRPr="00000000" w14:paraId="00000002">
            <w:pPr>
              <w:ind w:left="560" w:firstLine="0"/>
              <w:jc w:val="center"/>
              <w:rPr>
                <w:rFonts w:ascii="Times New Roman" w:cs="Times New Roman" w:eastAsia="Times New Roman" w:hAnsi="Times New Roman"/>
                <w:b w:val="0"/>
                <w:bCs w:val="0"/>
                <w:vertAlign w:val="baseline"/>
              </w:rPr>
            </w:pPr>
            <w:r w:rsidDel="00000000" w:rsidR="00000000" w:rsidRPr="00000000">
              <w:rPr>
                <w:rFonts w:ascii="Times New Roman" w:cs="Times New Roman" w:eastAsia="Times New Roman" w:hAnsi="Times New Roman"/>
                <w:b w:val="1"/>
                <w:bCs w:val="1"/>
                <w:vertAlign w:val="baseline"/>
                <w:rtl w:val="0"/>
              </w:rPr>
              <w:t xml:space="preserve">BỘ Y TẾ</w:t>
            </w:r>
            <w:r w:rsidDel="00000000" w:rsidR="00000000" w:rsidRPr="00000000">
              <w:rPr>
                <w:rtl w:val="0"/>
              </w:rPr>
            </w:r>
          </w:p>
          <w:p w:rsidR="00000000" w:rsidDel="00000000" w:rsidP="00000000" w:rsidRDefault="00000000" w:rsidRPr="00000000" w14:paraId="00000003">
            <w:pPr>
              <w:ind w:left="560" w:firstLine="0"/>
              <w:jc w:val="center"/>
              <w:rPr>
                <w:rFonts w:ascii="Times New Roman" w:cs="Times New Roman" w:eastAsia="Times New Roman" w:hAnsi="Times New Roman"/>
                <w:b w:val="0"/>
                <w:bCs w:val="0"/>
                <w:sz w:val="26"/>
                <w:szCs w:val="26"/>
                <w:vertAlign w:val="baseline"/>
              </w:rPr>
            </w:pPr>
            <w:r w:rsidDel="00000000" w:rsidR="00000000" w:rsidRPr="00000000">
              <w:rPr>
                <w:rtl w:val="0"/>
              </w:rPr>
            </w:r>
            <w:r w:rsidDel="00000000" w:rsidR="00000000" w:rsidRPr="00000000">
              <mc:AlternateContent>
                <mc:Choice Requires="wps">
                  <w:drawing>
                    <wp:anchor allowOverlap="1" behindDoc="0" distB="4294967294" distT="4294967294" distL="114300" distR="114300" hidden="0" layoutInCell="1" locked="0" relativeHeight="0" simplePos="0">
                      <wp:simplePos x="0" y="0"/>
                      <wp:positionH relativeFrom="column">
                        <wp:posOffset>1186815</wp:posOffset>
                      </wp:positionH>
                      <wp:positionV relativeFrom="paragraph">
                        <wp:posOffset>13971</wp:posOffset>
                      </wp:positionV>
                      <wp:extent cx="0" cy="12700"/>
                      <wp:effectExtent b="0" l="0" r="0" t="0"/>
                      <wp:wrapNone/>
                      <wp:docPr id="2" name=""/>
                      <a:graphic>
                        <a:graphicData uri="http://schemas.microsoft.com/office/word/2010/wordprocessingShape">
                          <wps:wsp>
                            <wps:cNvCnPr/>
                            <wps:spPr>
                              <a:xfrm>
                                <a:off x="4779263" y="3780000"/>
                                <a:ext cx="113347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1186815</wp:posOffset>
                      </wp:positionH>
                      <wp:positionV relativeFrom="paragraph">
                        <wp:posOffset>13971</wp:posOffset>
                      </wp:positionV>
                      <wp:extent cx="0" cy="12700"/>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4">
            <w:pPr>
              <w:spacing w:before="240" w:lineRule="auto"/>
              <w:ind w:left="560" w:firstLine="0"/>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Số:      /BC-BYT</w:t>
            </w:r>
          </w:p>
          <w:p w:rsidR="00000000" w:rsidDel="00000000" w:rsidP="00000000" w:rsidRDefault="00000000" w:rsidRPr="00000000" w14:paraId="00000005">
            <w:pPr>
              <w:ind w:left="560" w:firstLine="0"/>
              <w:jc w:val="center"/>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06">
            <w:pPr>
              <w:tabs>
                <w:tab w:val="left" w:leader="none" w:pos="176"/>
              </w:tabs>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CỘNG HOÀ XÃ HỘI CHỦ NGHĨA VIỆT NAM</w:t>
            </w: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0"/>
                <w:bCs w:val="0"/>
                <w:vertAlign w:val="baseline"/>
              </w:rPr>
            </w:pPr>
            <w:r w:rsidDel="00000000" w:rsidR="00000000" w:rsidRPr="00000000">
              <w:rPr>
                <w:rFonts w:ascii="Times New Roman" w:cs="Times New Roman" w:eastAsia="Times New Roman" w:hAnsi="Times New Roman"/>
                <w:b w:val="1"/>
                <w:bCs w:val="1"/>
                <w:vertAlign w:val="baseline"/>
                <w:rtl w:val="0"/>
              </w:rPr>
              <w:t xml:space="preserve">Độc lập - Tự do - Hạnh phúc</w:t>
            </w:r>
            <w:r w:rsidDel="00000000" w:rsidR="00000000" w:rsidRPr="00000000">
              <w:rPr>
                <w:rtl w:val="0"/>
              </w:rPr>
            </w:r>
          </w:p>
          <w:p w:rsidR="00000000" w:rsidDel="00000000" w:rsidP="00000000" w:rsidRDefault="00000000" w:rsidRPr="00000000" w14:paraId="00000008">
            <w:pPr>
              <w:spacing w:before="240" w:lineRule="auto"/>
              <w:ind w:firstLine="567"/>
              <w:jc w:val="center"/>
              <w:rPr>
                <w:rFonts w:ascii="Times New Roman" w:cs="Times New Roman" w:eastAsia="Times New Roman" w:hAnsi="Times New Roman"/>
                <w:i w:val="0"/>
                <w:iCs w:val="0"/>
                <w:sz w:val="26"/>
                <w:szCs w:val="26"/>
                <w:vertAlign w:val="baseline"/>
              </w:rPr>
            </w:pPr>
            <w:r w:rsidDel="00000000" w:rsidR="00000000" w:rsidRPr="00000000">
              <w:rPr>
                <w:rFonts w:ascii="Times New Roman" w:cs="Times New Roman" w:eastAsia="Times New Roman" w:hAnsi="Times New Roman"/>
                <w:i w:val="1"/>
                <w:iCs w:val="1"/>
                <w:sz w:val="26"/>
                <w:szCs w:val="26"/>
                <w:vertAlign w:val="baseline"/>
                <w:rtl w:val="0"/>
              </w:rPr>
              <w:t xml:space="preserve">Hà Nội, ngày  tháng  năm 202</w:t>
            </w:r>
            <w:r w:rsidDel="00000000" w:rsidR="00000000" w:rsidRPr="00000000">
              <w:rPr>
                <w:i w:val="1"/>
                <w:iCs w:val="1"/>
                <w:sz w:val="26"/>
                <w:szCs w:val="26"/>
                <w:rtl w:val="0"/>
              </w:rPr>
              <w:t xml:space="preserve">6</w:t>
            </w:r>
            <w:r w:rsidDel="00000000" w:rsidR="00000000" w:rsidRPr="00000000">
              <w:rPr>
                <w:rtl w:val="0"/>
              </w:rPr>
            </w:r>
            <w:r w:rsidDel="00000000" w:rsidR="00000000" w:rsidRPr="00000000">
              <mc:AlternateContent>
                <mc:Choice Requires="wps">
                  <w:drawing>
                    <wp:anchor allowOverlap="1" behindDoc="0" distB="4294967294" distT="4294967294" distL="114300" distR="114300" hidden="0" layoutInCell="1" locked="0" relativeHeight="0" simplePos="0">
                      <wp:simplePos x="0" y="0"/>
                      <wp:positionH relativeFrom="column">
                        <wp:posOffset>763905</wp:posOffset>
                      </wp:positionH>
                      <wp:positionV relativeFrom="paragraph">
                        <wp:posOffset>8257</wp:posOffset>
                      </wp:positionV>
                      <wp:extent cx="0" cy="12700"/>
                      <wp:effectExtent b="0" l="0" r="0" t="0"/>
                      <wp:wrapNone/>
                      <wp:docPr id="1" name=""/>
                      <a:graphic>
                        <a:graphicData uri="http://schemas.microsoft.com/office/word/2010/wordprocessingShape">
                          <wps:wsp>
                            <wps:cNvCnPr/>
                            <wps:spPr>
                              <a:xfrm>
                                <a:off x="4388738" y="3780000"/>
                                <a:ext cx="19145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763905</wp:posOffset>
                      </wp:positionH>
                      <wp:positionV relativeFrom="paragraph">
                        <wp:posOffset>8257</wp:posOffset>
                      </wp:positionV>
                      <wp:extent cx="0" cy="127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r>
    </w:tbl>
    <w:p w:rsidR="00000000" w:rsidDel="00000000" w:rsidP="00000000" w:rsidRDefault="00000000" w:rsidRPr="00000000" w14:paraId="00000009">
      <w:pPr>
        <w:pStyle w:val="Title"/>
        <w:spacing w:after="0" w:before="144" w:lineRule="auto"/>
        <w:ind w:firstLine="0"/>
        <w:jc w:val="center"/>
        <w:rPr>
          <w:sz w:val="28"/>
          <w:szCs w:val="28"/>
          <w:vertAlign w:val="baseline"/>
        </w:rPr>
      </w:pPr>
      <w:r w:rsidDel="00000000" w:rsidR="00000000" w:rsidRPr="00000000">
        <w:rPr>
          <w:b w:val="1"/>
          <w:bCs w:val="1"/>
          <w:sz w:val="28"/>
          <w:szCs w:val="28"/>
          <w:vertAlign w:val="baseline"/>
          <w:rtl w:val="0"/>
        </w:rPr>
        <w:t xml:space="preserve">BÁO CÁO</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-659446</wp:posOffset>
                </wp:positionH>
                <wp:positionV relativeFrom="paragraph">
                  <wp:posOffset>-127316</wp:posOffset>
                </wp:positionV>
                <wp:extent cx="1349375" cy="434975"/>
                <wp:effectExtent b="0" l="0" r="0" t="0"/>
                <wp:wrapNone/>
                <wp:docPr id="4" name=""/>
                <a:graphic>
                  <a:graphicData uri="http://schemas.microsoft.com/office/word/2010/wordprocessingShape">
                    <wps:wsp>
                      <wps:cNvSpPr/>
                      <wps:cNvPr id="5" name="Shape 5"/>
                      <wps:spPr>
                        <a:xfrm>
                          <a:off x="4676075" y="3567275"/>
                          <a:ext cx="1339850" cy="4254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36"/>
                                <w:vertAlign w:val="baseline"/>
                              </w:rPr>
                              <w:t xml:space="preserve">DỰ THẢO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3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-659446</wp:posOffset>
                </wp:positionH>
                <wp:positionV relativeFrom="paragraph">
                  <wp:posOffset>-127316</wp:posOffset>
                </wp:positionV>
                <wp:extent cx="1349375" cy="434975"/>
                <wp:effectExtent b="0" l="0" r="0" t="0"/>
                <wp:wrapNone/>
                <wp:docPr id="4"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349375" cy="434975"/>
                        </a:xfrm>
                        <a:prstGeom prst="rect"/>
                        <a:ln/>
                      </pic:spPr>
                    </pic:pic>
                  </a:graphicData>
                </a:graphic>
              </wp:anchor>
            </w:drawing>
          </mc:Fallback>
        </mc:AlternateContent>
      </w:r>
    </w:p>
    <w:p w:rsidR="00000000" w:rsidDel="00000000" w:rsidP="00000000" w:rsidRDefault="00000000" w:rsidRPr="00000000" w14:paraId="0000000A">
      <w:pPr>
        <w:pStyle w:val="Title"/>
        <w:spacing w:after="0" w:before="144" w:lineRule="auto"/>
        <w:ind w:firstLine="0"/>
        <w:jc w:val="center"/>
        <w:rPr>
          <w:rFonts w:ascii="Times New Roman" w:cs="Times New Roman" w:eastAsia="Times New Roman" w:hAnsi="Times New Roman"/>
          <w:b w:val="1"/>
          <w:bCs w:val="1"/>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Rà soát các chủ trương, đường lối của Đảng, văn bản quy phạm pháp luật, điều ước quốc tế liên quan đến dự thảo Luật an toàn thực phẩm (sửa đổi)</w:t>
      </w:r>
    </w:p>
    <w:p w:rsidR="00000000" w:rsidDel="00000000" w:rsidP="00000000" w:rsidRDefault="00000000" w:rsidRPr="00000000" w14:paraId="0000000B">
      <w:pPr>
        <w:pStyle w:val="Title"/>
        <w:spacing w:after="0" w:before="144" w:lineRule="auto"/>
        <w:ind w:firstLine="0"/>
        <w:jc w:val="center"/>
        <w:rPr>
          <w:i w:val="0"/>
          <w:iCs w:val="0"/>
          <w:sz w:val="26"/>
          <w:szCs w:val="26"/>
          <w:vertAlign w:val="baseline"/>
        </w:rPr>
      </w:pPr>
      <w:r w:rsidDel="00000000" w:rsidR="00000000" w:rsidRPr="00000000">
        <w:rPr>
          <w:b w:val="1"/>
          <w:bCs w:val="1"/>
          <w:i w:val="1"/>
          <w:iCs w:val="1"/>
          <w:sz w:val="26"/>
          <w:szCs w:val="26"/>
          <w:vertAlign w:val="baseline"/>
          <w:rtl w:val="0"/>
        </w:rPr>
        <w:t xml:space="preserve">(Tài liệu thẩm định)</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2041525</wp:posOffset>
                </wp:positionH>
                <wp:positionV relativeFrom="paragraph">
                  <wp:posOffset>35560</wp:posOffset>
                </wp:positionV>
                <wp:extent cx="0" cy="12700"/>
                <wp:effectExtent b="0" l="0" r="0" t="0"/>
                <wp:wrapNone/>
                <wp:docPr id="3" name=""/>
                <a:graphic>
                  <a:graphicData uri="http://schemas.microsoft.com/office/word/2010/wordprocessingShape">
                    <wps:wsp>
                      <wps:cNvCnPr/>
                      <wps:spPr>
                        <a:xfrm>
                          <a:off x="4438424" y="3780000"/>
                          <a:ext cx="1815152"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2041525</wp:posOffset>
                </wp:positionH>
                <wp:positionV relativeFrom="paragraph">
                  <wp:posOffset>35560</wp:posOffset>
                </wp:positionV>
                <wp:extent cx="0" cy="12700"/>
                <wp:effectExtent b="0" l="0" r="0" t="0"/>
                <wp:wrapNone/>
                <wp:docPr id="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C">
      <w:pPr>
        <w:pStyle w:val="Title"/>
        <w:spacing w:before="120" w:lineRule="auto"/>
        <w:ind w:firstLine="567"/>
        <w:rPr>
          <w:b w:val="0"/>
          <w:bCs w:val="0"/>
          <w:sz w:val="28"/>
          <w:szCs w:val="28"/>
          <w:vertAlign w:val="baseline"/>
        </w:rPr>
      </w:pPr>
      <w:r w:rsidDel="00000000" w:rsidR="00000000" w:rsidRPr="00000000">
        <w:rPr>
          <w:b w:val="0"/>
          <w:bCs w:val="0"/>
          <w:sz w:val="28"/>
          <w:szCs w:val="28"/>
          <w:vertAlign w:val="baseline"/>
          <w:rtl w:val="0"/>
        </w:rPr>
        <w:t xml:space="preserve">Thực hiện quy định của Luật Ban hành văn bản quy phạm pháp luật, Bộ Y tế đã tiến hành rà soát các chủ trương, đường lối của Đảng; văn bản quy phạm pháp luật, điều ước quốc tế liên quan đến dự thảo Luật an toàn thực phẩm (sửa đổi). Kết quả rà soát như sau:</w:t>
      </w:r>
    </w:p>
    <w:p w:rsidR="00000000" w:rsidDel="00000000" w:rsidP="00000000" w:rsidRDefault="00000000" w:rsidRPr="00000000" w14:paraId="0000000D">
      <w:pPr>
        <w:shd w:fill="ffffff" w:val="clear"/>
        <w:spacing w:after="120" w:before="120" w:lineRule="auto"/>
        <w:ind w:firstLine="567"/>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vertAlign w:val="baseline"/>
          <w:rtl w:val="0"/>
        </w:rPr>
        <w:t xml:space="preserve">I. TỔ CHỨC THỰC HIỆN RÀ SOÁT</w:t>
      </w:r>
      <w:r w:rsidDel="00000000" w:rsidR="00000000" w:rsidRPr="00000000">
        <w:rPr>
          <w:rtl w:val="0"/>
        </w:rPr>
      </w:r>
    </w:p>
    <w:p w:rsidR="00000000" w:rsidDel="00000000" w:rsidP="00000000" w:rsidRDefault="00000000" w:rsidRPr="00000000" w14:paraId="0000000E">
      <w:pPr>
        <w:shd w:fill="ffffff" w:val="clear"/>
        <w:spacing w:after="120" w:before="120" w:lineRule="auto"/>
        <w:ind w:firstLine="567"/>
        <w:jc w:val="both"/>
        <w:rPr>
          <w:rFonts w:ascii="Times New Roman" w:cs="Times New Roman" w:eastAsia="Times New Roman" w:hAnsi="Times New Roman"/>
          <w:b w:val="0"/>
          <w:bCs w:val="0"/>
          <w:vertAlign w:val="baseline"/>
        </w:rPr>
      </w:pPr>
      <w:r w:rsidDel="00000000" w:rsidR="00000000" w:rsidRPr="00000000">
        <w:rPr>
          <w:rFonts w:ascii="Times New Roman" w:cs="Times New Roman" w:eastAsia="Times New Roman" w:hAnsi="Times New Roman"/>
          <w:b w:val="1"/>
          <w:bCs w:val="1"/>
          <w:vertAlign w:val="baseline"/>
          <w:rtl w:val="0"/>
        </w:rPr>
        <w:t xml:space="preserve">1. Mục đích, yêu cầu rà soát</w:t>
      </w:r>
      <w:r w:rsidDel="00000000" w:rsidR="00000000" w:rsidRPr="00000000">
        <w:rPr>
          <w:rtl w:val="0"/>
        </w:rPr>
      </w:r>
    </w:p>
    <w:p w:rsidR="00000000" w:rsidDel="00000000" w:rsidP="00000000" w:rsidRDefault="00000000" w:rsidRPr="00000000" w14:paraId="0000000F">
      <w:pPr>
        <w:shd w:fill="ffffff" w:val="clear"/>
        <w:spacing w:after="120" w:before="120" w:lineRule="auto"/>
        <w:ind w:firstLine="567"/>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i w:val="1"/>
          <w:iCs w:val="1"/>
          <w:vertAlign w:val="baseline"/>
          <w:rtl w:val="0"/>
        </w:rPr>
        <w:t xml:space="preserve">a) Mục đích</w:t>
      </w:r>
      <w:r w:rsidDel="00000000" w:rsidR="00000000" w:rsidRPr="00000000">
        <w:rPr>
          <w:rFonts w:ascii="Times New Roman" w:cs="Times New Roman" w:eastAsia="Times New Roman" w:hAnsi="Times New Roman"/>
          <w:vertAlign w:val="baseline"/>
          <w:rtl w:val="0"/>
        </w:rPr>
        <w:t xml:space="preserve"> </w:t>
      </w:r>
    </w:p>
    <w:p w:rsidR="00000000" w:rsidDel="00000000" w:rsidP="00000000" w:rsidRDefault="00000000" w:rsidRPr="00000000" w14:paraId="00000010">
      <w:pPr>
        <w:shd w:fill="ffffff" w:val="clear"/>
        <w:spacing w:after="120" w:before="120" w:lineRule="auto"/>
        <w:ind w:firstLine="567"/>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color w:val="000000"/>
          <w:vertAlign w:val="baseline"/>
          <w:rtl w:val="0"/>
        </w:rPr>
        <w:t xml:space="preserve">- Rà soát các văn bản của Đảng, văn bản quy phạm pháp luật, điều ước quốc tế có liên quan đến dự thảo Luật để đánh giá việc thể chế hóa các đường lối, chủ trương của Đảng và tính thống nhất, đồng bộ của dự thảo Luật với hệ thống các văn bản hiện hành.</w:t>
      </w:r>
      <w:r w:rsidDel="00000000" w:rsidR="00000000" w:rsidRPr="00000000">
        <w:rPr>
          <w:rtl w:val="0"/>
        </w:rPr>
      </w:r>
    </w:p>
    <w:p w:rsidR="00000000" w:rsidDel="00000000" w:rsidP="00000000" w:rsidRDefault="00000000" w:rsidRPr="00000000" w14:paraId="00000011">
      <w:pPr>
        <w:shd w:fill="ffffff" w:val="clear"/>
        <w:spacing w:after="120" w:before="120" w:lineRule="auto"/>
        <w:ind w:firstLine="567"/>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Bảo đảm quy định của Luật được xây dựng phù hợp với thực tiễn, nhằm tăng cường hiệu quả công tác quản lý nhà nước trong lĩnh vực thực phẩm và phù hợp với các văn bản quy phạm pháp luật hiện hành và các điều ước quốc tế mà Việt Nam là quốc gia thành viên. </w:t>
      </w:r>
    </w:p>
    <w:p w:rsidR="00000000" w:rsidDel="00000000" w:rsidP="00000000" w:rsidRDefault="00000000" w:rsidRPr="00000000" w14:paraId="00000012">
      <w:pPr>
        <w:shd w:fill="ffffff" w:val="clear"/>
        <w:spacing w:after="120" w:before="120" w:lineRule="auto"/>
        <w:ind w:firstLine="567"/>
        <w:jc w:val="both"/>
        <w:rPr>
          <w:rFonts w:ascii="Times New Roman" w:cs="Times New Roman" w:eastAsia="Times New Roman" w:hAnsi="Times New Roman"/>
          <w:b w:val="0"/>
          <w:bCs w:val="0"/>
          <w:vertAlign w:val="baseline"/>
        </w:rPr>
      </w:pPr>
      <w:r w:rsidDel="00000000" w:rsidR="00000000" w:rsidRPr="00000000">
        <w:rPr>
          <w:rFonts w:ascii="Times New Roman" w:cs="Times New Roman" w:eastAsia="Times New Roman" w:hAnsi="Times New Roman"/>
          <w:b w:val="1"/>
          <w:bCs w:val="1"/>
          <w:vertAlign w:val="baseline"/>
          <w:rtl w:val="0"/>
        </w:rPr>
        <w:t xml:space="preserve">2. Phạm vi, nội dung, đối tượng rà soát</w:t>
      </w:r>
      <w:r w:rsidDel="00000000" w:rsidR="00000000" w:rsidRPr="00000000">
        <w:rPr>
          <w:rtl w:val="0"/>
        </w:rPr>
      </w:r>
    </w:p>
    <w:p w:rsidR="00000000" w:rsidDel="00000000" w:rsidP="00000000" w:rsidRDefault="00000000" w:rsidRPr="00000000" w14:paraId="00000013">
      <w:pPr>
        <w:shd w:fill="ffffff" w:val="clear"/>
        <w:spacing w:after="120" w:before="120" w:lineRule="auto"/>
        <w:ind w:firstLine="567"/>
        <w:jc w:val="both"/>
        <w:rPr>
          <w:rFonts w:ascii="Times New Roman" w:cs="Times New Roman" w:eastAsia="Times New Roman" w:hAnsi="Times New Roman"/>
          <w:b w:val="0"/>
          <w:bCs w:val="0"/>
          <w:vertAlign w:val="baseline"/>
        </w:rPr>
      </w:pPr>
      <w:r w:rsidDel="00000000" w:rsidR="00000000" w:rsidRPr="00000000">
        <w:rPr>
          <w:rFonts w:ascii="Times New Roman" w:cs="Times New Roman" w:eastAsia="Times New Roman" w:hAnsi="Times New Roman"/>
          <w:b w:val="1"/>
          <w:bCs w:val="1"/>
          <w:vertAlign w:val="baseline"/>
          <w:rtl w:val="0"/>
        </w:rPr>
        <w:t xml:space="preserve">2.1. Phạm vi, nội dung</w:t>
      </w:r>
      <w:r w:rsidDel="00000000" w:rsidR="00000000" w:rsidRPr="00000000">
        <w:rPr>
          <w:rtl w:val="0"/>
        </w:rPr>
      </w:r>
    </w:p>
    <w:p w:rsidR="00000000" w:rsidDel="00000000" w:rsidP="00000000" w:rsidRDefault="00000000" w:rsidRPr="00000000" w14:paraId="00000014">
      <w:pPr>
        <w:shd w:fill="ffffff" w:val="clear"/>
        <w:spacing w:after="120" w:before="120" w:lineRule="auto"/>
        <w:ind w:firstLine="567"/>
        <w:jc w:val="both"/>
        <w:rPr>
          <w:rFonts w:ascii="Times New Roman" w:cs="Times New Roman" w:eastAsia="Times New Roman" w:hAnsi="Times New Roman"/>
          <w:b w:val="0"/>
          <w:bCs w:val="0"/>
          <w:vertAlign w:val="baseline"/>
        </w:rPr>
      </w:pPr>
      <w:r w:rsidDel="00000000" w:rsidR="00000000" w:rsidRPr="00000000">
        <w:rPr>
          <w:rFonts w:ascii="Times New Roman" w:cs="Times New Roman" w:eastAsia="Times New Roman" w:hAnsi="Times New Roman"/>
          <w:color w:val="000000"/>
          <w:vertAlign w:val="baseline"/>
          <w:rtl w:val="0"/>
        </w:rPr>
        <w:t xml:space="preserve">Phạm vi, nội dung rà soát nghiên cứu, đối chiếu, đánh giá từng điều, khoản của dự thảo Luật với hệ thống văn bản quy phạm pháp luật hiện hành, bảo đảm hợp hiến, hợp pháp, đồng bộ, thống nhất với các văn bản được rà soát, tránh mâu thuẫn, chồng chéo hoặc khoảng trống pháp lý trong hệ thống pháp luật.</w:t>
      </w:r>
      <w:r w:rsidDel="00000000" w:rsidR="00000000" w:rsidRPr="00000000">
        <w:rPr>
          <w:rtl w:val="0"/>
        </w:rPr>
      </w:r>
    </w:p>
    <w:p w:rsidR="00000000" w:rsidDel="00000000" w:rsidP="00000000" w:rsidRDefault="00000000" w:rsidRPr="00000000" w14:paraId="00000015">
      <w:pPr>
        <w:shd w:fill="ffffff" w:val="clear"/>
        <w:spacing w:after="120" w:before="120" w:lineRule="auto"/>
        <w:ind w:firstLine="567"/>
        <w:jc w:val="both"/>
        <w:rPr>
          <w:rFonts w:ascii="Times New Roman" w:cs="Times New Roman" w:eastAsia="Times New Roman" w:hAnsi="Times New Roman"/>
          <w:b w:val="0"/>
          <w:bCs w:val="0"/>
          <w:vertAlign w:val="baseline"/>
        </w:rPr>
      </w:pPr>
      <w:r w:rsidDel="00000000" w:rsidR="00000000" w:rsidRPr="00000000">
        <w:rPr>
          <w:rFonts w:ascii="Times New Roman" w:cs="Times New Roman" w:eastAsia="Times New Roman" w:hAnsi="Times New Roman"/>
          <w:b w:val="1"/>
          <w:bCs w:val="1"/>
          <w:vertAlign w:val="baseline"/>
          <w:rtl w:val="0"/>
        </w:rPr>
        <w:t xml:space="preserve">2.2. Đối tượng rà soát</w:t>
      </w:r>
      <w:r w:rsidDel="00000000" w:rsidR="00000000" w:rsidRPr="00000000">
        <w:rPr>
          <w:rtl w:val="0"/>
        </w:rPr>
      </w:r>
    </w:p>
    <w:p w:rsidR="00000000" w:rsidDel="00000000" w:rsidP="00000000" w:rsidRDefault="00000000" w:rsidRPr="00000000" w14:paraId="00000016">
      <w:pPr>
        <w:shd w:fill="ffffff" w:val="clear"/>
        <w:spacing w:after="120" w:before="120" w:lineRule="auto"/>
        <w:ind w:firstLine="567"/>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 Đối tượng rà soát là các văn bản liên quan đến chủ trương, đường lối của Đảng; văn bản quy phạm pháp luật và các điều ước, thoả thuận quốc tế mà Việt Nam là thành viên có nội dung liên quan Luật ATTP (sửa đổi) do trung ương ban hành còn hiệu lực, tính đến tháng 11/2025.</w:t>
      </w:r>
    </w:p>
    <w:p w:rsidR="00000000" w:rsidDel="00000000" w:rsidP="00000000" w:rsidRDefault="00000000" w:rsidRPr="00000000" w14:paraId="00000017">
      <w:pPr>
        <w:shd w:fill="ffffff" w:val="clear"/>
        <w:spacing w:after="120" w:before="120" w:lineRule="auto"/>
        <w:ind w:firstLine="567"/>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vertAlign w:val="baseline"/>
          <w:rtl w:val="0"/>
        </w:rPr>
        <w:t xml:space="preserve">II. KẾT </w:t>
      </w:r>
      <w:r w:rsidDel="00000000" w:rsidR="00000000" w:rsidRPr="00000000">
        <w:rPr>
          <w:rFonts w:ascii="Times New Roman" w:cs="Times New Roman" w:eastAsia="Times New Roman" w:hAnsi="Times New Roman"/>
          <w:b w:val="1"/>
          <w:bCs w:val="1"/>
          <w:smallCaps w:val="1"/>
          <w:vertAlign w:val="baseline"/>
          <w:rtl w:val="0"/>
        </w:rPr>
        <w:t xml:space="preserve">QUẢ RÀ</w:t>
      </w:r>
      <w:r w:rsidDel="00000000" w:rsidR="00000000" w:rsidRPr="00000000">
        <w:rPr>
          <w:rFonts w:ascii="Times New Roman" w:cs="Times New Roman" w:eastAsia="Times New Roman" w:hAnsi="Times New Roman"/>
          <w:b w:val="1"/>
          <w:bCs w:val="1"/>
          <w:vertAlign w:val="baseline"/>
          <w:rtl w:val="0"/>
        </w:rPr>
        <w:t xml:space="preserve"> SOÁT</w:t>
      </w:r>
      <w:r w:rsidDel="00000000" w:rsidR="00000000" w:rsidRPr="00000000">
        <w:rPr>
          <w:rtl w:val="0"/>
        </w:rPr>
      </w:r>
    </w:p>
    <w:p w:rsidR="00000000" w:rsidDel="00000000" w:rsidP="00000000" w:rsidRDefault="00000000" w:rsidRPr="00000000" w14:paraId="00000018">
      <w:pPr>
        <w:keepNext w:val="1"/>
        <w:widowControl w:val="0"/>
        <w:shd w:fill="ffffff" w:val="clear"/>
        <w:spacing w:after="120" w:before="120" w:lineRule="auto"/>
        <w:ind w:firstLine="567"/>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b w:val="1"/>
          <w:bCs w:val="1"/>
          <w:vertAlign w:val="baseline"/>
          <w:rtl w:val="0"/>
        </w:rPr>
        <w:t xml:space="preserve">1. Kết quả chung: </w:t>
      </w:r>
      <w:r w:rsidDel="00000000" w:rsidR="00000000" w:rsidRPr="00000000">
        <w:rPr>
          <w:rtl w:val="0"/>
        </w:rPr>
      </w:r>
    </w:p>
    <w:p w:rsidR="00000000" w:rsidDel="00000000" w:rsidP="00000000" w:rsidRDefault="00000000" w:rsidRPr="00000000" w14:paraId="00000019">
      <w:pPr>
        <w:shd w:fill="ffffff" w:val="clear"/>
        <w:spacing w:after="120" w:before="120" w:lineRule="auto"/>
        <w:ind w:firstLine="567"/>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Về chủ trương, đường lối của Đảng có liên quan đến dự thảo Luật ATTP (sửa đổi) Nghị quyết số 68-NQ/TW ngày 04/5/2025 của Bộ Chính trị về phát triển kinh tế tư nhân; Nghị quyết số 72-NQ/TW ngày 09/9/2025 của Bộ Chính trị về một số giải pháp đột phá, tăng cường bảo vệ, chăm sóc và nâng cao sức khỏe Nhân dân; Nghị quyết số 20-NQ/TW ngày 25/10/2017 của Ban Chấp hành Trung ương Đảng (khóa XII) về tăng cường công tác bảo vệ, chăm sóc và nâng cao sức khỏe nhân dân trong tình hình mới; Chỉ thị số 17-CT/TW ngày 21/10/2022 của Ban Bí thư về tăng cường bảo đảm an ninh, an toàn thực phẩm trong tình hình mới; Nghị quyết số 19-NQ/TW ngày 16/6/2022 Ban chấp hành trung ương Đảng Khóa XII về nông nghiệp, nông dân, nông thôn đến năm 2030, tầm nhìn đến năm 2045; Nghị quyết số 02/NQ-CP ngày 08/01/2025 của Thủ tướng Chính phủ về những nhiệm vụ, giải pháp chủ yếu cải thiện môi trường kinh doanh, nâng cao năng lực cạnh tranh quốc gia năm 2025; Chỉ thị số 17/CT-TTg ngày 13/04/2020 của Thủ tướng Chính phủ về việc tiếp tục tăng cường trách nhiệm quản lý nhà nước về an toàn thực phẩm trong tình hình mới </w:t>
      </w:r>
      <w:r w:rsidDel="00000000" w:rsidR="00000000" w:rsidRPr="00000000">
        <w:rPr>
          <w:rFonts w:ascii="Times New Roman" w:cs="Times New Roman" w:eastAsia="Times New Roman" w:hAnsi="Times New Roman"/>
          <w:i w:val="1"/>
          <w:iCs w:val="1"/>
          <w:vertAlign w:val="baseline"/>
          <w:rtl w:val="0"/>
        </w:rPr>
        <w:t xml:space="preserve">(chi tiết tại Phụ lục 1).</w:t>
      </w:r>
      <w:r w:rsidDel="00000000" w:rsidR="00000000" w:rsidRPr="00000000">
        <w:rPr>
          <w:rtl w:val="0"/>
        </w:rPr>
      </w:r>
    </w:p>
    <w:p w:rsidR="00000000" w:rsidDel="00000000" w:rsidP="00000000" w:rsidRDefault="00000000" w:rsidRPr="00000000" w14:paraId="0000001A">
      <w:pPr>
        <w:shd w:fill="ffffff" w:val="clear"/>
        <w:spacing w:after="120" w:before="120" w:lineRule="auto"/>
        <w:ind w:firstLine="567"/>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Văn bản quy phạm pháp luật có liên quan đến dự thảo Luật ATTP (sửa đổi): qua rà soát hệ thống pháp luật Việt Nam, Bộ Y tế xác định được 25 văn bản cấp độ luật liên quan đến dự thảo Luật ATTP (sửa đổi) </w:t>
      </w:r>
      <w:r w:rsidDel="00000000" w:rsidR="00000000" w:rsidRPr="00000000">
        <w:rPr>
          <w:rFonts w:ascii="Times New Roman" w:cs="Times New Roman" w:eastAsia="Times New Roman" w:hAnsi="Times New Roman"/>
          <w:i w:val="1"/>
          <w:iCs w:val="1"/>
          <w:vertAlign w:val="baseline"/>
          <w:rtl w:val="0"/>
        </w:rPr>
        <w:t xml:space="preserve">(chi tiết tại Phụ lục 2)</w:t>
      </w:r>
      <w:r w:rsidDel="00000000" w:rsidR="00000000" w:rsidRPr="00000000">
        <w:rPr>
          <w:rFonts w:ascii="Times New Roman" w:cs="Times New Roman" w:eastAsia="Times New Roman" w:hAnsi="Times New Roman"/>
          <w:vertAlign w:val="baseline"/>
          <w:rtl w:val="0"/>
        </w:rPr>
        <w:t xml:space="preserve">.</w:t>
      </w:r>
    </w:p>
    <w:p w:rsidR="00000000" w:rsidDel="00000000" w:rsidP="00000000" w:rsidRDefault="00000000" w:rsidRPr="00000000" w14:paraId="0000001B">
      <w:pPr>
        <w:shd w:fill="ffffff" w:val="clear"/>
        <w:spacing w:after="120" w:before="120" w:lineRule="auto"/>
        <w:ind w:firstLine="567"/>
        <w:jc w:val="both"/>
        <w:rPr>
          <w:rFonts w:ascii="Times New Roman" w:cs="Times New Roman" w:eastAsia="Times New Roman" w:hAnsi="Times New Roman"/>
          <w:vertAlign w:val="baseline"/>
        </w:rPr>
      </w:pPr>
      <w:bookmarkStart w:colFirst="0" w:colLast="0" w:name="_heading=h.e83y2u1njt6o" w:id="0"/>
      <w:bookmarkEnd w:id="0"/>
      <w:r w:rsidDel="00000000" w:rsidR="00000000" w:rsidRPr="00000000">
        <w:rPr>
          <w:rFonts w:ascii="Times New Roman" w:cs="Times New Roman" w:eastAsia="Times New Roman" w:hAnsi="Times New Roman"/>
          <w:vertAlign w:val="baseline"/>
          <w:rtl w:val="0"/>
        </w:rPr>
        <w:t xml:space="preserve">- Điều ước quốc tế có liên quan: có 18 điều ước và thỏa thuận quốc tế liên quan đến dự án Luật có liên quan đến lĩnh vực an toàn thực phẩm. Các điều ước này bao gồm các cam kết trong khuôn khổ Tổ chức Thương mại Thế giới (WTO) như Hiệp định về các</w:t>
      </w:r>
      <w:r w:rsidDel="00000000" w:rsidR="00000000" w:rsidRPr="00000000">
        <w:rPr>
          <w:rFonts w:ascii="Times New Roman" w:cs="Times New Roman" w:eastAsia="Times New Roman" w:hAnsi="Times New Roman"/>
          <w:color w:val="000000"/>
          <w:vertAlign w:val="baseline"/>
          <w:rtl w:val="0"/>
        </w:rPr>
        <w:t xml:space="preserve"> biện pháp vệ sinh và kiểm dịch động thực vật (SPS), Hiệp định về hàng rào kỹ thuật trong thương mại (TBT), cũng như nhiều hiệp định thương mại tự do (FTA) </w:t>
      </w:r>
      <w:r w:rsidDel="00000000" w:rsidR="00000000" w:rsidRPr="00000000">
        <w:rPr>
          <w:rFonts w:ascii="Times New Roman" w:cs="Times New Roman" w:eastAsia="Times New Roman" w:hAnsi="Times New Roman"/>
          <w:vertAlign w:val="baseline"/>
          <w:rtl w:val="0"/>
        </w:rPr>
        <w:t xml:space="preserve">song phương và đa phương thế hệ mới như CPTPP, EVFTA, RCEP,... </w:t>
      </w:r>
      <w:r w:rsidDel="00000000" w:rsidR="00000000" w:rsidRPr="00000000">
        <w:rPr>
          <w:rFonts w:ascii="Times New Roman" w:cs="Times New Roman" w:eastAsia="Times New Roman" w:hAnsi="Times New Roman"/>
          <w:i w:val="1"/>
          <w:iCs w:val="1"/>
          <w:color w:val="000000"/>
          <w:vertAlign w:val="baseline"/>
          <w:rtl w:val="0"/>
        </w:rPr>
        <w:t xml:space="preserve">(chi tiết tại Phụ lục 3).</w:t>
      </w:r>
      <w:r w:rsidDel="00000000" w:rsidR="00000000" w:rsidRPr="00000000">
        <w:rPr>
          <w:rtl w:val="0"/>
        </w:rPr>
      </w:r>
    </w:p>
    <w:p w:rsidR="00000000" w:rsidDel="00000000" w:rsidP="00000000" w:rsidRDefault="00000000" w:rsidRPr="00000000" w14:paraId="0000001C">
      <w:pPr>
        <w:shd w:fill="ffffff" w:val="clear"/>
        <w:spacing w:after="120" w:before="120" w:lineRule="auto"/>
        <w:ind w:firstLine="567"/>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Về cơ bản dự thảo Luật ATTP (sửa đổi) đã đảm bảo tính tương thích với hệ thống các điều ước và thoả thuận quốc tế đa phương và song phương trong lĩnh vực này. Luật ATTP (sửa đổi) đã được nội luật hoá để đáp ứng sự thay đổi, cập nhật của các điều ước, thoả thuận quốc tế liên quan.</w:t>
      </w:r>
    </w:p>
    <w:p w:rsidR="00000000" w:rsidDel="00000000" w:rsidP="00000000" w:rsidRDefault="00000000" w:rsidRPr="00000000" w14:paraId="0000001D">
      <w:pPr>
        <w:spacing w:after="120" w:before="120" w:lineRule="auto"/>
        <w:jc w:val="both"/>
        <w:rPr>
          <w:rFonts w:ascii="Times New Roman" w:cs="Times New Roman" w:eastAsia="Times New Roman" w:hAnsi="Times New Roman"/>
          <w:color w:val="000000"/>
          <w:highlight w:val="white"/>
          <w:vertAlign w:val="baseline"/>
        </w:rPr>
      </w:pPr>
      <w:r w:rsidDel="00000000" w:rsidR="00000000" w:rsidRPr="00000000">
        <w:rPr>
          <w:rFonts w:ascii="Times New Roman" w:cs="Times New Roman" w:eastAsia="Times New Roman" w:hAnsi="Times New Roman"/>
          <w:b w:val="1"/>
          <w:bCs w:val="1"/>
          <w:color w:val="000000"/>
          <w:highlight w:val="white"/>
          <w:vertAlign w:val="baseline"/>
          <w:rtl w:val="0"/>
        </w:rPr>
        <w:t xml:space="preserve">2. Kết quả cụ thể</w:t>
      </w:r>
      <w:r w:rsidDel="00000000" w:rsidR="00000000" w:rsidRPr="00000000">
        <w:rPr>
          <w:rtl w:val="0"/>
        </w:rPr>
      </w:r>
    </w:p>
    <w:p w:rsidR="00000000" w:rsidDel="00000000" w:rsidP="00000000" w:rsidRDefault="00000000" w:rsidRPr="00000000" w14:paraId="0000001E">
      <w:pPr>
        <w:spacing w:after="120" w:before="120" w:lineRule="auto"/>
        <w:ind w:firstLine="562"/>
        <w:jc w:val="both"/>
        <w:rPr>
          <w:rFonts w:ascii="Times New Roman" w:cs="Times New Roman" w:eastAsia="Times New Roman" w:hAnsi="Times New Roman"/>
          <w:color w:val="000000"/>
          <w:highlight w:val="white"/>
          <w:vertAlign w:val="baseline"/>
        </w:rPr>
      </w:pPr>
      <w:r w:rsidDel="00000000" w:rsidR="00000000" w:rsidRPr="00000000">
        <w:rPr>
          <w:rFonts w:ascii="Times New Roman" w:cs="Times New Roman" w:eastAsia="Times New Roman" w:hAnsi="Times New Roman"/>
          <w:color w:val="000000"/>
          <w:highlight w:val="white"/>
          <w:vertAlign w:val="baseline"/>
          <w:rtl w:val="0"/>
        </w:rPr>
        <w:t xml:space="preserve">Sau khi tiến hành rà soát theo từng điều, khoản của dự án Luật An toàn thực phẩm (sửa đổi), Bộ Y tế nhận thấy quy định của dự thảo Luật An toàn thực phẩm (sửa đổi) phù hợp với quy định của các văn bản quy phạm pháp luật hiện hành</w:t>
      </w:r>
      <w:r w:rsidDel="00000000" w:rsidR="00000000" w:rsidRPr="00000000">
        <w:rPr>
          <w:rFonts w:ascii="Times New Roman" w:cs="Times New Roman" w:eastAsia="Times New Roman" w:hAnsi="Times New Roman"/>
          <w:i w:val="1"/>
          <w:iCs w:val="1"/>
          <w:color w:val="000000"/>
          <w:highlight w:val="white"/>
          <w:vertAlign w:val="baseline"/>
          <w:rtl w:val="0"/>
        </w:rPr>
        <w:t xml:space="preserve">.</w:t>
      </w:r>
      <w:r w:rsidDel="00000000" w:rsidR="00000000" w:rsidRPr="00000000">
        <w:rPr>
          <w:rFonts w:ascii="Times New Roman" w:cs="Times New Roman" w:eastAsia="Times New Roman" w:hAnsi="Times New Roman"/>
          <w:color w:val="000000"/>
          <w:highlight w:val="white"/>
          <w:vertAlign w:val="baseline"/>
          <w:rtl w:val="0"/>
        </w:rPr>
        <w:t xml:space="preserve"> </w:t>
      </w:r>
    </w:p>
    <w:p w:rsidR="00000000" w:rsidDel="00000000" w:rsidP="00000000" w:rsidRDefault="00000000" w:rsidRPr="00000000" w14:paraId="0000001F">
      <w:pPr>
        <w:keepNext w:val="1"/>
        <w:widowControl w:val="0"/>
        <w:spacing w:after="120" w:before="120" w:lineRule="auto"/>
        <w:ind w:firstLine="567"/>
        <w:jc w:val="both"/>
        <w:rPr>
          <w:rFonts w:ascii="Times New Roman" w:cs="Times New Roman" w:eastAsia="Times New Roman" w:hAnsi="Times New Roman"/>
          <w:b w:val="0"/>
          <w:bCs w:val="0"/>
          <w:vertAlign w:val="baseline"/>
        </w:rPr>
      </w:pPr>
      <w:r w:rsidDel="00000000" w:rsidR="00000000" w:rsidRPr="00000000">
        <w:rPr>
          <w:rFonts w:ascii="Times New Roman" w:cs="Times New Roman" w:eastAsia="Times New Roman" w:hAnsi="Times New Roman"/>
          <w:b w:val="1"/>
          <w:bCs w:val="1"/>
          <w:vertAlign w:val="baseline"/>
          <w:rtl w:val="0"/>
        </w:rPr>
        <w:t xml:space="preserve">3. Phụ lục</w:t>
      </w:r>
      <w:r w:rsidDel="00000000" w:rsidR="00000000" w:rsidRPr="00000000">
        <w:rPr>
          <w:rtl w:val="0"/>
        </w:rPr>
      </w:r>
    </w:p>
    <w:p w:rsidR="00000000" w:rsidDel="00000000" w:rsidP="00000000" w:rsidRDefault="00000000" w:rsidRPr="00000000" w14:paraId="00000020">
      <w:pPr>
        <w:spacing w:after="120" w:before="120" w:lineRule="auto"/>
        <w:ind w:firstLine="567"/>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3.1. Phụ lục 1: Đường lối, chủ trương của Đảng liên quan đến dự thảo Luật ATTP (sửa đổi).</w:t>
      </w:r>
    </w:p>
    <w:p w:rsidR="00000000" w:rsidDel="00000000" w:rsidP="00000000" w:rsidRDefault="00000000" w:rsidRPr="00000000" w14:paraId="00000021">
      <w:pPr>
        <w:spacing w:after="120" w:before="120" w:lineRule="auto"/>
        <w:ind w:firstLine="567"/>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3.2. Phụ lục 2: Văn bản quy phạm pháp luật có liên quan đến dự thảo Luật ATTP (sửa đổi).</w:t>
      </w:r>
    </w:p>
    <w:p w:rsidR="00000000" w:rsidDel="00000000" w:rsidP="00000000" w:rsidRDefault="00000000" w:rsidRPr="00000000" w14:paraId="00000022">
      <w:pPr>
        <w:spacing w:after="120" w:before="120" w:lineRule="auto"/>
        <w:ind w:firstLine="567"/>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3.3. Phụ lục 3: Các điều ước, thoả thuận quốc tế có liên quan đến dự thảo Luật ATTP (sửa đổi).</w:t>
      </w:r>
    </w:p>
    <w:p w:rsidR="00000000" w:rsidDel="00000000" w:rsidP="00000000" w:rsidRDefault="00000000" w:rsidRPr="00000000" w14:paraId="00000023">
      <w:pPr>
        <w:spacing w:after="120" w:before="120" w:lineRule="auto"/>
        <w:ind w:firstLine="562"/>
        <w:jc w:val="both"/>
        <w:rPr>
          <w:rFonts w:ascii="Times New Roman" w:cs="Times New Roman" w:eastAsia="Times New Roman" w:hAnsi="Times New Roman"/>
          <w:color w:val="000000"/>
          <w:highlight w:val="white"/>
          <w:vertAlign w:val="baseline"/>
        </w:rPr>
      </w:pPr>
      <w:r w:rsidDel="00000000" w:rsidR="00000000" w:rsidRPr="00000000">
        <w:rPr>
          <w:rFonts w:ascii="Times New Roman" w:cs="Times New Roman" w:eastAsia="Times New Roman" w:hAnsi="Times New Roman"/>
          <w:vertAlign w:val="baseline"/>
          <w:rtl w:val="0"/>
        </w:rPr>
        <w:t xml:space="preserve">Trên đây là báo cáo rà soát các chủ trương, đường lối của Đảng, văn bản quy phạm pháp luật, điều ước, thoả thuận quốc tế có liên quan đến dự thảo Luật ATTP (sửa đổi)./.</w:t>
      </w:r>
      <w:r w:rsidDel="00000000" w:rsidR="00000000" w:rsidRPr="00000000">
        <w:rPr>
          <w:rtl w:val="0"/>
        </w:rPr>
      </w:r>
    </w:p>
    <w:tbl>
      <w:tblPr>
        <w:tblStyle w:val="Table2"/>
        <w:tblW w:w="8647.0" w:type="dxa"/>
        <w:jc w:val="left"/>
        <w:tblInd w:w="284.0" w:type="dxa"/>
        <w:tblLayout w:type="fixed"/>
        <w:tblLook w:val="0000"/>
      </w:tblPr>
      <w:tblGrid>
        <w:gridCol w:w="4621"/>
        <w:gridCol w:w="4026"/>
        <w:tblGridChange w:id="0">
          <w:tblGrid>
            <w:gridCol w:w="4621"/>
            <w:gridCol w:w="4026"/>
          </w:tblGrid>
        </w:tblGridChange>
      </w:tblGrid>
      <w:tr>
        <w:trPr>
          <w:cantSplit w:val="0"/>
          <w:trHeight w:val="3243" w:hRule="atLeast"/>
          <w:tblHeader w:val="0"/>
        </w:trPr>
        <w:tc>
          <w:tcPr>
            <w:vAlign w:val="top"/>
          </w:tcPr>
          <w:p w:rsidR="00000000" w:rsidDel="00000000" w:rsidP="00000000" w:rsidRDefault="00000000" w:rsidRPr="00000000" w14:paraId="00000024">
            <w:pPr>
              <w:jc w:val="both"/>
              <w:rPr>
                <w:rFonts w:ascii="Times New Roman" w:cs="Times New Roman" w:eastAsia="Times New Roman" w:hAnsi="Times New Roman"/>
                <w:b w:val="0"/>
                <w:bCs w:val="0"/>
                <w:i w:val="0"/>
                <w:iCs w:val="0"/>
                <w:sz w:val="22"/>
                <w:szCs w:val="22"/>
                <w:vertAlign w:val="baseline"/>
              </w:rPr>
            </w:pPr>
            <w:r w:rsidDel="00000000" w:rsidR="00000000" w:rsidRPr="00000000">
              <w:rPr>
                <w:rFonts w:ascii="Times New Roman" w:cs="Times New Roman" w:eastAsia="Times New Roman" w:hAnsi="Times New Roman"/>
                <w:b w:val="1"/>
                <w:bCs w:val="1"/>
                <w:i w:val="1"/>
                <w:iCs w:val="1"/>
                <w:sz w:val="22"/>
                <w:szCs w:val="22"/>
                <w:vertAlign w:val="baseline"/>
                <w:rtl w:val="0"/>
              </w:rPr>
              <w:t xml:space="preserve">Nơi nhận:</w:t>
            </w:r>
            <w:r w:rsidDel="00000000" w:rsidR="00000000" w:rsidRPr="00000000">
              <w:rPr>
                <w:rtl w:val="0"/>
              </w:rPr>
            </w:r>
          </w:p>
          <w:p w:rsidR="00000000" w:rsidDel="00000000" w:rsidP="00000000" w:rsidRDefault="00000000" w:rsidRPr="00000000" w14:paraId="00000025">
            <w:pPr>
              <w:widowControl w:val="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Thủ tướng Chính phủ (để báo cáo);</w:t>
            </w:r>
          </w:p>
          <w:p w:rsidR="00000000" w:rsidDel="00000000" w:rsidP="00000000" w:rsidRDefault="00000000" w:rsidRPr="00000000" w14:paraId="00000026">
            <w:pPr>
              <w:widowControl w:val="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Phó Thủ tướng Lê Thành Long (để báo cáo);</w:t>
            </w:r>
          </w:p>
          <w:p w:rsidR="00000000" w:rsidDel="00000000" w:rsidP="00000000" w:rsidRDefault="00000000" w:rsidRPr="00000000" w14:paraId="00000027">
            <w:pPr>
              <w:widowControl w:val="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Văn phòng Chính phủ (để báo cáo);</w:t>
            </w:r>
          </w:p>
          <w:p w:rsidR="00000000" w:rsidDel="00000000" w:rsidP="00000000" w:rsidRDefault="00000000" w:rsidRPr="00000000" w14:paraId="00000028">
            <w:pPr>
              <w:widowControl w:val="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Bộ Tư pháp (để phối hợp);</w:t>
            </w:r>
          </w:p>
          <w:p w:rsidR="00000000" w:rsidDel="00000000" w:rsidP="00000000" w:rsidRDefault="00000000" w:rsidRPr="00000000" w14:paraId="00000029">
            <w:pPr>
              <w:widowControl w:val="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Bộ trưởng (để b/c);</w:t>
            </w:r>
          </w:p>
          <w:p w:rsidR="00000000" w:rsidDel="00000000" w:rsidP="00000000" w:rsidRDefault="00000000" w:rsidRPr="00000000" w14:paraId="0000002A">
            <w:pPr>
              <w:widowControl w:val="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Các Đ/c Thứ trưởng;</w:t>
            </w:r>
          </w:p>
          <w:p w:rsidR="00000000" w:rsidDel="00000000" w:rsidP="00000000" w:rsidRDefault="00000000" w:rsidRPr="00000000" w14:paraId="0000002B">
            <w:pPr>
              <w:widowControl w:val="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Lưu: VT, Cục ATTP.</w:t>
            </w:r>
          </w:p>
        </w:tc>
        <w:tc>
          <w:tcPr>
            <w:vAlign w:val="top"/>
          </w:tcPr>
          <w:p w:rsidR="00000000" w:rsidDel="00000000" w:rsidP="00000000" w:rsidRDefault="00000000" w:rsidRPr="00000000" w14:paraId="0000002C">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KT. BỘ TRƯỞNG</w:t>
            </w:r>
            <w:r w:rsidDel="00000000" w:rsidR="00000000" w:rsidRPr="00000000">
              <w:rPr>
                <w:rtl w:val="0"/>
              </w:rPr>
            </w:r>
          </w:p>
          <w:p w:rsidR="00000000" w:rsidDel="00000000" w:rsidP="00000000" w:rsidRDefault="00000000" w:rsidRPr="00000000" w14:paraId="0000002D">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THỨ TRƯỞNG</w:t>
            </w:r>
            <w:r w:rsidDel="00000000" w:rsidR="00000000" w:rsidRPr="00000000">
              <w:rPr>
                <w:rtl w:val="0"/>
              </w:rPr>
            </w:r>
          </w:p>
          <w:p w:rsidR="00000000" w:rsidDel="00000000" w:rsidP="00000000" w:rsidRDefault="00000000" w:rsidRPr="00000000" w14:paraId="0000002E">
            <w:pPr>
              <w:jc w:val="center"/>
              <w:rPr>
                <w:rFonts w:ascii="Times New Roman" w:cs="Times New Roman" w:eastAsia="Times New Roman" w:hAnsi="Times New Roman"/>
                <w:b w:val="0"/>
                <w:bCs w:val="0"/>
                <w:sz w:val="26"/>
                <w:szCs w:val="26"/>
                <w:vertAlign w:val="baseline"/>
              </w:rPr>
            </w:pPr>
            <w:r w:rsidDel="00000000" w:rsidR="00000000" w:rsidRPr="00000000">
              <w:rPr>
                <w:rtl w:val="0"/>
              </w:rPr>
            </w:r>
          </w:p>
          <w:p w:rsidR="00000000" w:rsidDel="00000000" w:rsidP="00000000" w:rsidRDefault="00000000" w:rsidRPr="00000000" w14:paraId="0000002F">
            <w:pPr>
              <w:jc w:val="center"/>
              <w:rPr>
                <w:rFonts w:ascii="Times New Roman" w:cs="Times New Roman" w:eastAsia="Times New Roman" w:hAnsi="Times New Roman"/>
                <w:b w:val="0"/>
                <w:bCs w:val="0"/>
                <w:sz w:val="26"/>
                <w:szCs w:val="26"/>
                <w:vertAlign w:val="baseline"/>
              </w:rPr>
            </w:pPr>
            <w:r w:rsidDel="00000000" w:rsidR="00000000" w:rsidRPr="00000000">
              <w:rPr>
                <w:rtl w:val="0"/>
              </w:rPr>
            </w:r>
          </w:p>
          <w:p w:rsidR="00000000" w:rsidDel="00000000" w:rsidP="00000000" w:rsidRDefault="00000000" w:rsidRPr="00000000" w14:paraId="00000030">
            <w:pPr>
              <w:jc w:val="center"/>
              <w:rPr>
                <w:rFonts w:ascii="Times New Roman" w:cs="Times New Roman" w:eastAsia="Times New Roman" w:hAnsi="Times New Roman"/>
                <w:b w:val="0"/>
                <w:bCs w:val="0"/>
                <w:sz w:val="26"/>
                <w:szCs w:val="26"/>
                <w:vertAlign w:val="baseline"/>
              </w:rPr>
            </w:pPr>
            <w:r w:rsidDel="00000000" w:rsidR="00000000" w:rsidRPr="00000000">
              <w:rPr>
                <w:rtl w:val="0"/>
              </w:rPr>
            </w:r>
          </w:p>
          <w:p w:rsidR="00000000" w:rsidDel="00000000" w:rsidP="00000000" w:rsidRDefault="00000000" w:rsidRPr="00000000" w14:paraId="00000031">
            <w:pPr>
              <w:jc w:val="center"/>
              <w:rPr>
                <w:rFonts w:ascii="Times New Roman" w:cs="Times New Roman" w:eastAsia="Times New Roman" w:hAnsi="Times New Roman"/>
                <w:b w:val="0"/>
                <w:bCs w:val="0"/>
                <w:sz w:val="26"/>
                <w:szCs w:val="26"/>
                <w:vertAlign w:val="baseline"/>
              </w:rPr>
            </w:pPr>
            <w:r w:rsidDel="00000000" w:rsidR="00000000" w:rsidRPr="00000000">
              <w:rPr>
                <w:rtl w:val="0"/>
              </w:rPr>
            </w:r>
          </w:p>
          <w:p w:rsidR="00000000" w:rsidDel="00000000" w:rsidP="00000000" w:rsidRDefault="00000000" w:rsidRPr="00000000" w14:paraId="00000032">
            <w:pPr>
              <w:jc w:val="center"/>
              <w:rPr>
                <w:rFonts w:ascii="Times New Roman" w:cs="Times New Roman" w:eastAsia="Times New Roman" w:hAnsi="Times New Roman"/>
                <w:b w:val="0"/>
                <w:bCs w:val="0"/>
                <w:sz w:val="26"/>
                <w:szCs w:val="26"/>
                <w:vertAlign w:val="baseline"/>
              </w:rPr>
            </w:pPr>
            <w:r w:rsidDel="00000000" w:rsidR="00000000" w:rsidRPr="00000000">
              <w:rPr>
                <w:rtl w:val="0"/>
              </w:rPr>
            </w:r>
          </w:p>
          <w:p w:rsidR="00000000" w:rsidDel="00000000" w:rsidP="00000000" w:rsidRDefault="00000000" w:rsidRPr="00000000" w14:paraId="00000033">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Đỗ Xuân Tuyên</w:t>
            </w:r>
            <w:r w:rsidDel="00000000" w:rsidR="00000000" w:rsidRPr="00000000">
              <w:rPr>
                <w:rtl w:val="0"/>
              </w:rPr>
            </w:r>
          </w:p>
        </w:tc>
      </w:tr>
    </w:tbl>
    <w:p w:rsidR="00000000" w:rsidDel="00000000" w:rsidP="00000000" w:rsidRDefault="00000000" w:rsidRPr="00000000" w14:paraId="00000034">
      <w:pPr>
        <w:spacing w:before="144" w:lineRule="auto"/>
        <w:ind w:firstLine="720"/>
        <w:jc w:val="both"/>
        <w:rPr>
          <w:rFonts w:ascii="Times New Roman" w:cs="Times New Roman" w:eastAsia="Times New Roman" w:hAnsi="Times New Roman"/>
          <w:b w:val="0"/>
          <w:bCs w:val="0"/>
          <w:sz w:val="26"/>
          <w:szCs w:val="26"/>
          <w:vertAlign w:val="baseline"/>
        </w:rPr>
      </w:pPr>
      <w:r w:rsidDel="00000000" w:rsidR="00000000" w:rsidRPr="00000000">
        <w:rPr>
          <w:rtl w:val="0"/>
        </w:rPr>
      </w:r>
    </w:p>
    <w:p w:rsidR="00000000" w:rsidDel="00000000" w:rsidP="00000000" w:rsidRDefault="00000000" w:rsidRPr="00000000" w14:paraId="00000035">
      <w:pPr>
        <w:shd w:fill="ffffff" w:val="clear"/>
        <w:spacing w:after="120" w:before="144" w:lineRule="auto"/>
        <w:ind w:firstLine="709"/>
        <w:jc w:val="both"/>
        <w:rPr>
          <w:rFonts w:ascii="Times New Roman" w:cs="Times New Roman" w:eastAsia="Times New Roman" w:hAnsi="Times New Roman"/>
          <w:sz w:val="26"/>
          <w:szCs w:val="26"/>
          <w:vertAlign w:val="baseline"/>
        </w:rPr>
        <w:sectPr>
          <w:headerReference r:id="rId8" w:type="default"/>
          <w:headerReference r:id="rId9" w:type="even"/>
          <w:pgSz w:h="16834" w:w="11909" w:orient="portrait"/>
          <w:pgMar w:bottom="993" w:top="1134" w:left="1701" w:right="1134" w:header="720" w:footer="720"/>
          <w:pgNumType w:start="1"/>
          <w:titlePg w:val="1"/>
        </w:sectPr>
      </w:pPr>
      <w:r w:rsidDel="00000000" w:rsidR="00000000" w:rsidRPr="00000000">
        <w:rPr>
          <w:rFonts w:ascii="Times New Roman" w:cs="Times New Roman" w:eastAsia="Times New Roman" w:hAnsi="Times New Roman"/>
          <w:sz w:val="26"/>
          <w:szCs w:val="26"/>
          <w:vertAlign w:val="baseline"/>
          <w:rtl w:val="0"/>
        </w:rPr>
        <w:tab/>
        <w:tab/>
        <w:tab/>
        <w:tab/>
        <w:tab/>
        <w:tab/>
      </w:r>
    </w:p>
    <w:p w:rsidR="00000000" w:rsidDel="00000000" w:rsidP="00000000" w:rsidRDefault="00000000" w:rsidRPr="00000000" w14:paraId="00000036">
      <w:pPr>
        <w:spacing w:before="144" w:lineRule="auto"/>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Phụ lục 1</w:t>
      </w:r>
      <w:r w:rsidDel="00000000" w:rsidR="00000000" w:rsidRPr="00000000">
        <w:rPr>
          <w:rtl w:val="0"/>
        </w:rPr>
      </w:r>
    </w:p>
    <w:p w:rsidR="00000000" w:rsidDel="00000000" w:rsidP="00000000" w:rsidRDefault="00000000" w:rsidRPr="00000000" w14:paraId="00000037">
      <w:pPr>
        <w:spacing w:before="144" w:lineRule="auto"/>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CHỦ TRƯƠNG, ĐƯỜNG LỐI CỦA ĐẢNG CÓ LIÊN QUAN ĐẾN DỰ THẢO</w:t>
      </w:r>
      <w:r w:rsidDel="00000000" w:rsidR="00000000" w:rsidRPr="00000000">
        <w:rPr>
          <w:rtl w:val="0"/>
        </w:rPr>
      </w:r>
    </w:p>
    <w:p w:rsidR="00000000" w:rsidDel="00000000" w:rsidP="00000000" w:rsidRDefault="00000000" w:rsidRPr="00000000" w14:paraId="00000038">
      <w:pPr>
        <w:spacing w:before="144" w:lineRule="auto"/>
        <w:jc w:val="center"/>
        <w:rPr>
          <w:rFonts w:ascii="Times New Roman" w:cs="Times New Roman" w:eastAsia="Times New Roman" w:hAnsi="Times New Roman"/>
          <w:b w:val="0"/>
          <w:bCs w:val="0"/>
          <w:sz w:val="26"/>
          <w:szCs w:val="26"/>
          <w:vertAlign w:val="baseline"/>
        </w:rPr>
      </w:pPr>
      <w:r w:rsidDel="00000000" w:rsidR="00000000" w:rsidRPr="00000000">
        <w:rPr>
          <w:rtl w:val="0"/>
        </w:rPr>
      </w:r>
    </w:p>
    <w:tbl>
      <w:tblPr>
        <w:tblStyle w:val="Table3"/>
        <w:tblpPr w:leftFromText="180" w:rightFromText="180" w:topFromText="0" w:bottomFromText="0" w:vertAnchor="text" w:horzAnchor="text" w:tblpX="0" w:tblpY="89"/>
        <w:tblW w:w="144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40"/>
        <w:gridCol w:w="5820"/>
        <w:gridCol w:w="1696"/>
        <w:gridCol w:w="1694"/>
        <w:tblGridChange w:id="0">
          <w:tblGrid>
            <w:gridCol w:w="5240"/>
            <w:gridCol w:w="5820"/>
            <w:gridCol w:w="1696"/>
            <w:gridCol w:w="169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9">
            <w:pPr>
              <w:ind w:left="57" w:right="57" w:firstLine="0"/>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CHỦ TRƯƠNG, ĐƯỜNG LỐI CỦA ĐẢNG, NHÀ NƯỚC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A">
            <w:pPr>
              <w:ind w:left="57" w:right="57" w:firstLine="0"/>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DỰ THẢO LUẬT ATTP (sửa đổi)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B">
            <w:pPr>
              <w:ind w:left="57" w:right="57" w:firstLine="0"/>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ĐÁNH GIÁ</w:t>
              <w:br w:type="textWrapping"/>
              <w:t xml:space="preserve">(Đã thể chế đầy đủ hoặc một phần)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C">
            <w:pPr>
              <w:ind w:left="57" w:right="57" w:firstLine="0"/>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ĐỀ XUẤT XỬ LÝ</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3D">
            <w:pPr>
              <w:ind w:left="180" w:right="168" w:firstLine="0"/>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1. Nghị quyết số 57-NQ/TW ngày 22/12/2024 của Bộ Chính trị về đột phá trong phát triển khoa học, công nghệ, đổi mới sáng tạo và chuyển đổi số quốc gia</w:t>
            </w:r>
            <w:r w:rsidDel="00000000" w:rsidR="00000000" w:rsidRPr="00000000">
              <w:rPr>
                <w:rFonts w:ascii="Times New Roman" w:cs="Times New Roman" w:eastAsia="Times New Roman" w:hAnsi="Times New Roman"/>
                <w:color w:val="000000"/>
                <w:sz w:val="26"/>
                <w:szCs w:val="26"/>
                <w:vertAlign w:val="baseline"/>
                <w:rtl w:val="0"/>
              </w:rPr>
              <w:t xml:space="preserve">:</w:t>
            </w:r>
          </w:p>
          <w:p w:rsidR="00000000" w:rsidDel="00000000" w:rsidP="00000000" w:rsidRDefault="00000000" w:rsidRPr="00000000" w14:paraId="0000003E">
            <w:pPr>
              <w:ind w:left="180" w:right="168" w:firstLine="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Khẩn trương sửa đổi, bổ sung, hoàn thiện đồng bộ các quy định pháp luật về khoa học, công nghệ, đầu tư, đầu tư công, mua sắm công, ngân sách nhà nước, tài sản công, sở hữu trí tuệ, thuế… để tháo gỡ các điểm nghẽn, rào cản, giải phóng các nguồn lực, khuyến khích, phát triển khoa học, công nghệ, đổi mới sáng tạo, chuyển đổi số quốc gia, phát triển nguồn nhân lực; cải cách phương thức quản lý, triển khai các nhiệm vụ khoa học và công nghệ phù hợp với từng loại hình nghiên cứu; cải cách cơ chế quản lý tài chính trong việc thực hiện nhiệm vụ khoa học, công nghệ, đổi mới sáng tạo và chuyển đổi số, đơn giản hoá tối đa các thủ tục hành chính; giao quyền tự chủ trong sử dụng kinh phí nghiên cứu khoa học, phát triển công nghệ”.</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3F">
            <w:pPr>
              <w:ind w:left="180" w:right="168" w:firstLine="0"/>
              <w:rPr>
                <w:rFonts w:ascii="Times New Roman" w:cs="Times New Roman" w:eastAsia="Times New Roman" w:hAnsi="Times New Roman"/>
                <w:b w:val="0"/>
                <w:bCs w:val="0"/>
                <w:color w:val="000000"/>
                <w:sz w:val="26"/>
                <w:szCs w:val="26"/>
                <w:highlight w:val="white"/>
                <w:vertAlign w:val="baseline"/>
              </w:rPr>
            </w:pPr>
            <w:r w:rsidDel="00000000" w:rsidR="00000000" w:rsidRPr="00000000">
              <w:rPr>
                <w:rFonts w:ascii="Times New Roman" w:cs="Times New Roman" w:eastAsia="Times New Roman" w:hAnsi="Times New Roman"/>
                <w:b w:val="1"/>
                <w:bCs w:val="1"/>
                <w:color w:val="000000"/>
                <w:sz w:val="26"/>
                <w:szCs w:val="26"/>
                <w:highlight w:val="white"/>
                <w:vertAlign w:val="baseline"/>
                <w:rtl w:val="0"/>
              </w:rPr>
              <w:t xml:space="preserve">Điều 4. Chính sách của Nhà nước về chất lượng, an toàn sản phẩm thực phẩm</w:t>
            </w:r>
            <w:r w:rsidDel="00000000" w:rsidR="00000000" w:rsidRPr="00000000">
              <w:rPr>
                <w:rtl w:val="0"/>
              </w:rPr>
            </w:r>
          </w:p>
          <w:p w:rsidR="00000000" w:rsidDel="00000000" w:rsidP="00000000" w:rsidRDefault="00000000" w:rsidRPr="00000000" w14:paraId="00000040">
            <w:pPr>
              <w:ind w:left="180" w:right="168"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1. Xây dựng các chuỗi giá trị và liên kết các chuỗi giá trị cung ứng sản phẩm thực phẩm chất lượng, an toàn; ưu tiên hỗ trợ phát triển các vùng chuyên canh, theo quy trình sản xuất nông nghiệp tốt (GAP); xây dựng các vùng sản xuất nguyên liệu làm thực phẩm an toàn, chợ đầu mối nông sản thực phẩm, cơ sở giết mổ gia súc, gia cầm quy mô công nghiệp, bảo đảm an ninh thực phẩm để người dân được tiếp cận đầy đủ, kịp thời sản phẩm thực phẩm chất lượng, an toàn.</w:t>
            </w:r>
          </w:p>
          <w:p w:rsidR="00000000" w:rsidDel="00000000" w:rsidP="00000000" w:rsidRDefault="00000000" w:rsidRPr="00000000" w14:paraId="00000041">
            <w:pPr>
              <w:ind w:left="180" w:right="168"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2. Sử dụng nguồn lực nhà nước và các nguồn lực khác đầu tư nghiên cứu khoa học và ứng dụng công nghệ phục vụ sản xuất, phân tích nguy cơ đối với chất lượng, an toàn sản phẩm thực phẩm; nâng cao năng lực các phòng thí nghiệm, kiểm nghiệm phân tích hiện có; xây dựng mới, nâng cấp một số phòng thí nghiệm, kiểm nghiệm đạt tiêu chuẩn khu vực, quốc tế; đào tạo, bồi dưỡng cho đội ngũ cán bộ làm công tác kiểm tra về thực phẩm.</w:t>
            </w:r>
          </w:p>
          <w:p w:rsidR="00000000" w:rsidDel="00000000" w:rsidP="00000000" w:rsidRDefault="00000000" w:rsidRPr="00000000" w14:paraId="00000042">
            <w:pPr>
              <w:ind w:left="180" w:right="168"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3. Ưu tiên bố trí ngân sách trung ương và địa phương cho công tác quản lý nhà nước về thực phẩm, trong đó tập trung cho công tác phân tích nguy cơ, lấy mẫu, kiểm nghiệm, hậu kiểm và tuyên truyền, phổ biến kiến thức về thực phẩm. </w:t>
            </w:r>
          </w:p>
          <w:p w:rsidR="00000000" w:rsidDel="00000000" w:rsidP="00000000" w:rsidRDefault="00000000" w:rsidRPr="00000000" w14:paraId="00000043">
            <w:pPr>
              <w:ind w:left="180" w:right="168"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4. Khuyến khích các cơ sở kinh doanh sản phẩm thực phẩm đổi mới công nghệ, mở rộng quy mô sản xuất; sản xuất sản phẩm thực phẩm chất lượng cao, thực phẩm bổ sung vi chất dinh dưỡng bảo đảm an toàn; xây dựng thương hiệu và phát triển hệ thống cung cấp sản phẩm thực phẩm an toàn; hỗ trợ tín dụng cho cơ sở kinh doanh thực phẩm không thuộc đối tượng yêu cầu phải áp dụng hệ thống quản lý chất lượng tiên tiến nhưng tự nguyện áp dụng hệ thống này.</w:t>
            </w:r>
          </w:p>
          <w:p w:rsidR="00000000" w:rsidDel="00000000" w:rsidP="00000000" w:rsidRDefault="00000000" w:rsidRPr="00000000" w14:paraId="00000044">
            <w:pPr>
              <w:ind w:left="180" w:right="168"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5. Mở rộng hợp tác quốc tế, đẩy mạnh ký kết điều ước, thoả thuận quốc tế về công nhận, thừa nhận lẫn nhau trong lĩnh vực thực phẩm.</w:t>
              <w:tab/>
            </w:r>
          </w:p>
          <w:p w:rsidR="00000000" w:rsidDel="00000000" w:rsidP="00000000" w:rsidRDefault="00000000" w:rsidRPr="00000000" w14:paraId="00000045">
            <w:pPr>
              <w:ind w:left="180" w:right="168"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6. Khuyến khích, tạo điều kiện cho hội, hiệp hội, tổ chức, cá nhân trong nước, tổ chức, cá nhân nước ngoài đầu tư, tham gia vào các hoạt động xây dựng yêu cầu kỹ thuật và mức giới hạn và kiểm nghiệm thực phẩm.</w:t>
            </w:r>
          </w:p>
          <w:p w:rsidR="00000000" w:rsidDel="00000000" w:rsidP="00000000" w:rsidRDefault="00000000" w:rsidRPr="00000000" w14:paraId="00000046">
            <w:pPr>
              <w:ind w:left="180" w:right="168"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7. Tăng đầu tư, đa dạng các hình thức, phương thức tuyên truyền, giáo dục nâng cao nhận thức người dân về tiêu dùng sản phẩm thực phẩm chất lượng, an toàn; ý thức trách nhiệm và đạo đức kinh doanh của tổ chức, cá nhân kinh doanh thực phẩm đối với cộng đồng. </w:t>
            </w:r>
          </w:p>
          <w:p w:rsidR="00000000" w:rsidDel="00000000" w:rsidP="00000000" w:rsidRDefault="00000000" w:rsidRPr="00000000" w14:paraId="00000047">
            <w:pPr>
              <w:ind w:left="180" w:right="168"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8. Xây dựng cơ sở dữ liệu quốc gia về thực phẩm liên thông với hệ thống cơ sở dữ liệu quốc gia và chuyên ngành. Phát triển hệ thống thông tin thực phẩm.</w:t>
            </w:r>
          </w:p>
          <w:p w:rsidR="00000000" w:rsidDel="00000000" w:rsidP="00000000" w:rsidRDefault="00000000" w:rsidRPr="00000000" w14:paraId="00000048">
            <w:pPr>
              <w:ind w:left="180" w:right="168"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9. Tăng cường quản lý thương mại điện tử, truy xuất nguồn gốc và kiểm soát thực phẩm.</w:t>
            </w:r>
          </w:p>
          <w:p w:rsidR="00000000" w:rsidDel="00000000" w:rsidP="00000000" w:rsidRDefault="00000000" w:rsidRPr="00000000" w14:paraId="00000049">
            <w:pPr>
              <w:ind w:left="180" w:right="168"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10. Khuyến khích sự tham gia của người dân trong việc giám sát chất lượng, an toàn sản phẩm thực phẩm. Nâng cao năng lực phòng ngừa, chủ động xử lý ngộ độc thực phẩm và các bệnh truyền qua thực phẩm.</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4A">
            <w:pPr>
              <w:widowControl w:val="0"/>
              <w:ind w:left="180" w:right="168" w:firstLine="0"/>
              <w:rPr>
                <w:rFonts w:ascii="Times New Roman" w:cs="Times New Roman" w:eastAsia="Times New Roman" w:hAnsi="Times New Roman"/>
                <w:sz w:val="26"/>
                <w:szCs w:val="26"/>
                <w:highlight w:val="white"/>
                <w:vertAlign w:val="baseline"/>
              </w:rPr>
            </w:pPr>
            <w:r w:rsidDel="00000000" w:rsidR="00000000" w:rsidRPr="00000000">
              <w:rPr>
                <w:rFonts w:ascii="Times New Roman" w:cs="Times New Roman" w:eastAsia="Times New Roman" w:hAnsi="Times New Roman"/>
                <w:sz w:val="26"/>
                <w:szCs w:val="26"/>
                <w:highlight w:val="white"/>
                <w:vertAlign w:val="baseline"/>
                <w:rtl w:val="0"/>
              </w:rPr>
              <w:t xml:space="preserve">Đã thể chế hóa đầy đủ chủ trương của Đảng</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4B">
            <w:pPr>
              <w:tabs>
                <w:tab w:val="left" w:leader="none" w:pos="2221"/>
              </w:tabs>
              <w:ind w:left="180" w:right="168" w:firstLine="0"/>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4C">
            <w:pPr>
              <w:tabs>
                <w:tab w:val="left" w:leader="none" w:pos="2790"/>
                <w:tab w:val="left" w:leader="none" w:pos="2880"/>
              </w:tabs>
              <w:ind w:left="180" w:right="57" w:firstLine="0"/>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2. Nghị quyết số 68-NQ/TW ngày 04/5/2025 của Bộ Chính trị về phát triển kinh tế tư nhân: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4D">
            <w:pPr>
              <w:rPr>
                <w:rFonts w:ascii="Times New Roman" w:cs="Times New Roman" w:eastAsia="Times New Roman" w:hAnsi="Times New Roman"/>
                <w:color w:val="000000"/>
                <w:sz w:val="26"/>
                <w:szCs w:val="26"/>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4E">
            <w:pPr>
              <w:widowControl w:val="0"/>
              <w:ind w:left="180" w:right="168" w:firstLine="0"/>
              <w:rPr>
                <w:rFonts w:ascii="Times New Roman" w:cs="Times New Roman" w:eastAsia="Times New Roman" w:hAnsi="Times New Roman"/>
                <w:sz w:val="26"/>
                <w:szCs w:val="26"/>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4F">
            <w:pPr>
              <w:tabs>
                <w:tab w:val="left" w:leader="none" w:pos="2790"/>
                <w:tab w:val="left" w:leader="none" w:pos="2880"/>
              </w:tabs>
              <w:ind w:left="180" w:right="175" w:firstLine="0"/>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50">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2.1. Tạo mọi thuận lợi trong giải quyết thủ tục hành chính; phân công, phân cấp, phân nhiệm rõ ràng giữa các cấp, ngành của từng cơ quan, đơn vị, xác định rõ trách nhiệm người đứng đầu trong giải quyết thủ tục hành chính. </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51">
            <w:pPr>
              <w:ind w:left="180" w:right="168" w:firstLine="0"/>
              <w:rPr>
                <w:rFonts w:ascii="Times New Roman" w:cs="Times New Roman" w:eastAsia="Times New Roman" w:hAnsi="Times New Roman"/>
                <w:b w:val="0"/>
                <w:bCs w:val="0"/>
                <w:color w:val="000000"/>
                <w:sz w:val="26"/>
                <w:szCs w:val="26"/>
                <w:highlight w:val="white"/>
                <w:vertAlign w:val="baseline"/>
              </w:rPr>
            </w:pPr>
            <w:r w:rsidDel="00000000" w:rsidR="00000000" w:rsidRPr="00000000">
              <w:rPr>
                <w:rFonts w:ascii="Times New Roman" w:cs="Times New Roman" w:eastAsia="Times New Roman" w:hAnsi="Times New Roman"/>
                <w:b w:val="1"/>
                <w:bCs w:val="1"/>
                <w:color w:val="000000"/>
                <w:sz w:val="26"/>
                <w:szCs w:val="26"/>
                <w:highlight w:val="white"/>
                <w:vertAlign w:val="baseline"/>
                <w:rtl w:val="0"/>
              </w:rPr>
              <w:t xml:space="preserve">Điều 44. Trách nhiệm quản lý nhà nước về thực phẩm</w:t>
            </w:r>
            <w:r w:rsidDel="00000000" w:rsidR="00000000" w:rsidRPr="00000000">
              <w:rPr>
                <w:rtl w:val="0"/>
              </w:rPr>
            </w:r>
          </w:p>
          <w:p w:rsidR="00000000" w:rsidDel="00000000" w:rsidP="00000000" w:rsidRDefault="00000000" w:rsidRPr="00000000" w14:paraId="00000052">
            <w:pPr>
              <w:ind w:left="180" w:right="168"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1. Chính phủ thống nhất quản lý nhà nước về thực phẩm và quy định cụ thể trách nhiệm quản lý nhà nước về thực phẩm của các Bộ, Ủy ban nhân dân các cấp.</w:t>
            </w:r>
          </w:p>
          <w:p w:rsidR="00000000" w:rsidDel="00000000" w:rsidP="00000000" w:rsidRDefault="00000000" w:rsidRPr="00000000" w14:paraId="00000053">
            <w:pPr>
              <w:ind w:left="180" w:right="168"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2. Bộ Y tế chịu trách nhiệm trước Chính phủ thực hiện quản lý nhà nước về thực phẩm, bao gồm:</w:t>
            </w:r>
          </w:p>
          <w:p w:rsidR="00000000" w:rsidDel="00000000" w:rsidP="00000000" w:rsidRDefault="00000000" w:rsidRPr="00000000" w14:paraId="00000054">
            <w:pPr>
              <w:ind w:left="180" w:right="168"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a) Chủ trì, phối hợp với Bộ, cơ quan ngang Bộ có liên quan xây dựng, ban hành hoặc trình cấp có thẩm quyền ban hành văn bản quy phạm pháp luật, chiến lược, các quy chuẩn kỹ thuật, tiêu chuẩn, quy định về thực phẩm tại Việt Nam;</w:t>
            </w:r>
          </w:p>
          <w:p w:rsidR="00000000" w:rsidDel="00000000" w:rsidP="00000000" w:rsidRDefault="00000000" w:rsidRPr="00000000" w14:paraId="00000055">
            <w:pPr>
              <w:ind w:left="180" w:right="168"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b) Tổ chức thực hiện các quy định tại điểm a khoản này trên phạm vi toàn quốc, bao gồm: quản lý thực phẩm lưu thông tại Việt Nam (bao gồm thực phẩm sản xuất trong nước và nhập khẩu); thực hiện các hoạt động về kiểm tra, giám sát việc tuân thủ các quy định về thực phẩm;</w:t>
            </w:r>
          </w:p>
          <w:p w:rsidR="00000000" w:rsidDel="00000000" w:rsidP="00000000" w:rsidRDefault="00000000" w:rsidRPr="00000000" w14:paraId="00000056">
            <w:pPr>
              <w:ind w:left="180" w:right="168"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c) Xác định và xử lý sự cố về an toàn thực phẩm và phối hợp trong ứng phó khẩn cấp sự cố về an toàn thực phẩm.</w:t>
            </w:r>
          </w:p>
          <w:p w:rsidR="00000000" w:rsidDel="00000000" w:rsidP="00000000" w:rsidRDefault="00000000" w:rsidRPr="00000000" w14:paraId="00000057">
            <w:pPr>
              <w:ind w:left="180" w:right="168"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3. Bộ Nông nghiệp và Môi trường chịu trách nhiệm về:</w:t>
            </w:r>
          </w:p>
          <w:p w:rsidR="00000000" w:rsidDel="00000000" w:rsidP="00000000" w:rsidRDefault="00000000" w:rsidRPr="00000000" w14:paraId="00000058">
            <w:pPr>
              <w:ind w:left="180" w:right="168"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a) Chủ trì, phối hợp với Bộ, cơ quan ngang Bộ có liên quan xây dựng, ban hành và tổ chức thực hiện văn bản quy phạm pháp luật, chiến lược, các quy chuẩn kỹ thuật, tiêu chuẩn, quy định về sản xuất ban đầu, kiểm dịch động thực vật và sơ chế thực phẩm lưu thông trên thị trường;</w:t>
            </w:r>
          </w:p>
          <w:p w:rsidR="00000000" w:rsidDel="00000000" w:rsidP="00000000" w:rsidRDefault="00000000" w:rsidRPr="00000000" w14:paraId="00000059">
            <w:pPr>
              <w:ind w:left="180" w:right="168"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b) Chủ trì, phối hợp với Bộ Y tế tổ chức phân tích nguy cơ về sản xuất ban đầu, kiểm dịch động thực vật và sơ chế thực phẩm thuộc phạm vi quản lý. </w:t>
            </w:r>
          </w:p>
          <w:p w:rsidR="00000000" w:rsidDel="00000000" w:rsidP="00000000" w:rsidRDefault="00000000" w:rsidRPr="00000000" w14:paraId="0000005A">
            <w:pPr>
              <w:ind w:left="180" w:right="168"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4. Bộ Công Thương chịu trách nhiệm chủ trì, phối hợp với Bộ, cơ quan ngang Bộ có liên quan xây dựng, ban hành và tổ chức thực hiện văn bản quy phạm pháp luật, quy định về hoạt động xuất, nhập khẩu sản phẩm thực phẩm thuộc phạm vi quản lý và quản lý, giám sát, xử lý vi phạm về sản phẩm thực phẩm lưu thông trên thị trường.</w:t>
            </w:r>
          </w:p>
          <w:p w:rsidR="00000000" w:rsidDel="00000000" w:rsidP="00000000" w:rsidRDefault="00000000" w:rsidRPr="00000000" w14:paraId="0000005B">
            <w:pPr>
              <w:ind w:left="180" w:right="168"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5. Ủy ban nhân dân các cấp thực hiện quản lý nhà nước về sản phẩm thực phẩm trong phạm vi địa phương.</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5C">
            <w:pPr>
              <w:widowControl w:val="0"/>
              <w:ind w:left="180" w:right="168" w:firstLine="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Đã thể chế hóa một phần chủ trương, đường lối của Đảng</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5D">
            <w:pPr>
              <w:tabs>
                <w:tab w:val="left" w:leader="none" w:pos="2790"/>
                <w:tab w:val="left" w:leader="none" w:pos="2880"/>
              </w:tabs>
              <w:ind w:left="180" w:right="175" w:firstLine="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Nội dung chi tiết sẽ được quy định tại Nghị định hướng dẫn thi hành Luật An toàn thực phẩm (sửa đổi)</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5E">
            <w:pPr>
              <w:tabs>
                <w:tab w:val="left" w:leader="none" w:pos="2790"/>
                <w:tab w:val="left" w:leader="none" w:pos="2880"/>
              </w:tabs>
              <w:ind w:left="180" w:right="57" w:firstLine="0"/>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3. Nghị quyết số 72-NQ/TW ngày 09/9/2025 của Bộ Chính trị về một số giải pháp đột phá, tăng cường bảo vệ, chăm sóc và nâng cao sức khỏe Nhân dân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5F">
            <w:pPr>
              <w:rPr>
                <w:rFonts w:ascii="Times New Roman" w:cs="Times New Roman" w:eastAsia="Times New Roman" w:hAnsi="Times New Roman"/>
                <w:color w:val="000000"/>
                <w:sz w:val="26"/>
                <w:szCs w:val="26"/>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60">
            <w:pPr>
              <w:widowControl w:val="0"/>
              <w:ind w:left="180" w:right="168" w:firstLine="0"/>
              <w:rPr>
                <w:rFonts w:ascii="Times New Roman" w:cs="Times New Roman" w:eastAsia="Times New Roman" w:hAnsi="Times New Roman"/>
                <w:sz w:val="26"/>
                <w:szCs w:val="26"/>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61">
            <w:pPr>
              <w:tabs>
                <w:tab w:val="left" w:leader="none" w:pos="2790"/>
                <w:tab w:val="left" w:leader="none" w:pos="2880"/>
              </w:tabs>
              <w:ind w:left="180" w:right="175" w:firstLine="0"/>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62">
            <w:pPr>
              <w:tabs>
                <w:tab w:val="left" w:leader="none" w:pos="2790"/>
                <w:tab w:val="left" w:leader="none" w:pos="2880"/>
              </w:tabs>
              <w:ind w:left="180" w:right="57" w:firstLine="0"/>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3.1. Nâng cao năng lực hệ thống kiểm nghiệm, kiểm định, kiểm soát các yếu tố ảnh hưởng đến sức khỏe, chất lượng môi trường sống, học tập, làm việc, chất lượng thuốc, mỹ phẩm, thực phẩm, thiết bị y tế, chất lượng dịch vụ y tế</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63">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Điều 28. Yêu cầu đối với cơ sở kiểm nghiệm </w:t>
            </w:r>
          </w:p>
          <w:p w:rsidR="00000000" w:rsidDel="00000000" w:rsidP="00000000" w:rsidRDefault="00000000" w:rsidRPr="00000000" w14:paraId="00000064">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1. Loại hình và hoạt động cơ sở kiểm nghiệm: </w:t>
            </w:r>
          </w:p>
          <w:p w:rsidR="00000000" w:rsidDel="00000000" w:rsidP="00000000" w:rsidRDefault="00000000" w:rsidRPr="00000000" w14:paraId="00000065">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a) Cơ sở kiểm nghiệm do nhà nước chỉ định: </w:t>
            </w:r>
          </w:p>
          <w:p w:rsidR="00000000" w:rsidDel="00000000" w:rsidP="00000000" w:rsidRDefault="00000000" w:rsidRPr="00000000" w14:paraId="00000066">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 Kiểm nghiệm theo yêu cầu của cơ quan quản lý nhà nước cho hoạt động giám sát, thanh tra, kiểm tra, xử lý ngộ độc và các hoạt động khác; </w:t>
            </w:r>
          </w:p>
          <w:p w:rsidR="00000000" w:rsidDel="00000000" w:rsidP="00000000" w:rsidRDefault="00000000" w:rsidRPr="00000000" w14:paraId="00000067">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 Cung cấp dịch vụ kiểm nghiệm cho hoạt động đăng ký lưu hành và công bố tiêu chuẩn áp dụng; </w:t>
            </w:r>
          </w:p>
          <w:p w:rsidR="00000000" w:rsidDel="00000000" w:rsidP="00000000" w:rsidRDefault="00000000" w:rsidRPr="00000000" w14:paraId="00000068">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 Cung cấp dịch vụ kiểm nghiệm theo nhu cầu của tổ chức, cá nhân sản xuất, kinh doanh sản phẩm thực phẩm hoặc tổ chức, cá nhân khác có liên quan.</w:t>
            </w:r>
          </w:p>
          <w:p w:rsidR="00000000" w:rsidDel="00000000" w:rsidP="00000000" w:rsidRDefault="00000000" w:rsidRPr="00000000" w14:paraId="00000069">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b) Cơ sở kiểm nghiệm không do nhà nước chỉ định: </w:t>
            </w:r>
          </w:p>
          <w:p w:rsidR="00000000" w:rsidDel="00000000" w:rsidP="00000000" w:rsidRDefault="00000000" w:rsidRPr="00000000" w14:paraId="0000006A">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 Cung cấp dịch vụ kiểm nghiệm cho hoạt động đăng ký lưu hành và công bố tiêu chuẩn áp dụng; </w:t>
            </w:r>
          </w:p>
          <w:p w:rsidR="00000000" w:rsidDel="00000000" w:rsidP="00000000" w:rsidRDefault="00000000" w:rsidRPr="00000000" w14:paraId="0000006B">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 Cung cấp dịch vụ kiểm nghiệm theo nhu cầu của tổ chức, cá nhân sản xuất, kinh doanh sản phẩm thực phẩm hoặc tổ chức, cá nhân khác có liên quan.</w:t>
            </w:r>
          </w:p>
          <w:p w:rsidR="00000000" w:rsidDel="00000000" w:rsidP="00000000" w:rsidRDefault="00000000" w:rsidRPr="00000000" w14:paraId="0000006C">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c) Cơ sở kiểm nghiệm kiểm chứng là cơ sở kiểm nghiệm của nhà nước được cơ quan quản lý nhà nước có thẩm quyền chỉ định để giải quyết tranh chấp liên quan đến kết quả kiểm nghiệm.</w:t>
            </w:r>
          </w:p>
          <w:p w:rsidR="00000000" w:rsidDel="00000000" w:rsidP="00000000" w:rsidRDefault="00000000" w:rsidRPr="00000000" w14:paraId="0000006D">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d) Phòng kiểm nghiệm của cơ sở sản xuất: kiểm nghiệm thực phẩm do cơ sở tự sản xuất và cung cấp phiếu kết quả kiểm nghiệm để đăng ký lưu hành hoặc công bố tiêu chuẩn áp dụng.</w:t>
            </w:r>
          </w:p>
          <w:p w:rsidR="00000000" w:rsidDel="00000000" w:rsidP="00000000" w:rsidRDefault="00000000" w:rsidRPr="00000000" w14:paraId="0000006E">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2. Điều kiện đối với cơ sở kiểm nghiệm và phòng kiểm nghiệm của cơ sở sản xuất:</w:t>
            </w:r>
          </w:p>
          <w:p w:rsidR="00000000" w:rsidDel="00000000" w:rsidP="00000000" w:rsidRDefault="00000000" w:rsidRPr="00000000" w14:paraId="0000006F">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a) Cơ sở kiểm nghiệm do nhà nước chỉ định:</w:t>
            </w:r>
          </w:p>
          <w:p w:rsidR="00000000" w:rsidDel="00000000" w:rsidP="00000000" w:rsidRDefault="00000000" w:rsidRPr="00000000" w14:paraId="00000070">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 Đăng ký lĩnh vực hoạt động thử nghiệm, kiểm nghiệm phù hợp theo quy định của pháp luật;</w:t>
            </w:r>
          </w:p>
          <w:p w:rsidR="00000000" w:rsidDel="00000000" w:rsidP="00000000" w:rsidRDefault="00000000" w:rsidRPr="00000000" w14:paraId="00000071">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 Được công nhận phòng thí nghiệm phù hợp theo các yêu cầu của tiêu chuẩn ISO/IEC 17025;</w:t>
            </w:r>
          </w:p>
          <w:p w:rsidR="00000000" w:rsidDel="00000000" w:rsidP="00000000" w:rsidRDefault="00000000" w:rsidRPr="00000000" w14:paraId="00000072">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 Được cơ quan quản lý nhà nước có thẩm quyền đánh giá và chỉ định. </w:t>
            </w:r>
          </w:p>
          <w:p w:rsidR="00000000" w:rsidDel="00000000" w:rsidP="00000000" w:rsidRDefault="00000000" w:rsidRPr="00000000" w14:paraId="00000073">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b) Cơ sở kiểm nghiệm không do nhà nước chỉ định: </w:t>
            </w:r>
          </w:p>
          <w:p w:rsidR="00000000" w:rsidDel="00000000" w:rsidP="00000000" w:rsidRDefault="00000000" w:rsidRPr="00000000" w14:paraId="00000074">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 Đăng ký lĩnh vực hoạt động thử nghiệm, kiểm nghiệm phù hợp theo quy định của pháp luật;</w:t>
            </w:r>
          </w:p>
          <w:p w:rsidR="00000000" w:rsidDel="00000000" w:rsidP="00000000" w:rsidRDefault="00000000" w:rsidRPr="00000000" w14:paraId="00000075">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 Được công nhận phòng thí nghiệm phù hợp theo các yêu cầu của tiêu chuẩn ISO/IEC 17025.</w:t>
            </w:r>
          </w:p>
          <w:p w:rsidR="00000000" w:rsidDel="00000000" w:rsidP="00000000" w:rsidRDefault="00000000" w:rsidRPr="00000000" w14:paraId="00000076">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c) Cơ sở kiểm nghiệm kiểm chứng: </w:t>
            </w:r>
          </w:p>
          <w:p w:rsidR="00000000" w:rsidDel="00000000" w:rsidP="00000000" w:rsidRDefault="00000000" w:rsidRPr="00000000" w14:paraId="00000077">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 Đáp ứng quy định tại điểm a khoản này;</w:t>
            </w:r>
          </w:p>
          <w:p w:rsidR="00000000" w:rsidDel="00000000" w:rsidP="00000000" w:rsidRDefault="00000000" w:rsidRPr="00000000" w14:paraId="00000078">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 Là cơ sở kiểm nghiệm của nhà nước.</w:t>
            </w:r>
          </w:p>
          <w:p w:rsidR="00000000" w:rsidDel="00000000" w:rsidP="00000000" w:rsidRDefault="00000000" w:rsidRPr="00000000" w14:paraId="00000079">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d) Phòng kiểm nghiệm của cơ sở sản xuất: </w:t>
            </w:r>
          </w:p>
          <w:p w:rsidR="00000000" w:rsidDel="00000000" w:rsidP="00000000" w:rsidRDefault="00000000" w:rsidRPr="00000000" w14:paraId="0000007A">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 Đối với cơ sở sản xuất thực phẩm bảo vệ sức khỏe phải đáp ứng tiêu chuẩn GMP;</w:t>
            </w:r>
          </w:p>
          <w:p w:rsidR="00000000" w:rsidDel="00000000" w:rsidP="00000000" w:rsidRDefault="00000000" w:rsidRPr="00000000" w14:paraId="0000007B">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 Đối với cơ sở sản xuất thực phẩm không phải thực phẩm bảo vệ sức khỏe phải được công nhận phòng thí nghiệm phù hợp theo các yêu cầu của tiêu chuẩn ISO/IEC 17025.</w:t>
            </w:r>
          </w:p>
          <w:p w:rsidR="00000000" w:rsidDel="00000000" w:rsidP="00000000" w:rsidRDefault="00000000" w:rsidRPr="00000000" w14:paraId="0000007C">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3. Trách nhiệm của các cơ sở kiểm nghiệm thực phẩm thực hiện theo quy định của pháp luật về chất lượng sản phẩm hàng hóa, quy định của pháp luật về an toàn thực phẩm; chịu trách nhiệm về kết quả thử nghiệm và kết luận đạt hay không đạt theo từng chỉ tiêu và kết luận chung đối với mẫu sản phẩm thực phẩm. </w:t>
            </w:r>
          </w:p>
          <w:p w:rsidR="00000000" w:rsidDel="00000000" w:rsidP="00000000" w:rsidRDefault="00000000" w:rsidRPr="00000000" w14:paraId="0000007D">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4. Chính phủ quy định cụ thể: </w:t>
            </w:r>
          </w:p>
          <w:p w:rsidR="00000000" w:rsidDel="00000000" w:rsidP="00000000" w:rsidRDefault="00000000" w:rsidRPr="00000000" w14:paraId="0000007E">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a) Trường hợp gia hạn, thay đổi, thu hồi quyết định chỉ định, gỡ bỏ thông tin công bố tiêu chuẩn áp dụng của cơ sở kiểm nghiệm.</w:t>
            </w:r>
          </w:p>
          <w:p w:rsidR="00000000" w:rsidDel="00000000" w:rsidP="00000000" w:rsidRDefault="00000000" w:rsidRPr="00000000" w14:paraId="0000007F">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b) Hồ sơ, thủ tục cấp, gia hạn, thay đổi, thu hồi, thời hạn hiệu lực của quyết định chỉ định cơ sở quy định tại điểm a khoản 1 Điều này; </w:t>
            </w:r>
          </w:p>
          <w:p w:rsidR="00000000" w:rsidDel="00000000" w:rsidP="00000000" w:rsidRDefault="00000000" w:rsidRPr="00000000" w14:paraId="00000080">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c) Hồ sơ, thủ tục công bố tiêu chuẩn áp dụng, thay đổi, bổ sung, gỡ bỏ thông tin cơ sở kiểm nghiệm đăng tải trên trang thông tin điện tử của cơ quan quản lý tiếp nhận hồ sơ, quy định tại điểm b và điểm d khoản 1 Điều này.</w:t>
            </w:r>
          </w:p>
          <w:p w:rsidR="00000000" w:rsidDel="00000000" w:rsidP="00000000" w:rsidRDefault="00000000" w:rsidRPr="00000000" w14:paraId="00000081">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d) Tần suất giám sát hoạt động cơ sở kiểm nghiệm.</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82">
            <w:pPr>
              <w:widowControl w:val="0"/>
              <w:ind w:left="180" w:right="168" w:firstLine="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Đã thể chế hóa một phần chủ trương, đường lối của Đảng</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83">
            <w:pPr>
              <w:tabs>
                <w:tab w:val="left" w:leader="none" w:pos="2790"/>
                <w:tab w:val="left" w:leader="none" w:pos="2880"/>
              </w:tabs>
              <w:ind w:left="180" w:right="175" w:firstLine="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Nội dung chi tiết sẽ được quy định tại Nghị định hướng dẫn thi hành Luật An toàn thực phẩm (sửa đổi)</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84">
            <w:pPr>
              <w:tabs>
                <w:tab w:val="left" w:leader="none" w:pos="2790"/>
                <w:tab w:val="left" w:leader="none" w:pos="2880"/>
              </w:tabs>
              <w:ind w:left="180" w:right="57" w:firstLine="0"/>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4. Nghị quyết số 20-NQ/TW ngày 25/10/2017 của Ban Chấp hành Trung ương Đảng (khóa XII) về tăng cường công tác bảo vệ, chăm sóc và nâng cao sức khỏe nhân dân trong tình hình mới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86">
            <w:pPr>
              <w:tabs>
                <w:tab w:val="left" w:leader="none" w:pos="2790"/>
                <w:tab w:val="left" w:leader="none" w:pos="2880"/>
              </w:tabs>
              <w:ind w:left="180" w:right="57" w:firstLine="0"/>
              <w:rPr>
                <w:rFonts w:ascii="Times New Roman" w:cs="Times New Roman" w:eastAsia="Times New Roman" w:hAnsi="Times New Roman"/>
                <w:sz w:val="26"/>
                <w:szCs w:val="26"/>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87">
            <w:pPr>
              <w:tabs>
                <w:tab w:val="left" w:leader="none" w:pos="2790"/>
                <w:tab w:val="left" w:leader="none" w:pos="2880"/>
              </w:tabs>
              <w:ind w:left="180" w:right="57" w:firstLine="0"/>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88">
            <w:pPr>
              <w:tabs>
                <w:tab w:val="left" w:leader="none" w:pos="2790"/>
                <w:tab w:val="left" w:leader="none" w:pos="2880"/>
              </w:tabs>
              <w:ind w:left="180" w:right="57" w:firstLine="0"/>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4.1. Tăng cường giám sát, kiểm tra, thanh tra việc thực hiện các chế độ, chính sách về y tế và các lĩnh vực liên quan tới sức khoẻ.</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89">
            <w:pPr>
              <w:ind w:left="180" w:right="168" w:firstLine="0"/>
              <w:rPr>
                <w:rFonts w:ascii="Times New Roman" w:cs="Times New Roman" w:eastAsia="Times New Roman" w:hAnsi="Times New Roman"/>
                <w:b w:val="0"/>
                <w:bCs w:val="0"/>
                <w:color w:val="000000"/>
                <w:sz w:val="26"/>
                <w:szCs w:val="26"/>
                <w:highlight w:val="white"/>
                <w:vertAlign w:val="baseline"/>
              </w:rPr>
            </w:pPr>
            <w:r w:rsidDel="00000000" w:rsidR="00000000" w:rsidRPr="00000000">
              <w:rPr>
                <w:rFonts w:ascii="Times New Roman" w:cs="Times New Roman" w:eastAsia="Times New Roman" w:hAnsi="Times New Roman"/>
                <w:b w:val="1"/>
                <w:bCs w:val="1"/>
                <w:color w:val="000000"/>
                <w:sz w:val="26"/>
                <w:szCs w:val="26"/>
                <w:highlight w:val="white"/>
                <w:vertAlign w:val="baseline"/>
                <w:rtl w:val="0"/>
              </w:rPr>
              <w:t xml:space="preserve">Điều 45. Trách nhiệm kiểm tra sản phẩm thực phẩm</w:t>
            </w:r>
            <w:r w:rsidDel="00000000" w:rsidR="00000000" w:rsidRPr="00000000">
              <w:rPr>
                <w:rtl w:val="0"/>
              </w:rPr>
            </w:r>
          </w:p>
          <w:p w:rsidR="00000000" w:rsidDel="00000000" w:rsidP="00000000" w:rsidRDefault="00000000" w:rsidRPr="00000000" w14:paraId="0000008A">
            <w:pPr>
              <w:ind w:left="180" w:right="168"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1. Các Bộ được phân công quản lý nhà nước về thực phẩm tổ chức, thực hiện việc kiểm tra trong kinh doanh sản phẩm thực phẩm theo quy định của Luật này. </w:t>
            </w:r>
          </w:p>
          <w:p w:rsidR="00000000" w:rsidDel="00000000" w:rsidP="00000000" w:rsidRDefault="00000000" w:rsidRPr="00000000" w14:paraId="0000008B">
            <w:pPr>
              <w:ind w:left="180" w:right="168"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2. Ủy ban nhân dân các cấp tổ chức thực hiện việc kiểm tra trong kinh doanh sản phẩm thực phẩm trong phạm vi địa phương. </w:t>
            </w:r>
          </w:p>
          <w:p w:rsidR="00000000" w:rsidDel="00000000" w:rsidP="00000000" w:rsidRDefault="00000000" w:rsidRPr="00000000" w14:paraId="0000008C">
            <w:pPr>
              <w:ind w:left="180" w:right="168"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3. Trong trường hợp kiểm tra liên ngành về chất lượng, an toàn sản phẩm thực phẩm có liên quan đến phạm vi quản lý của nhiều ngành hoặc địa phương, cơ quan chủ trì thực hiện kiểm tra có trách nhiệm phối hợp với các Bộ, cơ quan ngang bộ, Ủy ban nhân dân cấp tỉnh có liên quan để thực hiện.</w:t>
            </w:r>
          </w:p>
          <w:p w:rsidR="00000000" w:rsidDel="00000000" w:rsidP="00000000" w:rsidRDefault="00000000" w:rsidRPr="00000000" w14:paraId="0000008D">
            <w:pPr>
              <w:ind w:left="180" w:right="168"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4. Các Bộ được phân công quản lý nhà nước về thực phẩm quy định cụ thể về hoạt động kiểm tra thực phẩm trong phạm vi quản lý nhà nước được phân công.</w:t>
            </w:r>
          </w:p>
          <w:p w:rsidR="00000000" w:rsidDel="00000000" w:rsidP="00000000" w:rsidRDefault="00000000" w:rsidRPr="00000000" w14:paraId="0000008E">
            <w:pPr>
              <w:ind w:left="180" w:right="168"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5. Chính phủ quy định cụ thể quyền hạn và nhiệm vụ của cơ quan quản lý thực phẩm trong hoạt động kiểm tra chuyên ngành.</w:t>
            </w:r>
          </w:p>
          <w:p w:rsidR="00000000" w:rsidDel="00000000" w:rsidP="00000000" w:rsidRDefault="00000000" w:rsidRPr="00000000" w14:paraId="0000008F">
            <w:pPr>
              <w:ind w:left="180" w:right="168" w:firstLine="0"/>
              <w:rPr>
                <w:rFonts w:ascii="Times New Roman" w:cs="Times New Roman" w:eastAsia="Times New Roman" w:hAnsi="Times New Roman"/>
                <w:b w:val="0"/>
                <w:bCs w:val="0"/>
                <w:color w:val="000000"/>
                <w:sz w:val="26"/>
                <w:szCs w:val="26"/>
                <w:highlight w:val="white"/>
                <w:vertAlign w:val="baseline"/>
              </w:rPr>
            </w:pPr>
            <w:r w:rsidDel="00000000" w:rsidR="00000000" w:rsidRPr="00000000">
              <w:rPr>
                <w:rFonts w:ascii="Times New Roman" w:cs="Times New Roman" w:eastAsia="Times New Roman" w:hAnsi="Times New Roman"/>
                <w:b w:val="1"/>
                <w:bCs w:val="1"/>
                <w:color w:val="000000"/>
                <w:sz w:val="26"/>
                <w:szCs w:val="26"/>
                <w:highlight w:val="white"/>
                <w:vertAlign w:val="baseline"/>
                <w:rtl w:val="0"/>
              </w:rPr>
              <w:t xml:space="preserve">Điều 46. Nguyên tắc kiểm tra thực phẩm</w:t>
            </w:r>
            <w:r w:rsidDel="00000000" w:rsidR="00000000" w:rsidRPr="00000000">
              <w:rPr>
                <w:rtl w:val="0"/>
              </w:rPr>
            </w:r>
          </w:p>
          <w:p w:rsidR="00000000" w:rsidDel="00000000" w:rsidP="00000000" w:rsidRDefault="00000000" w:rsidRPr="00000000" w14:paraId="00000090">
            <w:pPr>
              <w:ind w:left="180" w:right="168"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1. Tuân thủ theo pháp luật và đảm bảo khách quan, công khai, minh bạch, kịp thời, chính xác, không phân biệt đối xử.</w:t>
            </w:r>
          </w:p>
          <w:p w:rsidR="00000000" w:rsidDel="00000000" w:rsidP="00000000" w:rsidRDefault="00000000" w:rsidRPr="00000000" w14:paraId="00000091">
            <w:pPr>
              <w:ind w:left="180" w:right="168"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2. Không chồng chéo, trùng lặp với hoạt động thanh tra của cơ quan thanh tra có thẩm quyền và hoạt động kiểm tra chuyên ngành của cơ quan quản lý nhà nước có thẩm quyền kiểm tra chuyên ngành khác.</w:t>
            </w:r>
          </w:p>
          <w:p w:rsidR="00000000" w:rsidDel="00000000" w:rsidP="00000000" w:rsidRDefault="00000000" w:rsidRPr="00000000" w14:paraId="00000092">
            <w:pPr>
              <w:ind w:left="180" w:right="168"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3. Bảo đảm sự phối hợp với các cơ quan liên quan; không gây cản trở, sách nhiễu đến hoạt động bình thường của đối tượng kiểm tra chuyên ngành. </w:t>
            </w:r>
          </w:p>
          <w:p w:rsidR="00000000" w:rsidDel="00000000" w:rsidP="00000000" w:rsidRDefault="00000000" w:rsidRPr="00000000" w14:paraId="00000093">
            <w:pPr>
              <w:ind w:left="180" w:right="168"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4. Thẩm quyền kiểm tra được xác định trên cơ sở nguyên tắc của hoạt động quản lý nhà nước theo ngành, lĩnh vực và theo địa bàn, lãnh thổ; bảo đảm sự phối hợp với các cơ quan liên quan.</w:t>
            </w:r>
          </w:p>
          <w:p w:rsidR="00000000" w:rsidDel="00000000" w:rsidP="00000000" w:rsidRDefault="00000000" w:rsidRPr="00000000" w14:paraId="00000094">
            <w:pPr>
              <w:ind w:left="180" w:right="168"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5. Bảo vệ thông tin, tài liệu, kết quả kiểm tra liên quan đến cơ quan, tổ chức, cá nhân sản xuất, kinh doanh thực phẩm được kiểm tra khi chưa có kết luận chính thức.</w:t>
            </w:r>
          </w:p>
          <w:p w:rsidR="00000000" w:rsidDel="00000000" w:rsidP="00000000" w:rsidRDefault="00000000" w:rsidRPr="00000000" w14:paraId="00000095">
            <w:pPr>
              <w:ind w:left="180" w:right="168"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6. Chịu trách nhiệm trước pháp luật về kết quả kiểm tra, kết luận có liên quan.</w:t>
            </w:r>
          </w:p>
          <w:p w:rsidR="00000000" w:rsidDel="00000000" w:rsidP="00000000" w:rsidRDefault="00000000" w:rsidRPr="00000000" w14:paraId="00000096">
            <w:pPr>
              <w:ind w:left="180" w:right="168" w:firstLine="0"/>
              <w:rPr>
                <w:sz w:val="26"/>
                <w:szCs w:val="26"/>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7. Không được thực hiện các hành vi bị nghiêm cấm trong hoạt động kiểm tra theo quy định của Chính phủ về hoạt động kiểm tra chuyên ngành.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97">
            <w:pPr>
              <w:tabs>
                <w:tab w:val="left" w:leader="none" w:pos="2790"/>
                <w:tab w:val="left" w:leader="none" w:pos="2880"/>
              </w:tabs>
              <w:ind w:left="180" w:right="57" w:firstLine="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Đã thể chế hóa một phần chủ trương, đường lối của Đảng</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98">
            <w:pPr>
              <w:tabs>
                <w:tab w:val="left" w:leader="none" w:pos="2790"/>
                <w:tab w:val="left" w:leader="none" w:pos="2880"/>
              </w:tabs>
              <w:ind w:left="180" w:right="57" w:firstLine="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Nội dung chi tiết sẽ được quy định tại Nghị định hướng dẫn thi hành Luật An toàn thực phẩm (sửa đổi)</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99">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4.2. Phân công trách nhiệm cụ thể, rõ ràng đối với từng ngành, từng cơ quan, đoàn thể trong thực hiện các mục tiêu, giải pháp bảo vệ, chăm sóc và nâng cao sức khoẻ, trước hết là trong bảo đảm vệ sinh an toàn thực phẩm, bảo vệ môi trường, rèn luyện thân thể, xây dựng nếp sống văn minh, tham gia bảo hiểm y tế toàn dân và thực hiện các quy định về phòng dịch, phòng và chữa bệnh.</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9A">
            <w:pPr>
              <w:ind w:left="180" w:right="168" w:firstLine="0"/>
              <w:rPr>
                <w:rFonts w:ascii="Times New Roman" w:cs="Times New Roman" w:eastAsia="Times New Roman" w:hAnsi="Times New Roman"/>
                <w:b w:val="0"/>
                <w:bCs w:val="0"/>
                <w:color w:val="000000"/>
                <w:sz w:val="26"/>
                <w:szCs w:val="26"/>
                <w:highlight w:val="white"/>
                <w:vertAlign w:val="baseline"/>
              </w:rPr>
            </w:pPr>
            <w:r w:rsidDel="00000000" w:rsidR="00000000" w:rsidRPr="00000000">
              <w:rPr>
                <w:rFonts w:ascii="Times New Roman" w:cs="Times New Roman" w:eastAsia="Times New Roman" w:hAnsi="Times New Roman"/>
                <w:b w:val="1"/>
                <w:bCs w:val="1"/>
                <w:color w:val="000000"/>
                <w:sz w:val="26"/>
                <w:szCs w:val="26"/>
                <w:highlight w:val="white"/>
                <w:vertAlign w:val="baseline"/>
                <w:rtl w:val="0"/>
              </w:rPr>
              <w:t xml:space="preserve">Điều 44. Trách nhiệm quản lý nhà nước về thực phẩm</w:t>
            </w:r>
            <w:r w:rsidDel="00000000" w:rsidR="00000000" w:rsidRPr="00000000">
              <w:rPr>
                <w:rtl w:val="0"/>
              </w:rPr>
            </w:r>
          </w:p>
          <w:p w:rsidR="00000000" w:rsidDel="00000000" w:rsidP="00000000" w:rsidRDefault="00000000" w:rsidRPr="00000000" w14:paraId="0000009B">
            <w:pPr>
              <w:ind w:left="180" w:right="168"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1. Chính phủ thống nhất quản lý nhà nước về thực phẩm và quy định cụ thể trách nhiệm quản lý nhà nước về thực phẩm của các Bộ, Ủy ban nhân dân các cấp.</w:t>
            </w:r>
          </w:p>
          <w:p w:rsidR="00000000" w:rsidDel="00000000" w:rsidP="00000000" w:rsidRDefault="00000000" w:rsidRPr="00000000" w14:paraId="0000009C">
            <w:pPr>
              <w:ind w:left="180" w:right="168"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2. Bộ Y tế chịu trách nhiệm trước Chính phủ thực hiện quản lý nhà nước về thực phẩm, bao gồm:</w:t>
            </w:r>
          </w:p>
          <w:p w:rsidR="00000000" w:rsidDel="00000000" w:rsidP="00000000" w:rsidRDefault="00000000" w:rsidRPr="00000000" w14:paraId="0000009D">
            <w:pPr>
              <w:ind w:left="180" w:right="168"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a) Chủ trì, phối hợp với Bộ, cơ quan ngang Bộ có liên quan xây dựng, ban hành hoặc trình cấp có thẩm quyền ban hành văn bản quy phạm pháp luật, chiến lược, các quy chuẩn kỹ thuật, tiêu chuẩn, quy định về thực phẩm tại Việt Nam;</w:t>
            </w:r>
          </w:p>
          <w:p w:rsidR="00000000" w:rsidDel="00000000" w:rsidP="00000000" w:rsidRDefault="00000000" w:rsidRPr="00000000" w14:paraId="0000009E">
            <w:pPr>
              <w:ind w:left="180" w:right="168"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b) Tổ chức thực hiện các quy định tại điểm a khoản này trên phạm vi toàn quốc, bao gồm: quản lý thực phẩm lưu thông tại Việt Nam (bao gồm thực phẩm sản xuất trong nước và nhập khẩu); thực hiện các hoạt động về kiểm tra, giám sát việc tuân thủ các quy định về thực phẩm;</w:t>
            </w:r>
          </w:p>
          <w:p w:rsidR="00000000" w:rsidDel="00000000" w:rsidP="00000000" w:rsidRDefault="00000000" w:rsidRPr="00000000" w14:paraId="0000009F">
            <w:pPr>
              <w:ind w:left="180" w:right="168"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c) Xác định và xử lý sự cố về an toàn thực phẩm và phối hợp trong ứng phó khẩn cấp sự cố về an toàn thực phẩm.</w:t>
            </w:r>
          </w:p>
          <w:p w:rsidR="00000000" w:rsidDel="00000000" w:rsidP="00000000" w:rsidRDefault="00000000" w:rsidRPr="00000000" w14:paraId="000000A0">
            <w:pPr>
              <w:ind w:left="180" w:right="168"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3. Bộ Nông nghiệp và Môi trường chịu trách nhiệm về:</w:t>
            </w:r>
          </w:p>
          <w:p w:rsidR="00000000" w:rsidDel="00000000" w:rsidP="00000000" w:rsidRDefault="00000000" w:rsidRPr="00000000" w14:paraId="000000A1">
            <w:pPr>
              <w:ind w:left="180" w:right="168"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a) Chủ trì, phối hợp với Bộ, cơ quan ngang Bộ có liên quan xây dựng, ban hành và tổ chức thực hiện văn bản quy phạm pháp luật, chiến lược, các quy chuẩn kỹ thuật, tiêu chuẩn, quy định về sản xuất ban đầu, kiểm dịch động thực vật và sơ chế thực phẩm lưu thông trên thị trường;</w:t>
            </w:r>
          </w:p>
          <w:p w:rsidR="00000000" w:rsidDel="00000000" w:rsidP="00000000" w:rsidRDefault="00000000" w:rsidRPr="00000000" w14:paraId="000000A2">
            <w:pPr>
              <w:ind w:left="180" w:right="168"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b) Chủ trì, phối hợp với Bộ Y tế tổ chức phân tích nguy cơ về sản xuất ban đầu, kiểm dịch động thực vật và sơ chế thực phẩm thuộc phạm vi quản lý. </w:t>
            </w:r>
          </w:p>
          <w:p w:rsidR="00000000" w:rsidDel="00000000" w:rsidP="00000000" w:rsidRDefault="00000000" w:rsidRPr="00000000" w14:paraId="000000A3">
            <w:pPr>
              <w:ind w:left="180" w:right="168"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4. Bộ Công Thương chịu trách nhiệm chủ trì, phối hợp với Bộ, cơ quan ngang Bộ có liên quan xây dựng, ban hành và tổ chức thực hiện văn bản quy phạm pháp luật, quy định về hoạt động xuất, nhập khẩu sản phẩm thực phẩm thuộc phạm vi quản lý và quản lý, giám sát, xử lý vi phạm về sản phẩm thực phẩm lưu thông trên thị trường.</w:t>
            </w:r>
          </w:p>
          <w:p w:rsidR="00000000" w:rsidDel="00000000" w:rsidP="00000000" w:rsidRDefault="00000000" w:rsidRPr="00000000" w14:paraId="000000A4">
            <w:pPr>
              <w:ind w:left="180" w:right="168" w:firstLine="0"/>
              <w:rPr>
                <w:sz w:val="26"/>
                <w:szCs w:val="26"/>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5. Ủy ban nhân dân các cấp thực hiện quản lý nhà nước về sản phẩm thực phẩm trong phạm vi địa phương.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A5">
            <w:pPr>
              <w:tabs>
                <w:tab w:val="left" w:leader="none" w:pos="2790"/>
                <w:tab w:val="left" w:leader="none" w:pos="2880"/>
              </w:tabs>
              <w:ind w:left="180" w:right="57" w:firstLine="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Đã thể chế hóa một phần chủ trương, đường lối của Đảng</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A6">
            <w:pPr>
              <w:tabs>
                <w:tab w:val="left" w:leader="none" w:pos="2790"/>
                <w:tab w:val="left" w:leader="none" w:pos="2880"/>
              </w:tabs>
              <w:ind w:left="180" w:right="57" w:firstLine="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Nội dung chi tiết sẽ được quy định tại Nghị định hướng dẫn thi hành Luật An toàn thực phẩm (sửa đổi)</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A7">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4.3. Khẩn trương hoàn thiện hệ thống quy chuẩn, tiêu chuẩn về an toàn thực phẩm. Thực hiện việc kiểm soát an toàn thực phẩm dựa trên đánh giá nguy cơ, sản xuất kinh doanh theo chuỗi, truy xuất nguồn gốc</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A8">
            <w:pPr>
              <w:tabs>
                <w:tab w:val="left" w:leader="none" w:pos="2790"/>
                <w:tab w:val="left" w:leader="none" w:pos="2880"/>
              </w:tabs>
              <w:ind w:left="180" w:right="57" w:firstLine="0"/>
              <w:rPr>
                <w:rFonts w:ascii="Times New Roman" w:cs="Times New Roman" w:eastAsia="Times New Roman" w:hAnsi="Times New Roman"/>
                <w:b w:val="0"/>
                <w:bCs w:val="0"/>
                <w:color w:val="000000"/>
                <w:sz w:val="26"/>
                <w:szCs w:val="26"/>
                <w:highlight w:val="white"/>
                <w:vertAlign w:val="baseline"/>
              </w:rPr>
            </w:pPr>
            <w:r w:rsidDel="00000000" w:rsidR="00000000" w:rsidRPr="00000000">
              <w:rPr>
                <w:rFonts w:ascii="Times New Roman" w:cs="Times New Roman" w:eastAsia="Times New Roman" w:hAnsi="Times New Roman"/>
                <w:b w:val="1"/>
                <w:bCs w:val="1"/>
                <w:color w:val="000000"/>
                <w:sz w:val="26"/>
                <w:szCs w:val="26"/>
                <w:highlight w:val="white"/>
                <w:vertAlign w:val="baseline"/>
                <w:rtl w:val="0"/>
              </w:rPr>
              <w:t xml:space="preserve">Điều 32. Phân loại và quản lý theo nhóm nguy cơ</w:t>
            </w:r>
            <w:r w:rsidDel="00000000" w:rsidR="00000000" w:rsidRPr="00000000">
              <w:rPr>
                <w:rtl w:val="0"/>
              </w:rPr>
            </w:r>
          </w:p>
          <w:p w:rsidR="00000000" w:rsidDel="00000000" w:rsidP="00000000" w:rsidRDefault="00000000" w:rsidRPr="00000000" w14:paraId="000000A9">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1. Sản phẩm thực phẩm phải được phân loại theo một trong 3 nhóm nguy cơ: </w:t>
            </w:r>
          </w:p>
          <w:p w:rsidR="00000000" w:rsidDel="00000000" w:rsidP="00000000" w:rsidRDefault="00000000" w:rsidRPr="00000000" w14:paraId="000000AA">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a) Nguy cơ cao;</w:t>
            </w:r>
          </w:p>
          <w:p w:rsidR="00000000" w:rsidDel="00000000" w:rsidP="00000000" w:rsidRDefault="00000000" w:rsidRPr="00000000" w14:paraId="000000AB">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b) Nguy cơ trung bình;</w:t>
            </w:r>
          </w:p>
          <w:p w:rsidR="00000000" w:rsidDel="00000000" w:rsidP="00000000" w:rsidRDefault="00000000" w:rsidRPr="00000000" w14:paraId="000000AC">
            <w:pPr>
              <w:tabs>
                <w:tab w:val="left" w:leader="none" w:pos="2790"/>
                <w:tab w:val="left" w:leader="none" w:pos="2880"/>
                <w:tab w:val="center" w:leader="none" w:pos="4896"/>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c) Nguy cơ thấp.</w:t>
              <w:tab/>
            </w:r>
          </w:p>
          <w:p w:rsidR="00000000" w:rsidDel="00000000" w:rsidP="00000000" w:rsidRDefault="00000000" w:rsidRPr="00000000" w14:paraId="000000AD">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2. Nguyên tắc phân loại nguy cơ: Mức độ tác động đến sức khỏe, môi trường, khả năng kiểm soát chuỗi cung ứng và cảnh báo từ tổ chức quốc tế.</w:t>
            </w:r>
          </w:p>
          <w:p w:rsidR="00000000" w:rsidDel="00000000" w:rsidP="00000000" w:rsidRDefault="00000000" w:rsidRPr="00000000" w14:paraId="000000AE">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Bộ trưởng Bộ Y tế quy định cụ thể về nguyên tắc, tiêu chí để xác định các nhóm nguy cơ theo quy định tại khoản 1 Điều này; </w:t>
            </w:r>
          </w:p>
          <w:p w:rsidR="00000000" w:rsidDel="00000000" w:rsidP="00000000" w:rsidRDefault="00000000" w:rsidRPr="00000000" w14:paraId="000000AF">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3. Các Bộ được phân công quản lý nhà nước liên quan căn cứ vào nguyên tắc, tiêu chí xác định danh mục sản phẩm thực phẩm thuộc phạm vi quản lý theo 03 nhóm nguy cơ. </w:t>
            </w:r>
          </w:p>
          <w:p w:rsidR="00000000" w:rsidDel="00000000" w:rsidP="00000000" w:rsidRDefault="00000000" w:rsidRPr="00000000" w14:paraId="000000B0">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Bộ trưởng Bộ Y tế ban hành danh mục sản phẩm thực phẩm theo 03 nhóm nguy cơ trên cơ sở đề xuất của các Bộ.</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90"/>
                <w:tab w:val="left" w:leader="none" w:pos="2880"/>
              </w:tabs>
              <w:spacing w:after="0" w:before="0" w:line="240" w:lineRule="auto"/>
              <w:ind w:left="180" w:right="57" w:firstLine="0"/>
              <w:jc w:val="left"/>
              <w:rPr>
                <w:rFonts w:ascii="Times New Roman" w:cs="Times New Roman" w:eastAsia="Times New Roman" w:hAnsi="Times New Roman"/>
                <w:b w:val="0"/>
                <w:bCs w:val="0"/>
                <w:i w:val="0"/>
                <w:iCs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highlight w:val="white"/>
                <w:u w:val="none"/>
                <w:vertAlign w:val="baseline"/>
                <w:rtl w:val="0"/>
              </w:rPr>
              <w:t xml:space="preserve">4. Chính phủ quy định chi tiết việc quản lý, cơ chế phối hợp kiểm tra theo nhóm nguy cơ.</w:t>
            </w:r>
          </w:p>
          <w:p w:rsidR="00000000" w:rsidDel="00000000" w:rsidP="00000000" w:rsidRDefault="00000000" w:rsidRPr="00000000" w14:paraId="000000B2">
            <w:pPr>
              <w:tabs>
                <w:tab w:val="left" w:leader="none" w:pos="2790"/>
                <w:tab w:val="left" w:leader="none" w:pos="2880"/>
              </w:tabs>
              <w:ind w:left="180" w:right="57" w:firstLine="0"/>
              <w:rPr>
                <w:rFonts w:ascii="Times New Roman" w:cs="Times New Roman" w:eastAsia="Times New Roman" w:hAnsi="Times New Roman"/>
                <w:b w:val="0"/>
                <w:bCs w:val="0"/>
                <w:color w:val="000000"/>
                <w:sz w:val="26"/>
                <w:szCs w:val="26"/>
                <w:highlight w:val="white"/>
                <w:vertAlign w:val="baseline"/>
              </w:rPr>
            </w:pPr>
            <w:r w:rsidDel="00000000" w:rsidR="00000000" w:rsidRPr="00000000">
              <w:rPr>
                <w:rFonts w:ascii="Times New Roman" w:cs="Times New Roman" w:eastAsia="Times New Roman" w:hAnsi="Times New Roman"/>
                <w:b w:val="1"/>
                <w:bCs w:val="1"/>
                <w:color w:val="000000"/>
                <w:sz w:val="26"/>
                <w:szCs w:val="26"/>
                <w:highlight w:val="white"/>
                <w:vertAlign w:val="baseline"/>
                <w:rtl w:val="0"/>
              </w:rPr>
              <w:t xml:space="preserve">Điều 36. Truy xuất nguồn gốc </w:t>
            </w:r>
            <w:r w:rsidDel="00000000" w:rsidR="00000000" w:rsidRPr="00000000">
              <w:rPr>
                <w:rtl w:val="0"/>
              </w:rPr>
            </w:r>
          </w:p>
          <w:p w:rsidR="00000000" w:rsidDel="00000000" w:rsidP="00000000" w:rsidRDefault="00000000" w:rsidRPr="00000000" w14:paraId="000000B3">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1. Việc truy xuất nguồn gốc sản phẩm thực phẩm do tổ chức, cá nhân kinh doanh thực hiện trong các trường hợp sau đây:</w:t>
            </w:r>
          </w:p>
          <w:p w:rsidR="00000000" w:rsidDel="00000000" w:rsidP="00000000" w:rsidRDefault="00000000" w:rsidRPr="00000000" w14:paraId="000000B4">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a) Cơ quan nhà nước có thẩm quyền yêu cầu;</w:t>
            </w:r>
          </w:p>
          <w:p w:rsidR="00000000" w:rsidDel="00000000" w:rsidP="00000000" w:rsidRDefault="00000000" w:rsidRPr="00000000" w14:paraId="000000B5">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b) Khi phát hiện sản phẩm thực phẩm do cơ sở kinh doanh không bảo đảm chất lượng, an toàn;</w:t>
            </w:r>
          </w:p>
          <w:p w:rsidR="00000000" w:rsidDel="00000000" w:rsidP="00000000" w:rsidRDefault="00000000" w:rsidRPr="00000000" w14:paraId="000000B6">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c) Khi người tiêu dùng có nhu cầu truy xuất nguồn gốc sản phẩm thực phẩm. </w:t>
            </w:r>
          </w:p>
          <w:p w:rsidR="00000000" w:rsidDel="00000000" w:rsidP="00000000" w:rsidRDefault="00000000" w:rsidRPr="00000000" w14:paraId="000000B7">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2. Tổ chức, cá nhân kinh doanh thực hiện việc truy xuất nguồn gốc đối với sản phẩm thực phẩm không bảo đảm chất lượng, an toàn phải thực hiện các việc sau đây:</w:t>
            </w:r>
          </w:p>
          <w:p w:rsidR="00000000" w:rsidDel="00000000" w:rsidP="00000000" w:rsidRDefault="00000000" w:rsidRPr="00000000" w14:paraId="000000B8">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a) Xác định, thông báo lô sản phẩm thực phẩm không bảo đảm chất lượng, an toàn;</w:t>
            </w:r>
          </w:p>
          <w:p w:rsidR="00000000" w:rsidDel="00000000" w:rsidP="00000000" w:rsidRDefault="00000000" w:rsidRPr="00000000" w14:paraId="000000B9">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b) Yêu cầu các đại lý kinh doanh sản phẩm thực phẩm báo cáo số lượng sản phẩm của lô thực phẩm không bảo đảm an toàn, tồn kho thực tế và đang lưu thông trên thị trường;</w:t>
            </w:r>
          </w:p>
          <w:p w:rsidR="00000000" w:rsidDel="00000000" w:rsidP="00000000" w:rsidRDefault="00000000" w:rsidRPr="00000000" w14:paraId="000000BA">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c) Tổng hợp, báo cáo cơ quan quản lý nhà nước có thẩm quyền về kế hoạch thu hồi và biện pháp xử lý việc thu hồi.</w:t>
            </w:r>
          </w:p>
          <w:p w:rsidR="00000000" w:rsidDel="00000000" w:rsidP="00000000" w:rsidRDefault="00000000" w:rsidRPr="00000000" w14:paraId="000000BB">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3. Cơ quan quản lý nhà nước có thẩm quyền có trách nhiệm kiểm tra, giám sát việc thực hiện truy xuất nguồn gốc đối với sản phẩm thực phẩm không bảo đảm chất lượng, an toàn.</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90"/>
                <w:tab w:val="left" w:leader="none" w:pos="2880"/>
              </w:tabs>
              <w:spacing w:after="0" w:before="0" w:line="240" w:lineRule="auto"/>
              <w:ind w:left="180" w:right="57" w:firstLine="0"/>
              <w:jc w:val="left"/>
              <w:rPr>
                <w:rFonts w:ascii="Times New Roman" w:cs="Times New Roman" w:eastAsia="Times New Roman" w:hAnsi="Times New Roman"/>
                <w:b w:val="0"/>
                <w:bCs w:val="0"/>
                <w:i w:val="0"/>
                <w:iCs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highlight w:val="white"/>
                <w:u w:val="none"/>
                <w:vertAlign w:val="baseline"/>
                <w:rtl w:val="0"/>
              </w:rPr>
              <w:t xml:space="preserve">4. Chính phủ quy định chi tiết điều này.</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BD">
            <w:pPr>
              <w:tabs>
                <w:tab w:val="left" w:leader="none" w:pos="2790"/>
                <w:tab w:val="left" w:leader="none" w:pos="2880"/>
              </w:tabs>
              <w:ind w:left="180" w:right="57" w:firstLine="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Đã thể chế hóa một phần chủ trương, đường lối của Đảng</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BE">
            <w:pPr>
              <w:tabs>
                <w:tab w:val="left" w:leader="none" w:pos="2790"/>
                <w:tab w:val="left" w:leader="none" w:pos="2880"/>
              </w:tabs>
              <w:ind w:left="180" w:right="57" w:firstLine="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Nội dung chi tiết sẽ được quy định tại Nghị định hướng dẫn thi hành Luật An toàn thực phẩm (sửa đổi)</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BF">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5. Chỉ thị số 17/CT-TW ngày 21/10/2022 của Ban Bí thư về tăng cường bảo đảm an ninh, an toàn thực phẩm trong tình hình mới: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C1">
            <w:pPr>
              <w:tabs>
                <w:tab w:val="left" w:leader="none" w:pos="2790"/>
                <w:tab w:val="left" w:leader="none" w:pos="2880"/>
              </w:tabs>
              <w:ind w:left="180" w:right="57" w:firstLine="0"/>
              <w:rPr>
                <w:rFonts w:ascii="Times New Roman" w:cs="Times New Roman" w:eastAsia="Times New Roman" w:hAnsi="Times New Roman"/>
                <w:sz w:val="26"/>
                <w:szCs w:val="26"/>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C2">
            <w:pPr>
              <w:tabs>
                <w:tab w:val="left" w:leader="none" w:pos="2790"/>
                <w:tab w:val="left" w:leader="none" w:pos="2880"/>
              </w:tabs>
              <w:ind w:left="180" w:right="57" w:firstLine="0"/>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C3">
            <w:pPr>
              <w:tabs>
                <w:tab w:val="left" w:leader="none" w:pos="2790"/>
                <w:tab w:val="left" w:leader="none" w:pos="2880"/>
              </w:tabs>
              <w:ind w:left="180" w:right="57" w:firstLine="0"/>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5.1</w:t>
            </w:r>
            <w:r w:rsidDel="00000000" w:rsidR="00000000" w:rsidRPr="00000000">
              <w:rPr>
                <w:rFonts w:ascii="Times New Roman" w:cs="Times New Roman" w:eastAsia="Times New Roman" w:hAnsi="Times New Roman"/>
                <w:color w:val="000000"/>
                <w:sz w:val="26"/>
                <w:szCs w:val="26"/>
                <w:highlight w:val="white"/>
                <w:vertAlign w:val="baseline"/>
                <w:rtl w:val="0"/>
              </w:rPr>
              <w:t xml:space="preserve">. Tập trung rà soát, sửa đổi, bổ sung và hoàn thiện hệ thống văn bản pháp luật, cơ chế phối hợp giữa các bộ, ngành và địa phương, các tiêu chuẩn, quy chuẩn về bảo đảm an ninh, an toàn thực phẩm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C4">
            <w:pPr>
              <w:tabs>
                <w:tab w:val="left" w:leader="none" w:pos="2790"/>
                <w:tab w:val="left" w:leader="none" w:pos="2880"/>
              </w:tabs>
              <w:ind w:left="180" w:right="57" w:firstLine="0"/>
              <w:rPr>
                <w:rFonts w:ascii="Times New Roman" w:cs="Times New Roman" w:eastAsia="Times New Roman" w:hAnsi="Times New Roman"/>
                <w:b w:val="0"/>
                <w:bCs w:val="0"/>
                <w:color w:val="000000"/>
                <w:sz w:val="26"/>
                <w:szCs w:val="26"/>
                <w:highlight w:val="white"/>
                <w:vertAlign w:val="baseline"/>
              </w:rPr>
            </w:pPr>
            <w:r w:rsidDel="00000000" w:rsidR="00000000" w:rsidRPr="00000000">
              <w:rPr>
                <w:rFonts w:ascii="Times New Roman" w:cs="Times New Roman" w:eastAsia="Times New Roman" w:hAnsi="Times New Roman"/>
                <w:b w:val="1"/>
                <w:bCs w:val="1"/>
                <w:color w:val="000000"/>
                <w:sz w:val="26"/>
                <w:szCs w:val="26"/>
                <w:highlight w:val="white"/>
                <w:vertAlign w:val="baseline"/>
                <w:rtl w:val="0"/>
              </w:rPr>
              <w:t xml:space="preserve">Điều 27. Yêu cầu kỹ thuật đối với sản phẩm thực phẩm</w:t>
            </w:r>
            <w:r w:rsidDel="00000000" w:rsidR="00000000" w:rsidRPr="00000000">
              <w:rPr>
                <w:rtl w:val="0"/>
              </w:rPr>
            </w:r>
          </w:p>
          <w:p w:rsidR="00000000" w:rsidDel="00000000" w:rsidP="00000000" w:rsidRDefault="00000000" w:rsidRPr="00000000" w14:paraId="000000C5">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1. Hệ thống yêu cầu kỹ thuật: </w:t>
            </w:r>
          </w:p>
          <w:p w:rsidR="00000000" w:rsidDel="00000000" w:rsidP="00000000" w:rsidRDefault="00000000" w:rsidRPr="00000000" w14:paraId="000000C6">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a) Quy chuẩn kỹ thuật Quốc gia;</w:t>
            </w:r>
          </w:p>
          <w:p w:rsidR="00000000" w:rsidDel="00000000" w:rsidP="00000000" w:rsidRDefault="00000000" w:rsidRPr="00000000" w14:paraId="000000C7">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b) Quy chuẩn kỹ thuật địa phương;</w:t>
            </w:r>
          </w:p>
          <w:p w:rsidR="00000000" w:rsidDel="00000000" w:rsidP="00000000" w:rsidRDefault="00000000" w:rsidRPr="00000000" w14:paraId="000000C8">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c) Quy định về yêu cầu kỹ thuật và mức giới hạn của các bộ, ngành;</w:t>
            </w:r>
          </w:p>
          <w:p w:rsidR="00000000" w:rsidDel="00000000" w:rsidP="00000000" w:rsidRDefault="00000000" w:rsidRPr="00000000" w14:paraId="000000C9">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d) Tiêu chuẩn Quốc gia;</w:t>
            </w:r>
          </w:p>
          <w:p w:rsidR="00000000" w:rsidDel="00000000" w:rsidP="00000000" w:rsidRDefault="00000000" w:rsidRPr="00000000" w14:paraId="000000CA">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đ) Tiêu chuẩn quốc tế (CODEX), tiêu chuẩn khu vực, tiêu chuẩn nước ngoài;</w:t>
            </w:r>
          </w:p>
          <w:p w:rsidR="00000000" w:rsidDel="00000000" w:rsidP="00000000" w:rsidRDefault="00000000" w:rsidRPr="00000000" w14:paraId="000000CB">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e) Tiêu chuẩn cơ sở.</w:t>
            </w:r>
          </w:p>
          <w:p w:rsidR="00000000" w:rsidDel="00000000" w:rsidP="00000000" w:rsidRDefault="00000000" w:rsidRPr="00000000" w14:paraId="000000CC">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2. Căn cứ xây dựng tiêu chuẩn cơ sở:</w:t>
            </w:r>
          </w:p>
          <w:p w:rsidR="00000000" w:rsidDel="00000000" w:rsidP="00000000" w:rsidRDefault="00000000" w:rsidRPr="00000000" w14:paraId="000000CD">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a) Yêu cầu kỹ thuật và mức giới hạn của tiêu chuẩn cơ sở không được trái với yêu cầu kỹ thuật và mức giới hạn của quy chuẩn kỹ thuật, quy định của cơ quan quản lý nhà nước có thẩm quyền quy định tại điểm a, b và c khoản 1 Điều này;</w:t>
            </w:r>
          </w:p>
          <w:p w:rsidR="00000000" w:rsidDel="00000000" w:rsidP="00000000" w:rsidRDefault="00000000" w:rsidRPr="00000000" w14:paraId="000000CE">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b) Tiêu chuẩn cơ sở được xây dựng dựa trên thành tựu khoa học và công nghệ, nhu cầu và khả năng thực tiễn của cơ sở. Khuyến khích sử dụng tiêu chuẩn quốc gia, tiêu chuẩn quốc tế (CODEX), tiêu chuẩn khu vực, tiêu chuẩn nước ngoài làm tiêu chuẩn cơ sở.</w:t>
            </w:r>
          </w:p>
          <w:p w:rsidR="00000000" w:rsidDel="00000000" w:rsidP="00000000" w:rsidRDefault="00000000" w:rsidRPr="00000000" w14:paraId="000000CF">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3. Thẩm quyền ban hành yêu cầu kỹ thuật và mức giới hạn</w:t>
            </w:r>
          </w:p>
          <w:p w:rsidR="00000000" w:rsidDel="00000000" w:rsidP="00000000" w:rsidRDefault="00000000" w:rsidRPr="00000000" w14:paraId="000000D0">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a) Bộ trưởng Bộ Y tế quy định quy chuẩn kỹ thuật Quốc gia, yêu cầu kỹ thuật; mức giới hạn đối với sản phẩm thực phẩm. </w:t>
            </w:r>
          </w:p>
          <w:p w:rsidR="00000000" w:rsidDel="00000000" w:rsidP="00000000" w:rsidRDefault="00000000" w:rsidRPr="00000000" w14:paraId="000000D1">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b) Bộ trưởng các Bộ quản lý chuyên ngành quy định về yêu cầu kỹ thuật và mức giới hạn đối với thực phẩm theo lĩnh vực được phân công quản lý;</w:t>
            </w:r>
          </w:p>
          <w:p w:rsidR="00000000" w:rsidDel="00000000" w:rsidP="00000000" w:rsidRDefault="00000000" w:rsidRPr="00000000" w14:paraId="000000D2">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c) Ủy ban nhân dân cấp tỉnh ban hành quy chuẩn kỹ thuật địa phương.</w:t>
            </w:r>
          </w:p>
          <w:p w:rsidR="00000000" w:rsidDel="00000000" w:rsidP="00000000" w:rsidRDefault="00000000" w:rsidRPr="00000000" w14:paraId="000000D3">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4. Quy trình, thủ tục xây dựng Quy chuẩn kỹ thuật, tiêu chuẩn thực hiện theo quy định của Luật Tiêu chuẩn và quy chuẩn kỹ thuật.</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D4">
            <w:pPr>
              <w:tabs>
                <w:tab w:val="left" w:leader="none" w:pos="2790"/>
                <w:tab w:val="left" w:leader="none" w:pos="2880"/>
              </w:tabs>
              <w:ind w:left="180" w:right="57" w:firstLine="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Đã thể chế hóa một phần chủ trương, đường lối của Đảng</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D5">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Bộ trưởng Bộ Y tế quy định quy chuẩn kỹ thuật Quốc gia, yêu cầu kỹ thuật; mức giới hạn đối với sản phẩm thực phẩm. </w:t>
            </w:r>
          </w:p>
          <w:p w:rsidR="00000000" w:rsidDel="00000000" w:rsidP="00000000" w:rsidRDefault="00000000" w:rsidRPr="00000000" w14:paraId="000000D6">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Bộ trưởng các Bộ quản lý chuyên ngành quy định về yêu cầu kỹ thuật và mức giới hạn đối với thực phẩm theo lĩnh vực được phân công quản lý;</w:t>
            </w:r>
          </w:p>
          <w:p w:rsidR="00000000" w:rsidDel="00000000" w:rsidP="00000000" w:rsidRDefault="00000000" w:rsidRPr="00000000" w14:paraId="000000D7">
            <w:pPr>
              <w:tabs>
                <w:tab w:val="left" w:leader="none" w:pos="2790"/>
                <w:tab w:val="left" w:leader="none" w:pos="2880"/>
              </w:tabs>
              <w:ind w:left="180" w:right="57" w:firstLine="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Ủy ban nhân dân cấp tỉnh ban hành quy chuẩn kỹ thuật địa phương.</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D8">
            <w:pPr>
              <w:tabs>
                <w:tab w:val="left" w:leader="none" w:pos="2790"/>
                <w:tab w:val="left" w:leader="none" w:pos="2880"/>
              </w:tabs>
              <w:ind w:left="180" w:right="57" w:firstLine="0"/>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5.2. Các nguyên tắc, chế tài xử lý vi phạm an ninh, an toàn thực phẩm, sử dụng chất cấm, lạm dụng kháng sinh, hoá chất không rõ nguồn gốc trong tất cả các khâu, từ nguyên liệu đến sản xuất, chế biến, kinh doanh, bảo quản thực phẩm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D9">
            <w:pPr>
              <w:tabs>
                <w:tab w:val="left" w:leader="none" w:pos="2790"/>
                <w:tab w:val="left" w:leader="none" w:pos="2880"/>
              </w:tabs>
              <w:ind w:left="180" w:right="57" w:firstLine="0"/>
              <w:jc w:val="both"/>
              <w:rPr>
                <w:rFonts w:ascii="Times New Roman" w:cs="Times New Roman" w:eastAsia="Times New Roman" w:hAnsi="Times New Roman"/>
                <w:b w:val="0"/>
                <w:bCs w:val="0"/>
                <w:color w:val="000000"/>
                <w:sz w:val="26"/>
                <w:szCs w:val="26"/>
                <w:highlight w:val="white"/>
                <w:vertAlign w:val="baseline"/>
              </w:rPr>
            </w:pPr>
            <w:r w:rsidDel="00000000" w:rsidR="00000000" w:rsidRPr="00000000">
              <w:rPr>
                <w:rFonts w:ascii="Times New Roman" w:cs="Times New Roman" w:eastAsia="Times New Roman" w:hAnsi="Times New Roman"/>
                <w:b w:val="1"/>
                <w:bCs w:val="1"/>
                <w:color w:val="000000"/>
                <w:sz w:val="26"/>
                <w:szCs w:val="26"/>
                <w:highlight w:val="white"/>
                <w:vertAlign w:val="baseline"/>
                <w:rtl w:val="0"/>
              </w:rPr>
              <w:t xml:space="preserve">Điều 51. Xử lý vi phạm pháp luật về chất lượng, an toàn thực phẩm</w:t>
            </w:r>
            <w:r w:rsidDel="00000000" w:rsidR="00000000" w:rsidRPr="00000000">
              <w:rPr>
                <w:rtl w:val="0"/>
              </w:rPr>
            </w:r>
          </w:p>
          <w:p w:rsidR="00000000" w:rsidDel="00000000" w:rsidP="00000000" w:rsidRDefault="00000000" w:rsidRPr="00000000" w14:paraId="000000DA">
            <w:pPr>
              <w:tabs>
                <w:tab w:val="left" w:leader="none" w:pos="2790"/>
                <w:tab w:val="left" w:leader="none" w:pos="2880"/>
              </w:tabs>
              <w:ind w:left="180" w:right="57" w:firstLine="0"/>
              <w:jc w:val="both"/>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1. Tổ chức, cá nhân kinh doanh sản phẩm thực phẩm vi phạm pháp luật về chất lượng, an toàn sản phẩm thực phẩm thì tùy theo tính chất, mức độ vi phạm mà bị xử lý vi phạm hành chính hoặc bị truy cứu trách nhiệm hình sự, nếu gây thiệt hại thì phải bồi thường và khắc phục hậu quả theo quy định của pháp luật.</w:t>
            </w:r>
          </w:p>
          <w:p w:rsidR="00000000" w:rsidDel="00000000" w:rsidP="00000000" w:rsidRDefault="00000000" w:rsidRPr="00000000" w14:paraId="000000DB">
            <w:pPr>
              <w:tabs>
                <w:tab w:val="left" w:leader="none" w:pos="2790"/>
                <w:tab w:val="left" w:leader="none" w:pos="2880"/>
              </w:tabs>
              <w:ind w:left="180" w:right="57" w:firstLine="0"/>
              <w:jc w:val="both"/>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2. Người lợi dụng chức vụ, quyền hạn vi phạm quy định của Luật này hoặc các quy định khác của pháp luật về chất lượng, an toàn sản phẩm thực phẩm thì tùy theo tính chất, mức độ vi phạm mà bị xử lý kỷ luật hoặc bị truy cứu trách nhiệm hình sự, nếu gây thiệt hại thì phải bồi thường theo quy định của pháp luật.</w:t>
            </w:r>
          </w:p>
          <w:p w:rsidR="00000000" w:rsidDel="00000000" w:rsidP="00000000" w:rsidRDefault="00000000" w:rsidRPr="00000000" w14:paraId="000000DC">
            <w:pPr>
              <w:tabs>
                <w:tab w:val="left" w:leader="none" w:pos="2790"/>
                <w:tab w:val="left" w:leader="none" w:pos="2880"/>
              </w:tabs>
              <w:ind w:left="180" w:right="57" w:firstLine="0"/>
              <w:jc w:val="both"/>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3. Mức phạt tiền đối với vi phạm hành chính quy định tại khoản 1 Điều này được thực hiện theo quy định của pháp luật về xử lý vi phạm hành chính. Mức phạt tiền tối đa là 200.000.000 đồng đối với cá nhân và 400.000.000 đồng đối với tổ chức, trừ trường hợp áp dụng mức phạt cao nhất theo quy định của pháp luật về xử lý vi phạm hành chính mà vẫn còn thấp hơn 07 lần giá trị thực phẩm vi phạm thì mức phạt được áp dụng không quá 07 lần giá trị thực phẩm vi phạm. Tiền thu được do vi phạm mà có bị tịch thu theo quy định của pháp luật.</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90"/>
                <w:tab w:val="left" w:leader="none" w:pos="2880"/>
              </w:tabs>
              <w:spacing w:after="0" w:before="0" w:line="240" w:lineRule="auto"/>
              <w:ind w:left="180" w:right="57" w:firstLine="0"/>
              <w:jc w:val="left"/>
              <w:rPr>
                <w:rFonts w:ascii="Times New Roman" w:cs="Times New Roman" w:eastAsia="Times New Roman" w:hAnsi="Times New Roman"/>
                <w:b w:val="0"/>
                <w:bCs w:val="0"/>
                <w:i w:val="0"/>
                <w:iCs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highlight w:val="white"/>
                <w:u w:val="none"/>
                <w:vertAlign w:val="baseline"/>
                <w:rtl w:val="0"/>
              </w:rPr>
              <w:t xml:space="preserve">4. Chính phủ quy định cụ thể về hành vi, hình thức và mức xử phạt các hành vi vi phạm hành chính trong lĩnh vực an toàn thực phẩm quy định tại Điều này.</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DE">
            <w:pPr>
              <w:tabs>
                <w:tab w:val="left" w:leader="none" w:pos="2790"/>
                <w:tab w:val="left" w:leader="none" w:pos="2880"/>
              </w:tabs>
              <w:ind w:left="180" w:right="57" w:firstLine="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Đã thể chế hóa một phần chủ trương, đường lối của Đảng</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DF">
            <w:pPr>
              <w:tabs>
                <w:tab w:val="left" w:leader="none" w:pos="2790"/>
                <w:tab w:val="left" w:leader="none" w:pos="2880"/>
              </w:tabs>
              <w:ind w:left="180" w:right="57" w:firstLine="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Nội dung chi tiết sẽ được quy định tại Nghị định hướng dẫn thi hành Luật An toàn thực phẩm (sửa đổi)</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E0">
            <w:pPr>
              <w:tabs>
                <w:tab w:val="left" w:leader="none" w:pos="2790"/>
                <w:tab w:val="left" w:leader="none" w:pos="2880"/>
              </w:tabs>
              <w:ind w:left="180" w:right="57" w:firstLine="0"/>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5.3. Sử dụng hiệu quả các nguồn lực xây dựng chuỗi thực phẩm an toàn. Xây dựng, hoàn thiện cơ sở dữ liệu về bảo đảm an ninh, an toàn thực phẩm liên thông với hệ thống cơ sở dữ liệu quốc gia và chuyên ngành. Nâng cao năng lực phòng ngừa, chủ động xử lý ngộ độc thực phẩm và các bệnh truyền qua thực phẩm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90"/>
                <w:tab w:val="left" w:leader="none" w:pos="2880"/>
              </w:tabs>
              <w:spacing w:after="0" w:before="0" w:line="240" w:lineRule="auto"/>
              <w:ind w:left="180" w:right="57" w:firstLine="0"/>
              <w:jc w:val="left"/>
              <w:rPr>
                <w:rFonts w:ascii="Times New Roman" w:cs="Times New Roman" w:eastAsia="Times New Roman" w:hAnsi="Times New Roman"/>
                <w:b w:val="0"/>
                <w:bCs w:val="0"/>
                <w:i w:val="0"/>
                <w:iCs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highlight w:val="white"/>
                <w:u w:val="none"/>
                <w:vertAlign w:val="baseline"/>
                <w:rtl w:val="0"/>
              </w:rPr>
              <w:t xml:space="preserve">Điều 4. Chính sách của Nhà nước về chất lượng, an toàn sản phẩm thực phẩm</w:t>
            </w: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90"/>
                <w:tab w:val="left" w:leader="none" w:pos="2880"/>
              </w:tabs>
              <w:spacing w:after="0" w:before="0" w:line="240" w:lineRule="auto"/>
              <w:ind w:left="180" w:right="57" w:firstLine="0"/>
              <w:jc w:val="left"/>
              <w:rPr>
                <w:rFonts w:ascii="Times New Roman" w:cs="Times New Roman" w:eastAsia="Times New Roman" w:hAnsi="Times New Roman"/>
                <w:b w:val="0"/>
                <w:bCs w:val="0"/>
                <w:i w:val="0"/>
                <w:iCs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highlight w:val="white"/>
                <w:u w:val="none"/>
                <w:vertAlign w:val="baseline"/>
                <w:rtl w:val="0"/>
              </w:rPr>
              <w:t xml:space="preserve">1. Xây dựng các chuỗi giá trị và liên kết các chuỗi giá trị cung ứng sản phẩm thực phẩm chất lượng, an toàn; ưu tiên hỗ trợ phát triển các vùng chuyên canh, theo quy trình sản xuất nông nghiệp tốt (GAP); xây dựng các vùng sản xuất nguyên liệu làm thực phẩm an toàn, chợ đầu mối nông sản thực phẩm, cơ sở giết mổ gia súc, gia cầm quy mô công nghiệp, bảo đảm an ninh thực phẩm để người dân được tiếp cận đầy đủ, kịp thời sản phẩm thực phẩm chất lượng, an toàn.</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90"/>
                <w:tab w:val="left" w:leader="none" w:pos="2880"/>
              </w:tabs>
              <w:spacing w:after="0" w:before="0" w:line="240" w:lineRule="auto"/>
              <w:ind w:left="180" w:right="57" w:firstLine="0"/>
              <w:jc w:val="left"/>
              <w:rPr>
                <w:rFonts w:ascii="Times New Roman" w:cs="Times New Roman" w:eastAsia="Times New Roman" w:hAnsi="Times New Roman"/>
                <w:b w:val="0"/>
                <w:bCs w:val="0"/>
                <w:i w:val="0"/>
                <w:iCs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highlight w:val="white"/>
                <w:u w:val="none"/>
                <w:vertAlign w:val="baseline"/>
                <w:rtl w:val="0"/>
              </w:rPr>
              <w:t xml:space="preserve">8. Xây dựng cơ sở dữ liệu quốc gia về thực phẩm liên thông với hệ thống cơ sở dữ liệu quốc gia và chuyên ngành. Phát triển hệ thống thông tin thực phẩm.</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90"/>
                <w:tab w:val="left" w:leader="none" w:pos="2880"/>
              </w:tabs>
              <w:spacing w:after="0" w:before="0" w:line="240" w:lineRule="auto"/>
              <w:ind w:left="180" w:right="57" w:firstLine="0"/>
              <w:jc w:val="left"/>
              <w:rPr>
                <w:rFonts w:ascii="Times New Roman" w:cs="Times New Roman" w:eastAsia="Times New Roman" w:hAnsi="Times New Roman"/>
                <w:b w:val="0"/>
                <w:bCs w:val="0"/>
                <w:i w:val="0"/>
                <w:iCs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highlight w:val="white"/>
                <w:u w:val="none"/>
                <w:vertAlign w:val="baseline"/>
                <w:rtl w:val="0"/>
              </w:rPr>
              <w:t xml:space="preserve">10. Khuyến khích sự tham gia của người dân trong việc giám sát chất lượng, an toàn sản phẩm thực phẩm. Nâng cao năng lực phòng ngừa, chủ động xử lý ngộ độc thực phẩm và các bệnh truyền qua thực phẩm.</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90"/>
                <w:tab w:val="left" w:leader="none" w:pos="2880"/>
              </w:tabs>
              <w:spacing w:after="0" w:before="0" w:line="240" w:lineRule="auto"/>
              <w:ind w:left="180" w:right="57" w:firstLine="0"/>
              <w:jc w:val="left"/>
              <w:rPr>
                <w:rFonts w:ascii="Times New Roman" w:cs="Times New Roman" w:eastAsia="Times New Roman" w:hAnsi="Times New Roman"/>
                <w:b w:val="0"/>
                <w:bCs w:val="0"/>
                <w:i w:val="0"/>
                <w:iCs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highlight w:val="white"/>
                <w:u w:val="none"/>
                <w:vertAlign w:val="baseline"/>
                <w:rtl w:val="0"/>
              </w:rPr>
              <w:t xml:space="preserve">Điều 35. Khắc phục sự cố </w:t>
            </w: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90"/>
                <w:tab w:val="left" w:leader="none" w:pos="2880"/>
              </w:tabs>
              <w:spacing w:after="0" w:before="0" w:line="240" w:lineRule="auto"/>
              <w:ind w:left="180" w:right="57" w:firstLine="0"/>
              <w:jc w:val="left"/>
              <w:rPr>
                <w:rFonts w:ascii="Times New Roman" w:cs="Times New Roman" w:eastAsia="Times New Roman" w:hAnsi="Times New Roman"/>
                <w:b w:val="0"/>
                <w:bCs w:val="0"/>
                <w:i w:val="0"/>
                <w:iCs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highlight w:val="white"/>
                <w:u w:val="none"/>
                <w:vertAlign w:val="baseline"/>
                <w:rtl w:val="0"/>
              </w:rPr>
              <w:t xml:space="preserve">1. Tổ chức, cá nhân phát hiện sự cố về an toàn thực phẩm xảy ra trong nước hoặc nước ngoài nhưng có ảnh hưởng tới Việt Nam phải khai báo với cơ quan chức năng nơi gần nhất hoặc Bộ Y tế, Bộ Nông nghiệp và Môi trường, Bộ Công Thương để có biện pháp khắc phục kịp thời.</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90"/>
                <w:tab w:val="left" w:leader="none" w:pos="2880"/>
              </w:tabs>
              <w:spacing w:after="0" w:before="0" w:line="240" w:lineRule="auto"/>
              <w:ind w:left="180" w:right="57" w:firstLine="0"/>
              <w:jc w:val="left"/>
              <w:rPr>
                <w:rFonts w:ascii="Times New Roman" w:cs="Times New Roman" w:eastAsia="Times New Roman" w:hAnsi="Times New Roman"/>
                <w:b w:val="0"/>
                <w:bCs w:val="0"/>
                <w:i w:val="0"/>
                <w:iCs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highlight w:val="white"/>
                <w:u w:val="none"/>
                <w:vertAlign w:val="baseline"/>
                <w:rtl w:val="0"/>
              </w:rPr>
              <w:t xml:space="preserve">2. Các biện pháp khắc phục sự cố về an toàn thực phẩm bao gồm:</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90"/>
                <w:tab w:val="left" w:leader="none" w:pos="2880"/>
              </w:tabs>
              <w:spacing w:after="0" w:before="0" w:line="240" w:lineRule="auto"/>
              <w:ind w:left="180" w:right="57" w:firstLine="0"/>
              <w:jc w:val="left"/>
              <w:rPr>
                <w:rFonts w:ascii="Times New Roman" w:cs="Times New Roman" w:eastAsia="Times New Roman" w:hAnsi="Times New Roman"/>
                <w:b w:val="0"/>
                <w:bCs w:val="0"/>
                <w:i w:val="0"/>
                <w:iCs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highlight w:val="white"/>
                <w:u w:val="none"/>
                <w:vertAlign w:val="baseline"/>
                <w:rtl w:val="0"/>
              </w:rPr>
              <w:t xml:space="preserve">a) Phát hiện, cấp cứu, điều trị kịp thời cho người bị ngộ độc thực phẩm, bệnh truyền qua thực phẩm hoặc các tình huống khác phát sinh từ thực phẩm gây hại đến sức khỏe, tính mạng con người;</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90"/>
                <w:tab w:val="left" w:leader="none" w:pos="2880"/>
              </w:tabs>
              <w:spacing w:after="0" w:before="0" w:line="240" w:lineRule="auto"/>
              <w:ind w:left="180" w:right="57" w:firstLine="0"/>
              <w:jc w:val="left"/>
              <w:rPr>
                <w:rFonts w:ascii="Times New Roman" w:cs="Times New Roman" w:eastAsia="Times New Roman" w:hAnsi="Times New Roman"/>
                <w:b w:val="0"/>
                <w:bCs w:val="0"/>
                <w:i w:val="0"/>
                <w:iCs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highlight w:val="white"/>
                <w:u w:val="none"/>
                <w:vertAlign w:val="baseline"/>
                <w:rtl w:val="0"/>
              </w:rPr>
              <w:t xml:space="preserve">b) Điều tra vụ ngộ độc thực phẩm, xác định nguyên nhân gây ngộ độc, bệnh truyền qua thực phẩm và truy xuất nguồn gốc thực phẩm gây ngộ độc, truyền bệnh;</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90"/>
                <w:tab w:val="left" w:leader="none" w:pos="2880"/>
              </w:tabs>
              <w:spacing w:after="0" w:before="0" w:line="240" w:lineRule="auto"/>
              <w:ind w:left="180" w:right="57" w:firstLine="0"/>
              <w:jc w:val="left"/>
              <w:rPr>
                <w:rFonts w:ascii="Times New Roman" w:cs="Times New Roman" w:eastAsia="Times New Roman" w:hAnsi="Times New Roman"/>
                <w:b w:val="0"/>
                <w:bCs w:val="0"/>
                <w:i w:val="0"/>
                <w:iCs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highlight w:val="white"/>
                <w:u w:val="none"/>
                <w:vertAlign w:val="baseline"/>
                <w:rtl w:val="0"/>
              </w:rPr>
              <w:t xml:space="preserve">c) Đình chỉ sản xuất, kinh doanh; thu hồi và xử lý thực phẩm gây ngộ độc, truyền bệnh đang lưu thông trên thị trường;</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90"/>
                <w:tab w:val="left" w:leader="none" w:pos="2880"/>
              </w:tabs>
              <w:spacing w:after="0" w:before="0" w:line="240" w:lineRule="auto"/>
              <w:ind w:left="180" w:right="57" w:firstLine="0"/>
              <w:jc w:val="left"/>
              <w:rPr>
                <w:rFonts w:ascii="Times New Roman" w:cs="Times New Roman" w:eastAsia="Times New Roman" w:hAnsi="Times New Roman"/>
                <w:b w:val="0"/>
                <w:bCs w:val="0"/>
                <w:i w:val="0"/>
                <w:iCs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highlight w:val="white"/>
                <w:u w:val="none"/>
                <w:vertAlign w:val="baseline"/>
                <w:rtl w:val="0"/>
              </w:rPr>
              <w:t xml:space="preserve">d) Thông báo ngộ độc thực phẩm và bệnh truyền qua thực phẩm cho các tổ chức, cá nhân có liên quan;</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90"/>
                <w:tab w:val="left" w:leader="none" w:pos="2880"/>
              </w:tabs>
              <w:spacing w:after="0" w:before="0" w:line="240" w:lineRule="auto"/>
              <w:ind w:left="180" w:right="57" w:firstLine="0"/>
              <w:jc w:val="left"/>
              <w:rPr>
                <w:rFonts w:ascii="Times New Roman" w:cs="Times New Roman" w:eastAsia="Times New Roman" w:hAnsi="Times New Roman"/>
                <w:b w:val="0"/>
                <w:bCs w:val="0"/>
                <w:i w:val="0"/>
                <w:iCs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highlight w:val="white"/>
                <w:u w:val="none"/>
                <w:vertAlign w:val="baseline"/>
                <w:rtl w:val="0"/>
              </w:rPr>
              <w:t xml:space="preserve">đ) Thực hiện các biện pháp phòng ngừa nguy cơ gây ngộ độc thực phẩm, bệnh truyền qua thực phẩm.</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90"/>
                <w:tab w:val="left" w:leader="none" w:pos="2880"/>
              </w:tabs>
              <w:spacing w:after="0" w:before="0" w:line="240" w:lineRule="auto"/>
              <w:ind w:left="180" w:right="57" w:firstLine="0"/>
              <w:jc w:val="left"/>
              <w:rPr>
                <w:rFonts w:ascii="Times New Roman" w:cs="Times New Roman" w:eastAsia="Times New Roman" w:hAnsi="Times New Roman"/>
                <w:b w:val="0"/>
                <w:bCs w:val="0"/>
                <w:i w:val="0"/>
                <w:iCs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highlight w:val="white"/>
                <w:u w:val="none"/>
                <w:vertAlign w:val="baseline"/>
                <w:rtl w:val="0"/>
              </w:rPr>
              <w:t xml:space="preserve">3. Ủy ban nhân dân các cấp có trách nhiệm tổ chức thực hiện các biện pháp khắc phục sự cố về an toàn thực phẩm trong phạm vi địa phương.</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90"/>
                <w:tab w:val="left" w:leader="none" w:pos="2880"/>
              </w:tabs>
              <w:spacing w:after="0" w:before="0" w:line="240" w:lineRule="auto"/>
              <w:ind w:left="180" w:right="57" w:firstLine="0"/>
              <w:jc w:val="left"/>
              <w:rPr>
                <w:rFonts w:ascii="Times New Roman" w:cs="Times New Roman" w:eastAsia="Times New Roman" w:hAnsi="Times New Roman"/>
                <w:b w:val="0"/>
                <w:bCs w:val="0"/>
                <w:i w:val="0"/>
                <w:iCs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highlight w:val="white"/>
                <w:u w:val="none"/>
                <w:vertAlign w:val="baseline"/>
                <w:rtl w:val="0"/>
              </w:rPr>
              <w:t xml:space="preserve">4. Bộ trưởng Bộ Y tế có trách nhiệm:</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90"/>
                <w:tab w:val="left" w:leader="none" w:pos="2880"/>
              </w:tabs>
              <w:spacing w:after="0" w:before="0" w:line="240" w:lineRule="auto"/>
              <w:ind w:left="180" w:right="57" w:firstLine="0"/>
              <w:jc w:val="left"/>
              <w:rPr>
                <w:rFonts w:ascii="Times New Roman" w:cs="Times New Roman" w:eastAsia="Times New Roman" w:hAnsi="Times New Roman"/>
                <w:b w:val="0"/>
                <w:bCs w:val="0"/>
                <w:i w:val="0"/>
                <w:iCs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highlight w:val="white"/>
                <w:u w:val="none"/>
                <w:vertAlign w:val="baseline"/>
                <w:rtl w:val="0"/>
              </w:rPr>
              <w:t xml:space="preserve">a) Quy định cụ thể việc khai báo sự cố về an toàn thực phẩm;</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90"/>
                <w:tab w:val="left" w:leader="none" w:pos="2880"/>
              </w:tabs>
              <w:spacing w:after="0" w:before="0" w:line="240" w:lineRule="auto"/>
              <w:ind w:left="180" w:right="57" w:firstLine="0"/>
              <w:jc w:val="left"/>
              <w:rPr>
                <w:rFonts w:ascii="Times New Roman" w:cs="Times New Roman" w:eastAsia="Times New Roman" w:hAnsi="Times New Roman"/>
                <w:b w:val="0"/>
                <w:bCs w:val="0"/>
                <w:i w:val="0"/>
                <w:iCs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highlight w:val="white"/>
                <w:u w:val="none"/>
                <w:vertAlign w:val="baseline"/>
                <w:rtl w:val="0"/>
              </w:rPr>
              <w:t xml:space="preserve">b) Chủ trì, phối hợp với các Bộ có liên quan tổ chức thực hiện các biện pháp ngăn chặn sự cố về chất lượng, an toàn sản phẩm thực phẩm xảy ra ở nước ngoài có nguy cơ ảnh hưởng tới Việt Nam.</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90"/>
                <w:tab w:val="left" w:leader="none" w:pos="2880"/>
              </w:tabs>
              <w:spacing w:after="0" w:before="0" w:line="240" w:lineRule="auto"/>
              <w:ind w:left="180" w:right="57"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highlight w:val="white"/>
                <w:u w:val="none"/>
                <w:vertAlign w:val="baseline"/>
                <w:rtl w:val="0"/>
              </w:rPr>
              <w:t xml:space="preserve">5. Tổ chức, cá nhân cung cấp sản phẩm thực phẩm mà gây ngộ độc phải chịu toàn bộ chi phí điều trị cho người bị ngộ độc và bồi thường thiệt hại theo quy định của pháp luật.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F2">
            <w:pPr>
              <w:tabs>
                <w:tab w:val="left" w:leader="none" w:pos="2790"/>
                <w:tab w:val="left" w:leader="none" w:pos="2880"/>
              </w:tabs>
              <w:ind w:left="180" w:right="57" w:firstLine="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Đã thể chế hóa một phần chủ trương, đường lối của Đảng</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F3">
            <w:pPr>
              <w:tabs>
                <w:tab w:val="left" w:leader="none" w:pos="2790"/>
                <w:tab w:val="left" w:leader="none" w:pos="2880"/>
              </w:tabs>
              <w:ind w:left="180" w:right="57" w:firstLine="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Bộ Y tế sẽ xây dựng han hành quy định cụ thể việc khai báo sự cố về an toàn thực phẩm</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F4">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5.4. Tăng cường thanh tra, kiểm tra, giám sát công tác bảo đảm an ninh, an toàn thực phẩm; kiên quyết đấu tranh, ngăn chặn, xử lý nghiêm các tổ chức, cá nhân, cơ sở sản xuất, kinh doanh vi phạm quy định về an ninh, an toàn thực phẩm và có chính sách thoả đáng, kịp thời khen thưởng và biện pháp phù hợp để bảo vệ người tố giác hành vi vi phạm an ninh, an toàn thực phẩm</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90"/>
                <w:tab w:val="left" w:leader="none" w:pos="2880"/>
              </w:tabs>
              <w:spacing w:after="0" w:before="0" w:line="240" w:lineRule="auto"/>
              <w:ind w:left="180" w:right="57" w:firstLine="0"/>
              <w:jc w:val="left"/>
              <w:rPr>
                <w:rFonts w:ascii="Times New Roman" w:cs="Times New Roman" w:eastAsia="Times New Roman" w:hAnsi="Times New Roman"/>
                <w:b w:val="0"/>
                <w:bCs w:val="0"/>
                <w:i w:val="0"/>
                <w:iCs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highlight w:val="white"/>
                <w:u w:val="none"/>
                <w:vertAlign w:val="baseline"/>
                <w:rtl w:val="0"/>
              </w:rPr>
              <w:t xml:space="preserve">Công tác tăng cường thanh tra, kiểm tra, giám sát công tác bảo đảm an ninh, an toàn thực phẩm; kiên quyết đấu tranh, ngăn chặn, xử lý nghiêm các tổ chức, cá nhân, cơ sở sản xuất, kinh doanh vi phạm quy định về an ninh, an toàn thực phẩm và có chính sách thoả đáng, kịp thời khen thưởng và biện pháp phù hợp để bảo vệ người tố giác hành vi vi phạm an ninh, an toàn thực phẩm được quy định tại các Điều: </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90"/>
                <w:tab w:val="left" w:leader="none" w:pos="2880"/>
              </w:tabs>
              <w:spacing w:after="0" w:before="0" w:line="240" w:lineRule="auto"/>
              <w:ind w:left="180" w:right="57" w:firstLine="0"/>
              <w:jc w:val="left"/>
              <w:rPr>
                <w:rFonts w:ascii="Times New Roman" w:cs="Times New Roman" w:eastAsia="Times New Roman" w:hAnsi="Times New Roman"/>
                <w:b w:val="0"/>
                <w:bCs w:val="0"/>
                <w:i w:val="0"/>
                <w:iCs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highlight w:val="white"/>
                <w:u w:val="none"/>
                <w:vertAlign w:val="baseline"/>
                <w:rtl w:val="0"/>
              </w:rPr>
              <w:t xml:space="preserve">Điều 45. Trách nhiệm kiểm tra sản phẩm thực phẩm</w:t>
            </w:r>
            <w:bookmarkStart w:colFirst="0" w:colLast="0" w:name="bookmark=id.wdbmdop2u3rs" w:id="1"/>
            <w:bookmarkEnd w:id="1"/>
            <w:r w:rsidDel="00000000" w:rsidR="00000000" w:rsidRPr="00000000">
              <w:rPr>
                <w:rFonts w:ascii="Times New Roman" w:cs="Times New Roman" w:eastAsia="Times New Roman" w:hAnsi="Times New Roman"/>
                <w:b w:val="0"/>
                <w:bCs w:val="0"/>
                <w:i w:val="0"/>
                <w:iCs w:val="0"/>
                <w:smallCaps w:val="0"/>
                <w:strike w:val="0"/>
                <w:color w:val="000000"/>
                <w:sz w:val="26"/>
                <w:szCs w:val="26"/>
                <w:highlight w:val="white"/>
                <w:u w:val="none"/>
                <w:vertAlign w:val="baseline"/>
                <w:rtl w:val="0"/>
              </w:rPr>
              <w:t xml:space="preserve">; Điều 46. Nguyên tắc kiểm tra thực phẩm; Điều 47. Hình thức, thời hạn, tần suất kiểm tra thực phẩm; Điều 48. Nhiệm vụ, quyền hạn của Đoàn kiểm tra thực phẩm; Điều 49. Xử lý chồng chéo trong hoạt động kiểm tra thực phẩm.</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F7">
            <w:pPr>
              <w:tabs>
                <w:tab w:val="left" w:leader="none" w:pos="2790"/>
                <w:tab w:val="left" w:leader="none" w:pos="2880"/>
              </w:tabs>
              <w:ind w:left="180" w:right="57" w:firstLine="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Đã thể chế hóa một phần chủ trương, đường lối của Đảng</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F8">
            <w:pPr>
              <w:tabs>
                <w:tab w:val="left" w:leader="none" w:pos="2790"/>
                <w:tab w:val="left" w:leader="none" w:pos="2880"/>
              </w:tabs>
              <w:ind w:left="180" w:right="57" w:firstLine="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Nội dung chi tiết sẽ được quy định tại Nghị định hướng dẫn thi hành Luật An toàn thực phẩm (sửa đổi)</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F9">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5.5. Xây dựng các chuỗi giá trị cung ứng thực phẩm an toàn, chất lượng; ưu tiên phát triển các vùng chuyên canh, sản xuất nông nghiệp sạch, an toàn</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90"/>
                <w:tab w:val="left" w:leader="none" w:pos="2880"/>
              </w:tabs>
              <w:spacing w:after="0" w:before="0" w:line="240" w:lineRule="auto"/>
              <w:ind w:left="180" w:right="57" w:firstLine="0"/>
              <w:jc w:val="left"/>
              <w:rPr>
                <w:rFonts w:ascii="Times New Roman" w:cs="Times New Roman" w:eastAsia="Times New Roman" w:hAnsi="Times New Roman"/>
                <w:b w:val="0"/>
                <w:bCs w:val="0"/>
                <w:i w:val="0"/>
                <w:iCs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highlight w:val="white"/>
                <w:u w:val="none"/>
                <w:vertAlign w:val="baseline"/>
                <w:rtl w:val="0"/>
              </w:rPr>
              <w:t xml:space="preserve">Điều 4. Chính sách của Nhà nước về chất lượng, an toàn sản phẩm thực phẩm</w:t>
            </w: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90"/>
                <w:tab w:val="left" w:leader="none" w:pos="2880"/>
              </w:tabs>
              <w:spacing w:after="0" w:before="0" w:line="240" w:lineRule="auto"/>
              <w:ind w:left="180" w:right="57"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highlight w:val="white"/>
                <w:u w:val="none"/>
                <w:vertAlign w:val="baseline"/>
                <w:rtl w:val="0"/>
              </w:rPr>
              <w:t xml:space="preserve">1. Xây dựng các chuỗi giá trị và liên kết các chuỗi giá trị cung ứng sản phẩm thực phẩm chất lượng, an toàn; ưu tiên hỗ trợ phát triển các vùng chuyên canh, theo quy trình sản xuất nông nghiệp tốt (GAP); xây dựng các vùng sản xuất nguyên liệu làm thực phẩm an toàn, chợ đầu mối nông sản thực phẩm, cơ sở giết mổ gia súc, gia cầm quy mô công nghiệp, bảo đảm an ninh thực phẩm để người dân được tiếp cận đầy đủ, kịp thời sản phẩm thực phẩm chất lượng, an toàn.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FC">
            <w:pPr>
              <w:tabs>
                <w:tab w:val="left" w:leader="none" w:pos="2790"/>
                <w:tab w:val="left" w:leader="none" w:pos="2880"/>
              </w:tabs>
              <w:ind w:left="180" w:right="57" w:firstLine="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highlight w:val="white"/>
                <w:vertAlign w:val="baseline"/>
                <w:rtl w:val="0"/>
              </w:rPr>
              <w:t xml:space="preserve">Đã thể chế hóa đầy đủ chủ trương của Đảng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FD">
            <w:pPr>
              <w:tabs>
                <w:tab w:val="left" w:leader="none" w:pos="2790"/>
                <w:tab w:val="left" w:leader="none" w:pos="2880"/>
              </w:tabs>
              <w:ind w:left="180" w:right="57" w:firstLine="0"/>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FE">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5.6. Kiểm soát an toàn thực phẩm ngay từ yếu tố đầu vào trong sản xuất, kinh doanh; liên kết với các chuỗi giá trị cung ứng thực phẩm an toàn theo tiêu chuẩn, quy chuẩn quốc tế, bảo đảm người dân được tiếp cận và sử dụng lương thực, thực phẩm an toàn, bền vững</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90"/>
                <w:tab w:val="left" w:leader="none" w:pos="2880"/>
              </w:tabs>
              <w:spacing w:after="0" w:before="0" w:line="240" w:lineRule="auto"/>
              <w:ind w:left="180" w:right="57" w:firstLine="0"/>
              <w:jc w:val="left"/>
              <w:rPr>
                <w:rFonts w:ascii="Times New Roman" w:cs="Times New Roman" w:eastAsia="Times New Roman" w:hAnsi="Times New Roman"/>
                <w:b w:val="0"/>
                <w:bCs w:val="0"/>
                <w:i w:val="0"/>
                <w:iCs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highlight w:val="white"/>
                <w:u w:val="none"/>
                <w:vertAlign w:val="baseline"/>
                <w:rtl w:val="0"/>
              </w:rPr>
              <w:t xml:space="preserve">Điều 3. Nguyên tắc quản lý sản phẩm thực phẩm</w:t>
            </w: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90"/>
                <w:tab w:val="left" w:leader="none" w:pos="2880"/>
              </w:tabs>
              <w:spacing w:after="0" w:before="0" w:line="240" w:lineRule="auto"/>
              <w:ind w:left="180" w:right="57" w:firstLine="0"/>
              <w:jc w:val="left"/>
              <w:rPr>
                <w:rFonts w:ascii="Times New Roman" w:cs="Times New Roman" w:eastAsia="Times New Roman" w:hAnsi="Times New Roman"/>
                <w:b w:val="0"/>
                <w:bCs w:val="0"/>
                <w:i w:val="0"/>
                <w:iCs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highlight w:val="white"/>
                <w:u w:val="none"/>
                <w:vertAlign w:val="baseline"/>
                <w:rtl w:val="0"/>
              </w:rPr>
              <w:t xml:space="preserve">1. Bảo đảm chất lượng, an toàn sản phẩm thực phẩm là trách nhiệm của mọi tổ chức, cá nhân kinh doanh sản phẩm thực phẩm.</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90"/>
                <w:tab w:val="left" w:leader="none" w:pos="2880"/>
              </w:tabs>
              <w:spacing w:after="0" w:before="0" w:line="240" w:lineRule="auto"/>
              <w:ind w:left="180" w:right="57" w:firstLine="0"/>
              <w:jc w:val="left"/>
              <w:rPr>
                <w:rFonts w:ascii="Times New Roman" w:cs="Times New Roman" w:eastAsia="Times New Roman" w:hAnsi="Times New Roman"/>
                <w:b w:val="0"/>
                <w:bCs w:val="0"/>
                <w:i w:val="0"/>
                <w:iCs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highlight w:val="white"/>
                <w:u w:val="none"/>
                <w:vertAlign w:val="baseline"/>
                <w:rtl w:val="0"/>
              </w:rPr>
              <w:t xml:space="preserve">2. Quản lý chất lượng, an toàn sản phẩm thực phẩm trên cơ sở quy chuẩn kỹ thuật, tiêu chuẩn tương ứng, quy định do cơ quan quản lý nhà nước có thẩm quyền ban hành, hoặc tiêu chuẩn do tổ chức, cá nhân sản xuất công bố áp dụng.</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90"/>
                <w:tab w:val="left" w:leader="none" w:pos="2880"/>
              </w:tabs>
              <w:spacing w:after="0" w:before="0" w:line="240" w:lineRule="auto"/>
              <w:ind w:left="180" w:right="57" w:firstLine="0"/>
              <w:jc w:val="left"/>
              <w:rPr>
                <w:rFonts w:ascii="Times New Roman" w:cs="Times New Roman" w:eastAsia="Times New Roman" w:hAnsi="Times New Roman"/>
                <w:b w:val="0"/>
                <w:bCs w:val="0"/>
                <w:i w:val="0"/>
                <w:iCs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highlight w:val="white"/>
                <w:u w:val="none"/>
                <w:vertAlign w:val="baseline"/>
                <w:rtl w:val="0"/>
              </w:rPr>
              <w:t xml:space="preserve">3. Quản lý chất lượng, an toàn sản phẩm thực phẩm được thực hiện trong suốt quá trình kinh doanh sản phẩm thực phẩm từ yếu tố đầu vào trên cơ sở phân tích nguy cơ đối với sản phẩm thực phẩm nhằm đáp ứng yêu cầu phát triển kinh tế - xã hội.</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90"/>
                <w:tab w:val="left" w:leader="none" w:pos="2880"/>
              </w:tabs>
              <w:spacing w:after="0" w:before="0" w:line="240" w:lineRule="auto"/>
              <w:ind w:left="180" w:right="57" w:firstLine="0"/>
              <w:jc w:val="left"/>
              <w:rPr>
                <w:rFonts w:ascii="Times New Roman" w:cs="Times New Roman" w:eastAsia="Times New Roman" w:hAnsi="Times New Roman"/>
                <w:b w:val="0"/>
                <w:bCs w:val="0"/>
                <w:i w:val="0"/>
                <w:iCs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highlight w:val="white"/>
                <w:u w:val="none"/>
                <w:vertAlign w:val="baseline"/>
                <w:rtl w:val="0"/>
              </w:rPr>
              <w:t xml:space="preserve">4. Quản lý chất lượng, an toàn sản phẩm thực phẩm bảo đảm thống nhất một đầu mối trên cơ sở phân công, phân cấp rõ ràng và phối hợp liên ngành.</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04">
            <w:pPr>
              <w:tabs>
                <w:tab w:val="left" w:leader="none" w:pos="2790"/>
                <w:tab w:val="left" w:leader="none" w:pos="2880"/>
              </w:tabs>
              <w:ind w:left="180" w:right="57" w:firstLine="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highlight w:val="white"/>
                <w:vertAlign w:val="baseline"/>
                <w:rtl w:val="0"/>
              </w:rPr>
              <w:t xml:space="preserve">Đã thể chế hóa đầy đủ chủ trương của Đảng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05">
            <w:pPr>
              <w:tabs>
                <w:tab w:val="left" w:leader="none" w:pos="2790"/>
                <w:tab w:val="left" w:leader="none" w:pos="2880"/>
              </w:tabs>
              <w:ind w:left="180" w:right="57" w:firstLine="0"/>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06">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5.7. Nâng cao năng lực nghiên cứu, ứng dụng, chuyển giao khoa học - công nghệ, nhất là công nghệ cao, công nghệ sinh học, công nghệ thân thiện với môi trường trong sản xuất nông nghiệp và chế biến thực phẩm.</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90"/>
                <w:tab w:val="left" w:leader="none" w:pos="2880"/>
              </w:tabs>
              <w:spacing w:after="0" w:before="0" w:line="240" w:lineRule="auto"/>
              <w:ind w:left="180" w:right="57" w:firstLine="0"/>
              <w:jc w:val="left"/>
              <w:rPr>
                <w:rFonts w:ascii="Times New Roman" w:cs="Times New Roman" w:eastAsia="Times New Roman" w:hAnsi="Times New Roman"/>
                <w:b w:val="0"/>
                <w:bCs w:val="0"/>
                <w:i w:val="0"/>
                <w:iCs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highlight w:val="white"/>
                <w:u w:val="none"/>
                <w:vertAlign w:val="baseline"/>
                <w:rtl w:val="0"/>
              </w:rPr>
              <w:t xml:space="preserve">Điều 4. Chính sách của Nhà nước về chất lượng, an toàn sản phẩm thực phẩm</w:t>
            </w: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90"/>
                <w:tab w:val="left" w:leader="none" w:pos="2880"/>
              </w:tabs>
              <w:spacing w:after="0" w:before="0" w:line="240" w:lineRule="auto"/>
              <w:ind w:left="180" w:right="57"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highlight w:val="white"/>
                <w:u w:val="none"/>
                <w:vertAlign w:val="baseline"/>
                <w:rtl w:val="0"/>
              </w:rPr>
              <w:t xml:space="preserve">4. Khuyến khích các cơ sở kinh doanh sản phẩm thực phẩm đổi mới công nghệ, mở rộng quy mô sản xuất; sản xuất sản phẩm thực phẩm chất lượng cao, thực phẩm bổ sung vi chất dinh dưỡng bảo đảm an toàn; xây dựng thương hiệu và phát triển hệ thống cung cấp sản phẩm thực phẩm an toàn; hỗ trợ tín dụng cho cơ sở kinh doanh thực phẩm không thuộc đối tượng yêu cầu phải áp dụng hệ thống quản lý chất lượng tiên tiến nhưng tự nguyện áp dụng hệ thống này.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09">
            <w:pPr>
              <w:tabs>
                <w:tab w:val="left" w:leader="none" w:pos="2790"/>
                <w:tab w:val="left" w:leader="none" w:pos="2880"/>
              </w:tabs>
              <w:ind w:left="180" w:right="57" w:firstLine="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highlight w:val="white"/>
                <w:vertAlign w:val="baseline"/>
                <w:rtl w:val="0"/>
              </w:rPr>
              <w:t xml:space="preserve">Đã thể chế hóa đầy đủ chủ trương của Đảng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0A">
            <w:pPr>
              <w:tabs>
                <w:tab w:val="left" w:leader="none" w:pos="2790"/>
                <w:tab w:val="left" w:leader="none" w:pos="2880"/>
              </w:tabs>
              <w:ind w:left="180" w:right="57" w:firstLine="0"/>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0B">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5.8. Kiện toàn tổ chức bộ máy quản lý nhà nước theo hướng thống nhất chỉ một đầu mối thực hiện nhiệm vụ bảo đảm an ninh, an toàn thực phẩm từ trung ương tới địa phương. Phân định rõ chức năng, nhiệm vụ, trách nhiệm của các ngành trong bảo đảm an ninh, an toàn thực phẩm</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90"/>
                <w:tab w:val="left" w:leader="none" w:pos="2880"/>
              </w:tabs>
              <w:spacing w:after="0" w:before="0" w:line="240" w:lineRule="auto"/>
              <w:ind w:left="180" w:right="57" w:firstLine="0"/>
              <w:jc w:val="left"/>
              <w:rPr>
                <w:rFonts w:ascii="Times New Roman" w:cs="Times New Roman" w:eastAsia="Times New Roman" w:hAnsi="Times New Roman"/>
                <w:b w:val="0"/>
                <w:bCs w:val="0"/>
                <w:i w:val="0"/>
                <w:iCs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Dự thảo Luật đã được xây dựng để tăng cường công tác quản lý sản phẩm thực phẩm theo hình thức một đầu mối và giao trách nhiệm cụ thể cho các Bộ, ngành liên quan và giao quyền tối đa các địa phương trong công tác quản lý về sản xuất và kinh doanh thực phẩm được thể hiện cụ thể tại Điều 44 dự thảo Luật.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0D">
            <w:pPr>
              <w:tabs>
                <w:tab w:val="left" w:leader="none" w:pos="2790"/>
                <w:tab w:val="left" w:leader="none" w:pos="2880"/>
              </w:tabs>
              <w:ind w:left="180" w:right="57" w:firstLine="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highlight w:val="white"/>
                <w:vertAlign w:val="baseline"/>
                <w:rtl w:val="0"/>
              </w:rPr>
              <w:t xml:space="preserve">Đã thể chế hóa đầy đủ chủ trương của Đảng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0E">
            <w:pPr>
              <w:tabs>
                <w:tab w:val="left" w:leader="none" w:pos="2790"/>
                <w:tab w:val="left" w:leader="none" w:pos="2880"/>
              </w:tabs>
              <w:ind w:left="180" w:right="57" w:firstLine="0"/>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0F">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5.9. Đẩy mạnh tuyên truyền, giáo dục, nâng cao nhận thức, xác định trách nhiệm và hành động của các cấp ủy, tổ chức đảng, cán bộ, đảng viên và nhân dân trong bảo đảm an ninh, an toàn thực phẩm</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90"/>
                <w:tab w:val="left" w:leader="none" w:pos="2880"/>
              </w:tabs>
              <w:spacing w:after="0" w:before="0" w:line="240" w:lineRule="auto"/>
              <w:ind w:left="180" w:right="57" w:firstLine="0"/>
              <w:jc w:val="left"/>
              <w:rPr>
                <w:rFonts w:ascii="Times New Roman" w:cs="Times New Roman" w:eastAsia="Times New Roman" w:hAnsi="Times New Roman"/>
                <w:b w:val="0"/>
                <w:bCs w:val="0"/>
                <w:i w:val="0"/>
                <w:iCs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highlight w:val="white"/>
                <w:u w:val="none"/>
                <w:vertAlign w:val="baseline"/>
                <w:rtl w:val="0"/>
              </w:rPr>
              <w:t xml:space="preserve">Điều 43. Trách nhiệm trong thông tin, giáo dục, truyền thông về an toàn thực phẩm</w:t>
            </w: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90"/>
                <w:tab w:val="left" w:leader="none" w:pos="2880"/>
              </w:tabs>
              <w:spacing w:after="0" w:before="0" w:line="240" w:lineRule="auto"/>
              <w:ind w:left="180" w:right="57" w:firstLine="0"/>
              <w:jc w:val="left"/>
              <w:rPr>
                <w:rFonts w:ascii="Times New Roman" w:cs="Times New Roman" w:eastAsia="Times New Roman" w:hAnsi="Times New Roman"/>
                <w:b w:val="0"/>
                <w:bCs w:val="0"/>
                <w:i w:val="0"/>
                <w:iCs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highlight w:val="white"/>
                <w:u w:val="none"/>
                <w:vertAlign w:val="baseline"/>
                <w:rtl w:val="0"/>
              </w:rPr>
              <w:t xml:space="preserve">1. Cơ quan, tổ chức, đơn vị trong phạm vi nhiệm vụ, quyền hạn của mình có trách nhiệm thông tin, giáo dục, truyền thông về chất lượng, an toàn sản phẩm thực phẩm.</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90"/>
                <w:tab w:val="left" w:leader="none" w:pos="2880"/>
              </w:tabs>
              <w:spacing w:after="0" w:before="0" w:line="240" w:lineRule="auto"/>
              <w:ind w:left="180" w:right="57" w:firstLine="0"/>
              <w:jc w:val="left"/>
              <w:rPr>
                <w:rFonts w:ascii="Times New Roman" w:cs="Times New Roman" w:eastAsia="Times New Roman" w:hAnsi="Times New Roman"/>
                <w:b w:val="0"/>
                <w:bCs w:val="0"/>
                <w:i w:val="0"/>
                <w:iCs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highlight w:val="white"/>
                <w:u w:val="none"/>
                <w:vertAlign w:val="baseline"/>
                <w:rtl w:val="0"/>
              </w:rPr>
              <w:t xml:space="preserve">2. Bộ trưởng Bộ Y tế, Bộ trưởng Bộ quản lý ngành và Thủ trưởng cơ quan ngang bộ có liên quan có trách nhiệm chỉ đạo các cơ quan có liên quan cung cấp chính xác và khoa học các thông tin về chất lượng, an toàn sản phẩm thực phẩm; kịp thời phản hồi thông tin không đúng sự thật về chất lượng, an toàn sản phẩm thực phẩm.</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90"/>
                <w:tab w:val="left" w:leader="none" w:pos="2880"/>
              </w:tabs>
              <w:spacing w:after="0" w:before="0" w:line="240" w:lineRule="auto"/>
              <w:ind w:left="180" w:right="57" w:firstLine="0"/>
              <w:jc w:val="left"/>
              <w:rPr>
                <w:rFonts w:ascii="Times New Roman" w:cs="Times New Roman" w:eastAsia="Times New Roman" w:hAnsi="Times New Roman"/>
                <w:b w:val="0"/>
                <w:bCs w:val="0"/>
                <w:i w:val="0"/>
                <w:iCs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highlight w:val="white"/>
                <w:u w:val="none"/>
                <w:vertAlign w:val="baseline"/>
                <w:rtl w:val="0"/>
              </w:rPr>
              <w:t xml:space="preserve">3. Bộ trưởng Bộ Văn hóa, Thể thao và Du lịch có trách nhiệm chỉ đạo các cơ quan thông tin đại chúng, các đơn vị hoạt động trong lĩnh vực thông tin, truyền thông thường xuyên thông tin, truyền thông về chất lượng, an toàn sản phẩm thực phẩm, lồng ghép chương trình thông tin, truyền thông về chất lượng, an toàn sản phẩm thực phẩm với các chương trình thông tin, truyền thông khác.</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90"/>
                <w:tab w:val="left" w:leader="none" w:pos="2880"/>
              </w:tabs>
              <w:spacing w:after="0" w:before="0" w:line="240" w:lineRule="auto"/>
              <w:ind w:left="180" w:right="57" w:firstLine="0"/>
              <w:jc w:val="left"/>
              <w:rPr>
                <w:rFonts w:ascii="Times New Roman" w:cs="Times New Roman" w:eastAsia="Times New Roman" w:hAnsi="Times New Roman"/>
                <w:b w:val="0"/>
                <w:bCs w:val="0"/>
                <w:i w:val="0"/>
                <w:iCs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highlight w:val="white"/>
                <w:u w:val="none"/>
                <w:vertAlign w:val="baseline"/>
                <w:rtl w:val="0"/>
              </w:rPr>
              <w:t xml:space="preserve">4. Bộ trưởng Bộ Giáo dục và Đào tạo có trách nhiệm chủ trì, phối hợp với Bộ trưởng Bộ Y tế, Bộ trưởng Bộ quản lý ngành và Thủ trưởng cơ quan ngang bộ có liên quan xây dựng nội dung giáo dục chất lượng, an toàn sản phẩm thực phẩm kết hợp với các nội dung giáo dục khác.</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90"/>
                <w:tab w:val="left" w:leader="none" w:pos="2880"/>
              </w:tabs>
              <w:spacing w:after="0" w:before="0" w:line="240" w:lineRule="auto"/>
              <w:ind w:left="180" w:right="57" w:firstLine="0"/>
              <w:jc w:val="left"/>
              <w:rPr>
                <w:rFonts w:ascii="Times New Roman" w:cs="Times New Roman" w:eastAsia="Times New Roman" w:hAnsi="Times New Roman"/>
                <w:b w:val="0"/>
                <w:bCs w:val="0"/>
                <w:i w:val="0"/>
                <w:iCs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highlight w:val="white"/>
                <w:u w:val="none"/>
                <w:vertAlign w:val="baseline"/>
                <w:rtl w:val="0"/>
              </w:rPr>
              <w:t xml:space="preserve">5. Ủy ban nhân dân các cấp có trách nhiệm tổ chức thực hiện công tác thông tin, giáo dục, truyền thông về an toàn thực phẩm cho nhân dân trên địa bàn.</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90"/>
                <w:tab w:val="left" w:leader="none" w:pos="2880"/>
              </w:tabs>
              <w:spacing w:after="0" w:before="0" w:line="240" w:lineRule="auto"/>
              <w:ind w:left="180" w:right="57" w:firstLine="0"/>
              <w:jc w:val="left"/>
              <w:rPr>
                <w:rFonts w:ascii="Times New Roman" w:cs="Times New Roman" w:eastAsia="Times New Roman" w:hAnsi="Times New Roman"/>
                <w:b w:val="0"/>
                <w:bCs w:val="0"/>
                <w:i w:val="0"/>
                <w:iCs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highlight w:val="white"/>
                <w:u w:val="none"/>
                <w:vertAlign w:val="baseline"/>
                <w:rtl w:val="0"/>
              </w:rPr>
              <w:t xml:space="preserve">6. Các cơ quan thông tin đại chúng có trách nhiệm ưu tiên về thời điểm, thời lượng phát sóng để thông tin, truyền thông về an toàn thực phẩm trên đài phát thanh, đài truyền hình; dung lượng và vị trí đăng trên báo in, báo hình, báo điện tử theo quy định của Bộ trưởng Bộ Văn hóa, Thể thao và Du lịch. Việc thông tin, truyền thông về an toàn thực phẩm trên các phương tiện thông tin đại chúng không thu phí, trừ trường hợp thực hiện theo hợp đồng riêng với chương trình, dự án hoặc do tổ chức, cá nhân trong nước, tổ chức, cá nhân nước ngoài tài trợ.</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90"/>
                <w:tab w:val="left" w:leader="none" w:pos="2880"/>
              </w:tabs>
              <w:spacing w:after="0" w:before="0" w:line="240" w:lineRule="auto"/>
              <w:ind w:left="180" w:right="57"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highlight w:val="white"/>
                <w:u w:val="none"/>
                <w:vertAlign w:val="baseline"/>
                <w:rtl w:val="0"/>
              </w:rPr>
              <w:t xml:space="preserve">7. Mặt trận Tổ quốc Việt Nam, tổ chức chính trị - xã hội; tổ chức xã hội, các đoàn thể có trách nhiệm thông tin, giáo dục, truyền thông về chất lượng, an toàn sản phẩm thực phẩm thuộc phạm vi trách nhiệm của mình</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18">
            <w:pPr>
              <w:tabs>
                <w:tab w:val="left" w:leader="none" w:pos="2790"/>
                <w:tab w:val="left" w:leader="none" w:pos="2880"/>
              </w:tabs>
              <w:ind w:left="180" w:right="57" w:firstLine="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highlight w:val="white"/>
                <w:vertAlign w:val="baseline"/>
                <w:rtl w:val="0"/>
              </w:rPr>
              <w:t xml:space="preserve">Đã thể chế hóa đầy đủ chủ trương của Đảng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19">
            <w:pPr>
              <w:tabs>
                <w:tab w:val="left" w:leader="none" w:pos="2790"/>
                <w:tab w:val="left" w:leader="none" w:pos="2880"/>
              </w:tabs>
              <w:ind w:left="180" w:right="57" w:firstLine="0"/>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1A">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5.10. Tăng cường vai trò, trách nhiệm giám sát, phản biện xã hội trong lĩnh vực an ninh, an toàn thực phẩm</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90"/>
                <w:tab w:val="left" w:leader="none" w:pos="2880"/>
              </w:tabs>
              <w:spacing w:after="0" w:before="0" w:line="240" w:lineRule="auto"/>
              <w:ind w:left="180" w:right="57" w:firstLine="0"/>
              <w:jc w:val="left"/>
              <w:rPr>
                <w:rFonts w:ascii="Times New Roman" w:cs="Times New Roman" w:eastAsia="Times New Roman" w:hAnsi="Times New Roman"/>
                <w:b w:val="0"/>
                <w:bCs w:val="0"/>
                <w:i w:val="0"/>
                <w:iCs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highlight w:val="white"/>
                <w:u w:val="none"/>
                <w:vertAlign w:val="baseline"/>
                <w:rtl w:val="0"/>
              </w:rPr>
              <w:t xml:space="preserve">Điều 4. Chính sách của Nhà nước về chất lượng, an toàn sản phẩm thực phẩm</w:t>
            </w: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90"/>
                <w:tab w:val="left" w:leader="none" w:pos="2880"/>
              </w:tabs>
              <w:spacing w:after="0" w:before="0" w:line="240" w:lineRule="auto"/>
              <w:ind w:left="180" w:right="57" w:firstLine="0"/>
              <w:jc w:val="left"/>
              <w:rPr>
                <w:rFonts w:ascii="Times New Roman" w:cs="Times New Roman" w:eastAsia="Times New Roman" w:hAnsi="Times New Roman"/>
                <w:b w:val="0"/>
                <w:bCs w:val="0"/>
                <w:i w:val="0"/>
                <w:iCs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highlight w:val="white"/>
                <w:u w:val="none"/>
                <w:vertAlign w:val="baseline"/>
                <w:rtl w:val="0"/>
              </w:rPr>
              <w:t xml:space="preserve">10. Khuyến khích sự tham gia của người dân trong việc giám sát chất lượng, an toàn sản phẩm thực phẩm. Nâng cao năng lực phòng ngừa, chủ động xử lý ngộ độc thực phẩm và các bệnh truyền qua thực phẩm.</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90"/>
                <w:tab w:val="left" w:leader="none" w:pos="2880"/>
              </w:tabs>
              <w:spacing w:after="0" w:before="0" w:line="240" w:lineRule="auto"/>
              <w:ind w:left="180" w:right="57" w:firstLine="0"/>
              <w:jc w:val="left"/>
              <w:rPr>
                <w:rFonts w:ascii="Times New Roman" w:cs="Times New Roman" w:eastAsia="Times New Roman" w:hAnsi="Times New Roman"/>
                <w:b w:val="0"/>
                <w:bCs w:val="0"/>
                <w:i w:val="0"/>
                <w:iCs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highlight w:val="white"/>
                <w:u w:val="none"/>
                <w:vertAlign w:val="baseline"/>
                <w:rtl w:val="0"/>
              </w:rPr>
              <w:t xml:space="preserve">Điều 50. Hậu kiểm sản phẩm thực phẩm </w:t>
            </w: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90"/>
                <w:tab w:val="left" w:leader="none" w:pos="2880"/>
              </w:tabs>
              <w:spacing w:after="0" w:before="0" w:line="240" w:lineRule="auto"/>
              <w:ind w:left="180" w:right="57" w:firstLine="0"/>
              <w:jc w:val="left"/>
              <w:rPr>
                <w:rFonts w:ascii="Times New Roman" w:cs="Times New Roman" w:eastAsia="Times New Roman" w:hAnsi="Times New Roman"/>
                <w:b w:val="0"/>
                <w:bCs w:val="0"/>
                <w:i w:val="0"/>
                <w:iCs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highlight w:val="white"/>
                <w:u w:val="none"/>
                <w:vertAlign w:val="baseline"/>
                <w:rtl w:val="0"/>
              </w:rPr>
              <w:t xml:space="preserve">1. Hoạt động hậu kiểm do cơ quan chuyên môn thuộc các Bộ, Uỷ ban nhân dân các cấp theo chức năng nhiệm vụ được giao.</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90"/>
                <w:tab w:val="left" w:leader="none" w:pos="2880"/>
              </w:tabs>
              <w:spacing w:after="0" w:before="0" w:line="240" w:lineRule="auto"/>
              <w:ind w:left="180" w:right="57" w:firstLine="0"/>
              <w:jc w:val="left"/>
              <w:rPr>
                <w:rFonts w:ascii="Times New Roman" w:cs="Times New Roman" w:eastAsia="Times New Roman" w:hAnsi="Times New Roman"/>
                <w:b w:val="0"/>
                <w:bCs w:val="0"/>
                <w:i w:val="0"/>
                <w:iCs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highlight w:val="white"/>
                <w:u w:val="none"/>
                <w:vertAlign w:val="baseline"/>
                <w:rtl w:val="0"/>
              </w:rPr>
              <w:t xml:space="preserve">2. Hoạt động hậu kiểm được thực hiện đối với các trường hợp được phép công bố tiêu chuẩn áp dụng sản phẩm hoặc tự công bố cơ sở đủ điều kiện kinh doanh thực phẩm theo quy định của Luật này và các sản phẩm thực phẩm có khả năng sử dụng sai mục đích, dễ bị lạm dụng.</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90"/>
                <w:tab w:val="left" w:leader="none" w:pos="2880"/>
              </w:tabs>
              <w:spacing w:after="0" w:before="0" w:line="240" w:lineRule="auto"/>
              <w:ind w:left="180" w:right="57" w:firstLine="0"/>
              <w:jc w:val="left"/>
              <w:rPr>
                <w:rFonts w:ascii="Times New Roman" w:cs="Times New Roman" w:eastAsia="Times New Roman" w:hAnsi="Times New Roman"/>
                <w:b w:val="0"/>
                <w:bCs w:val="0"/>
                <w:i w:val="0"/>
                <w:iCs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highlight w:val="white"/>
                <w:u w:val="none"/>
                <w:vertAlign w:val="baseline"/>
                <w:rtl w:val="0"/>
              </w:rPr>
              <w:t xml:space="preserve">3. Các cơ quan có chức năng giám sát, tổ chức chính trị - xã hội, tổ chức xã hội, người dân thực hiện chức năng giám sát để cung cấp thông tin cho các cơ quan quản lý nhà nước có thẩm quyền.</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90"/>
                <w:tab w:val="left" w:leader="none" w:pos="2880"/>
              </w:tabs>
              <w:spacing w:after="0" w:before="0" w:line="240" w:lineRule="auto"/>
              <w:ind w:left="180" w:right="57" w:firstLine="0"/>
              <w:jc w:val="left"/>
              <w:rPr>
                <w:rFonts w:ascii="Times New Roman" w:cs="Times New Roman" w:eastAsia="Times New Roman" w:hAnsi="Times New Roman"/>
                <w:b w:val="0"/>
                <w:bCs w:val="0"/>
                <w:i w:val="0"/>
                <w:iCs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highlight w:val="white"/>
                <w:u w:val="none"/>
                <w:vertAlign w:val="baseline"/>
                <w:rtl w:val="0"/>
              </w:rPr>
              <w:t xml:space="preserve">4. Bộ trưởng các Bộ theo chức năng nhiệm vụ được giao, Ủy ban nhân dân cấp tỉnh hướng dẫn quy trình, thủ tục, tần suất thực hiện hậu kiểm thực phẩm.</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90"/>
                <w:tab w:val="left" w:leader="none" w:pos="2880"/>
              </w:tabs>
              <w:spacing w:after="0" w:before="0" w:line="240" w:lineRule="auto"/>
              <w:ind w:left="180" w:right="57" w:firstLine="0"/>
              <w:jc w:val="left"/>
              <w:rPr>
                <w:rFonts w:ascii="Times New Roman" w:cs="Times New Roman" w:eastAsia="Times New Roman" w:hAnsi="Times New Roman"/>
                <w:b w:val="0"/>
                <w:bCs w:val="0"/>
                <w:i w:val="0"/>
                <w:iCs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3">
            <w:pPr>
              <w:tabs>
                <w:tab w:val="left" w:leader="none" w:pos="2790"/>
                <w:tab w:val="left" w:leader="none" w:pos="2880"/>
              </w:tabs>
              <w:ind w:left="180" w:right="57" w:firstLine="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Đã thể chế hóa một phần chủ trương, đường lối của Đảng</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4">
            <w:pPr>
              <w:tabs>
                <w:tab w:val="left" w:leader="none" w:pos="2790"/>
                <w:tab w:val="left" w:leader="none" w:pos="2880"/>
              </w:tabs>
              <w:ind w:left="180" w:right="57" w:firstLine="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Bộ trưởng các Bộ theo chức năng nhiệm vụ được giao, Ủy ban nhân dân cấp tỉnh hướng dẫn quy trình, thủ tục, tần suất thực hiện hậu kiểm thực phẩm</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5">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6. Nghị quyết số 19-NQ/TW ngày 16/6/2022 Ban chấp hành trung ương Đảng Khóa XII về nông nghiệp, nông dân, nông thôn đến năm 2030, tầm nhìn đến năm 2045: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6">
            <w:pPr>
              <w:rPr>
                <w:rFonts w:ascii="Times New Roman" w:cs="Times New Roman" w:eastAsia="Times New Roman" w:hAnsi="Times New Roman"/>
                <w:sz w:val="26"/>
                <w:szCs w:val="26"/>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7">
            <w:pPr>
              <w:tabs>
                <w:tab w:val="left" w:leader="none" w:pos="2790"/>
                <w:tab w:val="left" w:leader="none" w:pos="2880"/>
              </w:tabs>
              <w:ind w:left="180" w:right="57" w:firstLine="0"/>
              <w:rPr>
                <w:rFonts w:ascii="Times New Roman" w:cs="Times New Roman" w:eastAsia="Times New Roman" w:hAnsi="Times New Roman"/>
                <w:sz w:val="26"/>
                <w:szCs w:val="26"/>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8">
            <w:pPr>
              <w:tabs>
                <w:tab w:val="left" w:leader="none" w:pos="2790"/>
                <w:tab w:val="left" w:leader="none" w:pos="2880"/>
              </w:tabs>
              <w:ind w:left="180" w:right="57" w:firstLine="0"/>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9">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6.1. Phát triển nông nghiệp hiệu quả, bền vững, tích hợp đa giá trị theo hướng nâng cao giá trị gia tăng, năng lực cạnh tranh, gắn với đẩy mạnh phát triển công nghiệp chế biến, bảo quản sau thu hoạch và phát triển thị trường nông sản cả ở trong nước và ngoài nước; bảo đảm an toàn thực phẩm, an ninh lương thực quốc gia, bảo vệ môi trường sinh thái; khuyến khích phát triển nông nghiệp xanh, hữu cơ, tuần hoàn</w:t>
            </w:r>
          </w:p>
          <w:p w:rsidR="00000000" w:rsidDel="00000000" w:rsidP="00000000" w:rsidRDefault="00000000" w:rsidRPr="00000000" w14:paraId="0000012A">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6.2. Đẩy mạnh tích tụ, tập trung đất đai; phát triển nông nghiệp theo hướng hiện đại, chuyên canh hàng hoá tập trung, quy mô lớn, bảo đảm an toàn thực phẩm dựa trên nền tảng ứng dụng khoa học - công nghệ tiên tiến, chuyển đổi số, cơ giới hoá, tự động hoá; gắn kết chặt chẽ nông nghiệp với công nghiệp, dịch vụ, sản xuất với bảo quản, chế biến và tiêu thụ nông sản</w:t>
            </w:r>
          </w:p>
          <w:p w:rsidR="00000000" w:rsidDel="00000000" w:rsidP="00000000" w:rsidRDefault="00000000" w:rsidRPr="00000000" w14:paraId="0000012B">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6.3. Phát triển đồng bộ, hiệu quả hệ thống kỹ thuật chuyên ngành thú y, bảo vệ và kiểm dịch thực vật, động vật, quản lý an toàn thực phẩm. Quản lý chặt chẽ chất lượng vật tư nông nghiệp, nâng cao hiệu quả công tác phòng, chống dịch bệnh</w:t>
            </w:r>
          </w:p>
          <w:p w:rsidR="00000000" w:rsidDel="00000000" w:rsidP="00000000" w:rsidRDefault="00000000" w:rsidRPr="00000000" w14:paraId="0000012C">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6.4. Xây dựng các chuỗi cung ứng thực phẩm an toàn, chất lượng; xử lý nghiêm vi phạm trong sản xuất kinh doanh vật tư nông nghiệp và an toàn thực phẩm</w:t>
            </w:r>
            <w:bookmarkStart w:colFirst="0" w:colLast="0" w:name="bookmark=id.t6ajmv507mnz" w:id="2"/>
            <w:bookmarkEnd w:id="2"/>
            <w:r w:rsidDel="00000000" w:rsidR="00000000" w:rsidRPr="00000000">
              <w:rPr>
                <w:rtl w:val="0"/>
              </w:rPr>
            </w:r>
          </w:p>
          <w:p w:rsidR="00000000" w:rsidDel="00000000" w:rsidP="00000000" w:rsidRDefault="00000000" w:rsidRPr="00000000" w14:paraId="0000012D">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6.5. Phát triển nền nông nghiệp hiệu quả, bền vững theo hướng sinh thái, ứng dụng khoa học - công nghệ tiên tiến, nâng cao chất lượng, giá trị gia tăng</w:t>
              <w:br w:type="textWrapping"/>
            </w:r>
          </w:p>
          <w:p w:rsidR="00000000" w:rsidDel="00000000" w:rsidP="00000000" w:rsidRDefault="00000000" w:rsidRPr="00000000" w14:paraId="0000012E">
            <w:pPr>
              <w:tabs>
                <w:tab w:val="left" w:leader="none" w:pos="2790"/>
                <w:tab w:val="left" w:leader="none" w:pos="2880"/>
              </w:tabs>
              <w:ind w:left="180" w:right="57" w:firstLine="0"/>
              <w:rPr>
                <w:rFonts w:ascii="Times New Roman" w:cs="Times New Roman" w:eastAsia="Times New Roman" w:hAnsi="Times New Roman"/>
                <w:b w:val="0"/>
                <w:bCs w:val="0"/>
                <w:color w:val="000000"/>
                <w:sz w:val="26"/>
                <w:szCs w:val="26"/>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F">
            <w:pPr>
              <w:tabs>
                <w:tab w:val="left" w:leader="none" w:pos="2790"/>
                <w:tab w:val="left" w:leader="none" w:pos="2880"/>
              </w:tabs>
              <w:ind w:left="180" w:right="57" w:firstLine="0"/>
              <w:jc w:val="both"/>
              <w:rPr>
                <w:rFonts w:ascii="Times New Roman" w:cs="Times New Roman" w:eastAsia="Times New Roman" w:hAnsi="Times New Roman"/>
                <w:b w:val="0"/>
                <w:bCs w:val="0"/>
                <w:color w:val="000000"/>
                <w:sz w:val="26"/>
                <w:szCs w:val="26"/>
                <w:highlight w:val="white"/>
                <w:vertAlign w:val="baseline"/>
              </w:rPr>
            </w:pPr>
            <w:r w:rsidDel="00000000" w:rsidR="00000000" w:rsidRPr="00000000">
              <w:rPr>
                <w:rFonts w:ascii="Times New Roman" w:cs="Times New Roman" w:eastAsia="Times New Roman" w:hAnsi="Times New Roman"/>
                <w:b w:val="1"/>
                <w:bCs w:val="1"/>
                <w:color w:val="000000"/>
                <w:sz w:val="26"/>
                <w:szCs w:val="26"/>
                <w:highlight w:val="white"/>
                <w:vertAlign w:val="baseline"/>
                <w:rtl w:val="0"/>
              </w:rPr>
              <w:t xml:space="preserve">Điều 4. Chính sách của Nhà nước về chất lượng, an toàn sản phẩm thực phẩm</w:t>
            </w:r>
            <w:r w:rsidDel="00000000" w:rsidR="00000000" w:rsidRPr="00000000">
              <w:rPr>
                <w:rtl w:val="0"/>
              </w:rPr>
            </w:r>
          </w:p>
          <w:p w:rsidR="00000000" w:rsidDel="00000000" w:rsidP="00000000" w:rsidRDefault="00000000" w:rsidRPr="00000000" w14:paraId="00000130">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Khoản 1. Xây dựng các chuỗi giá trị và liên kết các chuỗi giá trị cung ứng sản phẩm thực phẩm chất lượng, an toàn; ưu tiên hỗ trợ phát triển các vùng chuyên canh, theo quy trình sản xuất nông nghiệp tốt (GAP); xây dựng các vùng sản xuất nguyên liệu làm thực phẩm an toàn, chợ đầu mối nông sản thực phẩm, cơ sở giết mổ gia súc, gia cầm quy mô công nghiệp, bảo đảm an ninh thực phẩm để người dân được tiếp cận đầy đủ, kịp thời sản phẩm thực phẩm chất lượng, an toàn.</w:t>
            </w:r>
          </w:p>
          <w:p w:rsidR="00000000" w:rsidDel="00000000" w:rsidP="00000000" w:rsidRDefault="00000000" w:rsidRPr="00000000" w14:paraId="00000131">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4. Khuyến khích các cơ sở kinh doanh sản phẩm thực phẩm đổi mới công nghệ, mở rộng quy mô sản xuất; sản xuất sản phẩm thực phẩm chất lượng cao, thực phẩm bổ sung vi chất dinh dưỡng bảo đảm an toàn; xây dựng thương hiệu và phát triển hệ thống cung cấp sản phẩm thực phẩm an toàn; hỗ trợ tín dụng cho cơ sở kinh doanh thực phẩm không thuộc đối tượng yêu cầu phải áp dụng hệ thống quản lý chất lượng tiên tiến nhưng tự nguyện áp dụng hệ thống này.</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32">
            <w:pPr>
              <w:tabs>
                <w:tab w:val="left" w:leader="none" w:pos="2790"/>
                <w:tab w:val="left" w:leader="none" w:pos="2880"/>
              </w:tabs>
              <w:ind w:left="180" w:right="57" w:firstLine="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highlight w:val="white"/>
                <w:vertAlign w:val="baseline"/>
                <w:rtl w:val="0"/>
              </w:rPr>
              <w:t xml:space="preserve">Đã thể chế hóa đầy đủ chủtrương của Đảng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33">
            <w:pPr>
              <w:tabs>
                <w:tab w:val="left" w:leader="none" w:pos="2790"/>
                <w:tab w:val="left" w:leader="none" w:pos="2880"/>
              </w:tabs>
              <w:ind w:left="180" w:right="57" w:firstLine="0"/>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34">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7. Nghị quyết số 02/NQ-CP ngày 08/01/2025 của Thủ tướng Chính phủ về những nhiệm vụ, giải pháp chủ yếu cải thiện môi trường kinh doanh, nâng cao năng lực cạnh tranh quốc gia năm 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36">
            <w:pPr>
              <w:tabs>
                <w:tab w:val="left" w:leader="none" w:pos="2790"/>
                <w:tab w:val="left" w:leader="none" w:pos="2880"/>
              </w:tabs>
              <w:ind w:left="180" w:right="57" w:firstLine="0"/>
              <w:rPr>
                <w:rFonts w:ascii="Times New Roman" w:cs="Times New Roman" w:eastAsia="Times New Roman" w:hAnsi="Times New Roman"/>
                <w:sz w:val="26"/>
                <w:szCs w:val="26"/>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37">
            <w:pPr>
              <w:tabs>
                <w:tab w:val="left" w:leader="none" w:pos="2790"/>
                <w:tab w:val="left" w:leader="none" w:pos="2880"/>
              </w:tabs>
              <w:ind w:left="180" w:right="57" w:firstLine="0"/>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38">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7.1. Đổi mới công tác quản lý, kiểm tra chuyên ngành đối với hàng hóa và triển khai hiệu quả Cổng thông tin một cửa quốc gia</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39">
            <w:pPr>
              <w:tabs>
                <w:tab w:val="left" w:leader="none" w:pos="2790"/>
                <w:tab w:val="left" w:leader="none" w:pos="2880"/>
              </w:tabs>
              <w:ind w:left="180" w:right="57" w:firstLine="0"/>
              <w:jc w:val="both"/>
              <w:rPr>
                <w:rFonts w:ascii="Times New Roman" w:cs="Times New Roman" w:eastAsia="Times New Roman" w:hAnsi="Times New Roman"/>
                <w:b w:val="0"/>
                <w:bCs w:val="0"/>
                <w:color w:val="000000"/>
                <w:sz w:val="26"/>
                <w:szCs w:val="26"/>
                <w:highlight w:val="white"/>
                <w:vertAlign w:val="baseline"/>
              </w:rPr>
            </w:pPr>
            <w:r w:rsidDel="00000000" w:rsidR="00000000" w:rsidRPr="00000000">
              <w:rPr>
                <w:rFonts w:ascii="Times New Roman" w:cs="Times New Roman" w:eastAsia="Times New Roman" w:hAnsi="Times New Roman"/>
                <w:b w:val="1"/>
                <w:bCs w:val="1"/>
                <w:color w:val="000000"/>
                <w:sz w:val="26"/>
                <w:szCs w:val="26"/>
                <w:highlight w:val="white"/>
                <w:vertAlign w:val="baseline"/>
                <w:rtl w:val="0"/>
              </w:rPr>
              <w:t xml:space="preserve">Điều 47. Hình thức, thời hạn, tần suất kiểm tra thực phẩm</w:t>
            </w:r>
            <w:r w:rsidDel="00000000" w:rsidR="00000000" w:rsidRPr="00000000">
              <w:rPr>
                <w:rtl w:val="0"/>
              </w:rPr>
            </w:r>
          </w:p>
          <w:p w:rsidR="00000000" w:rsidDel="00000000" w:rsidP="00000000" w:rsidRDefault="00000000" w:rsidRPr="00000000" w14:paraId="0000013A">
            <w:pPr>
              <w:tabs>
                <w:tab w:val="left" w:leader="none" w:pos="2790"/>
                <w:tab w:val="left" w:leader="none" w:pos="2880"/>
              </w:tabs>
              <w:ind w:left="180" w:right="57" w:firstLine="0"/>
              <w:jc w:val="both"/>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1. Kiểm tra thực phẩm thực hiện bằng hình thức kiểm tra theo kế hoạch hoặc kiểm tra đột xuất; việc tiến hành kiểm tra chuyên ngành an toàn thực phẩm được thực hiện trực tiếp hoặc trực tuyến, từ xa dựa trên dữ liệu điện tử.</w:t>
            </w:r>
          </w:p>
          <w:p w:rsidR="00000000" w:rsidDel="00000000" w:rsidP="00000000" w:rsidRDefault="00000000" w:rsidRPr="00000000" w14:paraId="0000013B">
            <w:pPr>
              <w:tabs>
                <w:tab w:val="left" w:leader="none" w:pos="2790"/>
                <w:tab w:val="left" w:leader="none" w:pos="2880"/>
              </w:tabs>
              <w:ind w:left="180" w:right="57" w:firstLine="0"/>
              <w:jc w:val="both"/>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2. Thời hạn, trình tự, thủ tục kiểm tra thực phẩm thực hiện theo quy định của Chính phủ về hoạt động kiểm tra chuyên ngành. </w:t>
            </w:r>
          </w:p>
          <w:p w:rsidR="00000000" w:rsidDel="00000000" w:rsidP="00000000" w:rsidRDefault="00000000" w:rsidRPr="00000000" w14:paraId="0000013C">
            <w:pPr>
              <w:tabs>
                <w:tab w:val="left" w:leader="none" w:pos="2790"/>
                <w:tab w:val="left" w:leader="none" w:pos="2880"/>
              </w:tabs>
              <w:ind w:left="180" w:right="57" w:firstLine="0"/>
              <w:jc w:val="both"/>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3. Tần suất kiểm tra thực phẩm tùy thuộc vào nhóm nguy cơ:</w:t>
            </w:r>
          </w:p>
          <w:p w:rsidR="00000000" w:rsidDel="00000000" w:rsidP="00000000" w:rsidRDefault="00000000" w:rsidRPr="00000000" w14:paraId="0000013D">
            <w:pPr>
              <w:tabs>
                <w:tab w:val="left" w:leader="none" w:pos="2790"/>
                <w:tab w:val="left" w:leader="none" w:pos="2880"/>
              </w:tabs>
              <w:ind w:left="180" w:right="57" w:firstLine="0"/>
              <w:jc w:val="both"/>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a) Không quá 02 lần/01 năm đối với nhóm nguy cơ cao; </w:t>
            </w:r>
          </w:p>
          <w:p w:rsidR="00000000" w:rsidDel="00000000" w:rsidP="00000000" w:rsidRDefault="00000000" w:rsidRPr="00000000" w14:paraId="0000013E">
            <w:pPr>
              <w:tabs>
                <w:tab w:val="left" w:leader="none" w:pos="2790"/>
                <w:tab w:val="left" w:leader="none" w:pos="2880"/>
              </w:tabs>
              <w:ind w:left="180" w:right="57" w:firstLine="0"/>
              <w:jc w:val="both"/>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b) Không quá 01 lần/01 năm đối với nhóm nguy cơ trung bình; </w:t>
            </w:r>
          </w:p>
          <w:p w:rsidR="00000000" w:rsidDel="00000000" w:rsidP="00000000" w:rsidRDefault="00000000" w:rsidRPr="00000000" w14:paraId="0000013F">
            <w:pPr>
              <w:tabs>
                <w:tab w:val="left" w:leader="none" w:pos="2790"/>
                <w:tab w:val="left" w:leader="none" w:pos="2880"/>
              </w:tabs>
              <w:ind w:left="180" w:right="57" w:firstLine="0"/>
              <w:jc w:val="both"/>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c) Không quá 01 lần/02 năm đối với nhóm nguy cơ thấp; </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90"/>
                <w:tab w:val="left" w:leader="none" w:pos="2880"/>
              </w:tabs>
              <w:spacing w:after="0" w:before="0" w:line="240" w:lineRule="auto"/>
              <w:ind w:left="180" w:right="57" w:firstLine="0"/>
              <w:jc w:val="left"/>
              <w:rPr>
                <w:rFonts w:ascii="Times New Roman" w:cs="Times New Roman" w:eastAsia="Times New Roman" w:hAnsi="Times New Roman"/>
                <w:b w:val="0"/>
                <w:bCs w:val="0"/>
                <w:i w:val="0"/>
                <w:iCs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highlight w:val="white"/>
                <w:u w:val="none"/>
                <w:vertAlign w:val="baseline"/>
                <w:rtl w:val="0"/>
              </w:rPr>
              <w:t xml:space="preserve">d) Không giới hạn tần suất kiểm tra đối với trường hợp có dấu hiệu vi phạm.</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90"/>
                <w:tab w:val="left" w:leader="none" w:pos="2880"/>
              </w:tabs>
              <w:spacing w:after="0" w:before="0" w:line="240" w:lineRule="auto"/>
              <w:ind w:left="180" w:right="57" w:firstLine="0"/>
              <w:jc w:val="left"/>
              <w:rPr>
                <w:rFonts w:ascii="Times New Roman" w:cs="Times New Roman" w:eastAsia="Times New Roman" w:hAnsi="Times New Roman"/>
                <w:b w:val="0"/>
                <w:bCs w:val="0"/>
                <w:i w:val="0"/>
                <w:iCs w:val="0"/>
                <w:smallCaps w:val="0"/>
                <w:strike w:val="0"/>
                <w:color w:val="000000"/>
                <w:sz w:val="26"/>
                <w:szCs w:val="26"/>
                <w:highlight w:val="white"/>
                <w:u w:val="none"/>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90"/>
                <w:tab w:val="left" w:leader="none" w:pos="2880"/>
              </w:tabs>
              <w:spacing w:after="0" w:before="0" w:line="240" w:lineRule="auto"/>
              <w:ind w:left="180" w:right="57" w:firstLine="0"/>
              <w:jc w:val="left"/>
              <w:rPr>
                <w:rFonts w:ascii="Times New Roman" w:cs="Times New Roman" w:eastAsia="Times New Roman" w:hAnsi="Times New Roman"/>
                <w:b w:val="0"/>
                <w:bCs w:val="0"/>
                <w:i w:val="0"/>
                <w:iCs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43">
            <w:pPr>
              <w:tabs>
                <w:tab w:val="left" w:leader="none" w:pos="2790"/>
                <w:tab w:val="left" w:leader="none" w:pos="2880"/>
              </w:tabs>
              <w:ind w:left="180" w:right="57" w:firstLine="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highlight w:val="white"/>
                <w:vertAlign w:val="baseline"/>
                <w:rtl w:val="0"/>
              </w:rPr>
              <w:t xml:space="preserve">Đã thể chế hóa đầy đủ chủ trương của Đảng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44">
            <w:pPr>
              <w:tabs>
                <w:tab w:val="left" w:leader="none" w:pos="2790"/>
                <w:tab w:val="left" w:leader="none" w:pos="2880"/>
              </w:tabs>
              <w:ind w:left="180" w:right="57" w:firstLine="0"/>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45">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8. Chỉ thị số 17/CT-TTg ngày 13/04/2020 của Thủ tướng Chính phủ về việc tiếp tục tăng cường trách nhiệm quản lý nhà nước về an toàn thực phẩm trong tình hình mới: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47">
            <w:pPr>
              <w:tabs>
                <w:tab w:val="left" w:leader="none" w:pos="2790"/>
                <w:tab w:val="left" w:leader="none" w:pos="2880"/>
              </w:tabs>
              <w:ind w:left="180" w:right="57" w:firstLine="0"/>
              <w:rPr>
                <w:rFonts w:ascii="Times New Roman" w:cs="Times New Roman" w:eastAsia="Times New Roman" w:hAnsi="Times New Roman"/>
                <w:sz w:val="26"/>
                <w:szCs w:val="26"/>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48">
            <w:pPr>
              <w:tabs>
                <w:tab w:val="left" w:leader="none" w:pos="2790"/>
                <w:tab w:val="left" w:leader="none" w:pos="2880"/>
              </w:tabs>
              <w:ind w:left="180" w:right="57" w:firstLine="0"/>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49">
            <w:pPr>
              <w:tabs>
                <w:tab w:val="left" w:leader="none" w:pos="2790"/>
                <w:tab w:val="left" w:leader="none" w:pos="2880"/>
              </w:tabs>
              <w:ind w:left="180" w:right="57" w:firstLine="0"/>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8.1. Thực hiện nghiêm túc, đầy đủ trách nhiệm quản lý an toàn thực phẩm; tăng cường công tác hậu kiểm, thanh tra, kiểm tra và xử lý nghiêm, kể cả về hình sự các tổ chức, cá nhân vi phạm nghiêm trọng các qui định về an toàn thực phẩm, gây ảnh hưởng tới sức khỏe người tiêu dùng theo quy định của pháp luật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4A">
            <w:pPr>
              <w:tabs>
                <w:tab w:val="left" w:leader="none" w:pos="2790"/>
                <w:tab w:val="left" w:leader="none" w:pos="2880"/>
              </w:tabs>
              <w:ind w:left="180" w:right="57" w:firstLine="0"/>
              <w:jc w:val="both"/>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Dự thảo Luật đã quy định trách nhiệm quản lý nhà nước về thực phẩm (Điều 44); Trách nhiệm kiểm tra sản phẩm thực phẩm (Điều 45); Nguyên tắc kiểm tra thực phẩm (Điều 46); Hình thức, thời hạn, tần suất kiểm tra thực phẩm (Điều 47): Nhiệm vụ, quyền hạn của Đoàn kiểm tra thực phẩm (Điều 48); Xử lý chồng chéo trong hoạt động kiểm tra thực phẩm (Điều 49) và Hậu kiểm sản phẩm thực phẩm (Điều 50). </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4B">
            <w:pPr>
              <w:tabs>
                <w:tab w:val="left" w:leader="none" w:pos="2790"/>
                <w:tab w:val="left" w:leader="none" w:pos="2880"/>
              </w:tabs>
              <w:ind w:left="180" w:right="57" w:firstLine="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Đã thể chế hóa một phần chủ trương, đường lối của Đảng</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4C">
            <w:pPr>
              <w:tabs>
                <w:tab w:val="left" w:leader="none" w:pos="2790"/>
                <w:tab w:val="left" w:leader="none" w:pos="2880"/>
              </w:tabs>
              <w:ind w:left="180" w:right="57" w:firstLine="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Nội dung chi tiết sẽ được quy định tại Nghị định hướng dẫn thực hiện Luật An toàn thực phẩm sửa đổi và các Thông tư</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4D">
            <w:pPr>
              <w:tabs>
                <w:tab w:val="left" w:leader="none" w:pos="2790"/>
                <w:tab w:val="left" w:leader="none" w:pos="2880"/>
              </w:tabs>
              <w:ind w:left="180" w:right="57" w:firstLine="0"/>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8.2. Đẩy mạnh cải cách hành chính, ứng dụng công nghệ thông tin nhằm tạo điều kiện thuận lợi và giảm tối đa thời gian, điều kiện thực hiện thủ tục hành chính cho các doanh nghiệp sản xuất, kinh doanh thực phẩm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4E">
            <w:pPr>
              <w:tabs>
                <w:tab w:val="left" w:leader="none" w:pos="2790"/>
                <w:tab w:val="left" w:leader="none" w:pos="2880"/>
              </w:tabs>
              <w:ind w:left="180" w:right="57" w:firstLine="0"/>
              <w:rPr>
                <w:rFonts w:ascii="Times New Roman" w:cs="Times New Roman" w:eastAsia="Times New Roman" w:hAnsi="Times New Roman"/>
                <w:b w:val="0"/>
                <w:bCs w:val="0"/>
                <w:color w:val="000000"/>
                <w:sz w:val="26"/>
                <w:szCs w:val="26"/>
                <w:highlight w:val="white"/>
                <w:vertAlign w:val="baseline"/>
              </w:rPr>
            </w:pPr>
            <w:r w:rsidDel="00000000" w:rsidR="00000000" w:rsidRPr="00000000">
              <w:rPr>
                <w:rFonts w:ascii="Times New Roman" w:cs="Times New Roman" w:eastAsia="Times New Roman" w:hAnsi="Times New Roman"/>
                <w:b w:val="1"/>
                <w:bCs w:val="1"/>
                <w:color w:val="000000"/>
                <w:sz w:val="26"/>
                <w:szCs w:val="26"/>
                <w:highlight w:val="white"/>
                <w:vertAlign w:val="baseline"/>
                <w:rtl w:val="0"/>
              </w:rPr>
              <w:t xml:space="preserve">Điều 12. Hình thức, đối tượng cấp, gia hạn, thay đổi giấy đăng ký lưu hành, công bố tiêu chuẩn áp dụng sản phẩm thực phẩm</w:t>
            </w:r>
            <w:r w:rsidDel="00000000" w:rsidR="00000000" w:rsidRPr="00000000">
              <w:rPr>
                <w:rtl w:val="0"/>
              </w:rPr>
            </w:r>
          </w:p>
          <w:p w:rsidR="00000000" w:rsidDel="00000000" w:rsidP="00000000" w:rsidRDefault="00000000" w:rsidRPr="00000000" w14:paraId="0000014F">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1. Hình thức:</w:t>
            </w:r>
          </w:p>
          <w:p w:rsidR="00000000" w:rsidDel="00000000" w:rsidP="00000000" w:rsidRDefault="00000000" w:rsidRPr="00000000" w14:paraId="00000150">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a) Cấp, gia hạn, thay đổi, bổ sung giấy đăng ký lưu hành;</w:t>
            </w:r>
          </w:p>
          <w:p w:rsidR="00000000" w:rsidDel="00000000" w:rsidP="00000000" w:rsidRDefault="00000000" w:rsidRPr="00000000" w14:paraId="00000151">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b) Công bố tiêu chuẩn áp dụng, thay đổi, bổ sung bản công bố tiêu chuẩn áp dụng.</w:t>
            </w:r>
          </w:p>
          <w:p w:rsidR="00000000" w:rsidDel="00000000" w:rsidP="00000000" w:rsidRDefault="00000000" w:rsidRPr="00000000" w14:paraId="00000152">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2. Đối tượng được đứng tên đăng ký lưu hành, công bố tiêu chuẩn áp dụng:</w:t>
            </w:r>
          </w:p>
          <w:p w:rsidR="00000000" w:rsidDel="00000000" w:rsidP="00000000" w:rsidRDefault="00000000" w:rsidRPr="00000000" w14:paraId="00000153">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a) Cơ sở được cấp giấy chứng nhận cơ sở đủ điều kiện kinh doanh sản phẩm thực phẩm quy định tại khoản 2 Điều 18 của Luật này được đứng tên đăng ký lưu hành, công bố tiêu chuẩn áp dụng sản phẩm thực phẩm;</w:t>
            </w:r>
          </w:p>
          <w:p w:rsidR="00000000" w:rsidDel="00000000" w:rsidP="00000000" w:rsidRDefault="00000000" w:rsidRPr="00000000" w14:paraId="00000154">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b) Cơ sở nước ngoài có hoạt động sản xuất, xuất khẩu, nhập khẩu, bán buôn sản phẩm thực phẩm có văn phòng đại diện tại Việt Nam được đứng tên đăng ký lưu hành, công bố tiêu chuẩn áp dụng sản phẩm thực phẩm;</w:t>
            </w:r>
          </w:p>
          <w:p w:rsidR="00000000" w:rsidDel="00000000" w:rsidP="00000000" w:rsidRDefault="00000000" w:rsidRPr="00000000" w14:paraId="00000155">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c) Cơ sở tự công bố cơ sở đủ điều kiện kinh doanh sản phẩm thực phẩm được đứng tên công bố tiêu chuẩn áp dụng.</w:t>
            </w:r>
          </w:p>
          <w:p w:rsidR="00000000" w:rsidDel="00000000" w:rsidP="00000000" w:rsidRDefault="00000000" w:rsidRPr="00000000" w14:paraId="00000156">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3. Dựa trên đánh giá nguy cơ, đối tượng phải đăng ký lưu hành là sản phẩm thực phẩm có nguy cơ cao, bao gồm:</w:t>
            </w:r>
          </w:p>
          <w:p w:rsidR="00000000" w:rsidDel="00000000" w:rsidP="00000000" w:rsidRDefault="00000000" w:rsidRPr="00000000" w14:paraId="00000157">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a) Thực phẩm bảo vệ sức khỏe;</w:t>
            </w:r>
          </w:p>
          <w:p w:rsidR="00000000" w:rsidDel="00000000" w:rsidP="00000000" w:rsidRDefault="00000000" w:rsidRPr="00000000" w14:paraId="00000158">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b) Thực phẩm dùng cho chế độ ăn đặc biệt;</w:t>
            </w:r>
          </w:p>
          <w:p w:rsidR="00000000" w:rsidDel="00000000" w:rsidP="00000000" w:rsidRDefault="00000000" w:rsidRPr="00000000" w14:paraId="00000159">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c) Thực phẩm dinh dưỡng y học;</w:t>
            </w:r>
          </w:p>
          <w:p w:rsidR="00000000" w:rsidDel="00000000" w:rsidP="00000000" w:rsidRDefault="00000000" w:rsidRPr="00000000" w14:paraId="0000015A">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d) Sản phẩm dinh dưỡng dùng cho trẻ đến 36 tháng tuổi;</w:t>
            </w:r>
          </w:p>
          <w:p w:rsidR="00000000" w:rsidDel="00000000" w:rsidP="00000000" w:rsidRDefault="00000000" w:rsidRPr="00000000" w14:paraId="0000015B">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đ) Thực phẩm bổ sung;</w:t>
            </w:r>
          </w:p>
          <w:p w:rsidR="00000000" w:rsidDel="00000000" w:rsidP="00000000" w:rsidRDefault="00000000" w:rsidRPr="00000000" w14:paraId="0000015C">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4. Dựa trên đánh giá nguy cơ, đối tượng phải thực hiện công bố tiêu chuẩn áp dụng là sản phẩm thực phẩm có nguy cơ trung bình và nguy cơ thấp, bao gồm:</w:t>
            </w:r>
          </w:p>
          <w:p w:rsidR="00000000" w:rsidDel="00000000" w:rsidP="00000000" w:rsidRDefault="00000000" w:rsidRPr="00000000" w14:paraId="0000015D">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a) Thực phẩm biến đổi gen;</w:t>
            </w:r>
          </w:p>
          <w:p w:rsidR="00000000" w:rsidDel="00000000" w:rsidP="00000000" w:rsidRDefault="00000000" w:rsidRPr="00000000" w14:paraId="0000015E">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b) Thực phẩm đã qua chiếu xạ;</w:t>
            </w:r>
          </w:p>
          <w:p w:rsidR="00000000" w:rsidDel="00000000" w:rsidP="00000000" w:rsidRDefault="00000000" w:rsidRPr="00000000" w14:paraId="0000015F">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c) Thực phẩm tăng cường vi chất dinh dưỡng;</w:t>
            </w:r>
          </w:p>
          <w:p w:rsidR="00000000" w:rsidDel="00000000" w:rsidP="00000000" w:rsidRDefault="00000000" w:rsidRPr="00000000" w14:paraId="00000160">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d) Thực phẩm tươi sống bao gói sẵn;</w:t>
            </w:r>
          </w:p>
          <w:p w:rsidR="00000000" w:rsidDel="00000000" w:rsidP="00000000" w:rsidRDefault="00000000" w:rsidRPr="00000000" w14:paraId="00000161">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đ) Thực phẩm đường phố;</w:t>
            </w:r>
          </w:p>
          <w:p w:rsidR="00000000" w:rsidDel="00000000" w:rsidP="00000000" w:rsidRDefault="00000000" w:rsidRPr="00000000" w14:paraId="00000162">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e) Thực phẩm bao gói sẵn không thuộc đối tượng quy định tại khoản 3 Điều này;</w:t>
            </w:r>
          </w:p>
          <w:p w:rsidR="00000000" w:rsidDel="00000000" w:rsidP="00000000" w:rsidRDefault="00000000" w:rsidRPr="00000000" w14:paraId="00000163">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g) Nguyên liệu làm thực phẩm, phụ gia thực phẩm và chất hỗ trợ chế biến thực phẩm;</w:t>
            </w:r>
          </w:p>
          <w:p w:rsidR="00000000" w:rsidDel="00000000" w:rsidP="00000000" w:rsidRDefault="00000000" w:rsidRPr="00000000" w14:paraId="00000164">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h) Dụng cụ tiếp xúc trực tiếp với thực phẩm, vật liệu tiếp xúc trực tiếp với thực phẩm;</w:t>
            </w:r>
          </w:p>
          <w:p w:rsidR="00000000" w:rsidDel="00000000" w:rsidP="00000000" w:rsidRDefault="00000000" w:rsidRPr="00000000" w14:paraId="00000165">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i) Sản phẩm thực phẩm khác theo quy định của Chính phủ. </w:t>
            </w:r>
          </w:p>
          <w:p w:rsidR="00000000" w:rsidDel="00000000" w:rsidP="00000000" w:rsidRDefault="00000000" w:rsidRPr="00000000" w14:paraId="00000166">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5. Giấy đăng ký lưu hành, bản công bố tiêu chuẩn áp dụng sản phẩm thực phẩm khi hết thời hạn hiệu lực mà đã được cơ quan quản lý nhà nước có thẩm quyền tiếp nhận hồ sơ gia hạn theo quy định thì được tiếp tục sử dụng cho đến khi được gia hạn hoặc khi cơ quan quản lý nhà nước có thẩm quyền có văn bản thông báo không gia hạn hoặc thông báo tạm dừng sử dụng giấy đăng ký lưu hành, bản công bố tiêu chuẩn áp dụng do phát hiện sản phẩm thực phẩm có nguy cơ không an toàn cho người sử dụng hoặc nghi ngờ giả mạo tài liệu pháp lý.</w:t>
            </w:r>
          </w:p>
          <w:p w:rsidR="00000000" w:rsidDel="00000000" w:rsidP="00000000" w:rsidRDefault="00000000" w:rsidRPr="00000000" w14:paraId="00000167">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6. Các trường hợp miễn đăng ký lưu hành hoặc công bố tiêu chuẩn áp dụng:</w:t>
            </w:r>
          </w:p>
          <w:p w:rsidR="00000000" w:rsidDel="00000000" w:rsidP="00000000" w:rsidRDefault="00000000" w:rsidRPr="00000000" w14:paraId="00000168">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a) Khi cần đáp ứng nhu cầu cấp bách cho dịch bệnh, quốc phòng, an ninh, khắc phục hậu quả thiên tai, thảm họa; </w:t>
            </w:r>
          </w:p>
          <w:p w:rsidR="00000000" w:rsidDel="00000000" w:rsidP="00000000" w:rsidRDefault="00000000" w:rsidRPr="00000000" w14:paraId="00000169">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b) Thực phẩm tươi sống chưa bao gói; </w:t>
            </w:r>
          </w:p>
          <w:p w:rsidR="00000000" w:rsidDel="00000000" w:rsidP="00000000" w:rsidRDefault="00000000" w:rsidRPr="00000000" w14:paraId="0000016A">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c) Sản phẩm thực phẩm chỉ để xuất khẩu, nguyên liệu làm thực phẩm, phụ gia thực phẩm, chất hỗ trợ chế biến thực phẩm, dụng cụ tiếp xúc trực tiếp với thực phẩm, vật liệu tiếp xúc trực tiếp với thực phẩm để xuất khẩu; </w:t>
            </w:r>
          </w:p>
          <w:p w:rsidR="00000000" w:rsidDel="00000000" w:rsidP="00000000" w:rsidRDefault="00000000" w:rsidRPr="00000000" w14:paraId="0000016B">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d) Nguyên liệu làm thực phẩm, phụ gia thực phẩm, chất hỗ trợ chế biến thực phẩm, dụng cụ tiếp xúc trực tiếp với thực phẩm, vật liệu tiếp xúc trực tiếp với thực phẩm để sản xuất sản phẩm thực phẩm xuất khẩu hoặc chỉ phục vụ cho việc sản xuất nội bộ của tổ chức, cá nhân không tiêu thụ tại thị trường trong nước.</w:t>
            </w:r>
          </w:p>
          <w:p w:rsidR="00000000" w:rsidDel="00000000" w:rsidP="00000000" w:rsidRDefault="00000000" w:rsidRPr="00000000" w14:paraId="0000016C">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đ) Sản phẩm thực phẩm dùng trong các chương trình viện trợ, viện trợ nhân đạo;</w:t>
            </w:r>
          </w:p>
          <w:p w:rsidR="00000000" w:rsidDel="00000000" w:rsidP="00000000" w:rsidRDefault="00000000" w:rsidRPr="00000000" w14:paraId="0000016D">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e) Sản phẩm thực phẩm làm mẫu kiểm nghiệm, nghiên cứu khoa học, tham gia trưng bày tại triển lãm, hội chợ; </w:t>
            </w:r>
          </w:p>
          <w:p w:rsidR="00000000" w:rsidDel="00000000" w:rsidP="00000000" w:rsidRDefault="00000000" w:rsidRPr="00000000" w14:paraId="0000016E">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g) Nguyên liệu làm thực phẩm, phụ gia thực phẩm, chất hỗ trợ chế biến thực phẩm, dụng cụ tiếp xúc trực tiếp với thực phẩm, vật liệu tiếp xúc trực tiếp với thực phẩm dùng để sản xuất thực phẩm đã được cấp giấy đăng ký lưu hành hoặc công bố tiêu chuẩn áp dụng;</w:t>
            </w:r>
          </w:p>
          <w:p w:rsidR="00000000" w:rsidDel="00000000" w:rsidP="00000000" w:rsidRDefault="00000000" w:rsidRPr="00000000" w14:paraId="0000016F">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h) Các trường hợp khác theo quy định của Chính phủ.</w:t>
            </w:r>
          </w:p>
          <w:p w:rsidR="00000000" w:rsidDel="00000000" w:rsidP="00000000" w:rsidRDefault="00000000" w:rsidRPr="00000000" w14:paraId="00000170">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7. Các đối tượng đã được cấp giấy đăng ký lưu hành hoặc công bố tiêu chuẩn áp dụng có thay đổi, bổ sung không thuộc trường hợp quy định tại khoản 8 Điều này phải thực hiện thay đổi, bổ sung theo quy định tại Điều 14 của Luật này.</w:t>
            </w:r>
          </w:p>
          <w:p w:rsidR="00000000" w:rsidDel="00000000" w:rsidP="00000000" w:rsidRDefault="00000000" w:rsidRPr="00000000" w14:paraId="00000171">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8. Các đối tượng đã được cấp giấy đăng ký lưu hành hoặc công bố tiêu chuẩn áp dụng nhưng có thay đổi phải thực hiện lại việc đăng ký lưu hành hoặc công bố tiêu chuẩn áp dụng:</w:t>
            </w:r>
          </w:p>
          <w:p w:rsidR="00000000" w:rsidDel="00000000" w:rsidP="00000000" w:rsidRDefault="00000000" w:rsidRPr="00000000" w14:paraId="00000172">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a) Thực phẩm đã được cấp giấy đăng ký lưu hành nhưng có thay đổi về thành phần công thức, hàm lượng hoặc khối lượng các thành phần có tác dụng, dạng bào chế, công dụng, đối tượng, liều dùng, cơ sở sản xuất;</w:t>
            </w:r>
          </w:p>
          <w:p w:rsidR="00000000" w:rsidDel="00000000" w:rsidP="00000000" w:rsidRDefault="00000000" w:rsidRPr="00000000" w14:paraId="00000173">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b) Sản phẩm thực phẩm đã công bố tiêu chuẩn áp dụng có thay đổi về cơ sở sản xuất, tên sản phẩm và thành phần.</w:t>
            </w:r>
          </w:p>
          <w:p w:rsidR="00000000" w:rsidDel="00000000" w:rsidP="00000000" w:rsidRDefault="00000000" w:rsidRPr="00000000" w14:paraId="00000174">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9. Các trường hợp quy định tại khoản 6 Điều này khi thay đổi mục đích sử dụng, đưa ra lưu thông trên thị trường phải thực hiện đăng ký lưu hành hoặc công bố tiêu chuẩn áp dụng theo quy định tại Điều 14 Luật này. </w:t>
            </w:r>
          </w:p>
          <w:p w:rsidR="00000000" w:rsidDel="00000000" w:rsidP="00000000" w:rsidRDefault="00000000" w:rsidRPr="00000000" w14:paraId="00000175">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10. Chính phủ quy định chi tiết Điều này. </w:t>
            </w:r>
          </w:p>
          <w:p w:rsidR="00000000" w:rsidDel="00000000" w:rsidP="00000000" w:rsidRDefault="00000000" w:rsidRPr="00000000" w14:paraId="00000176">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11. Tùy từng thời kỳ phát triển kinh tế-xã hội, Chính phủ xem xét, điều chỉnh các đối tượng phải đăng ký lưu hành hoặc công bố tiêu chuẩn áp dụng hoặc miễn đăng ký lưu hành hoặc công bố tiêu chuẩn áp dụng quy định tại khoản 3, 4 và khoản 6 Điều này trên cơ sở đánh giá nguy cơ.</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77">
            <w:pPr>
              <w:tabs>
                <w:tab w:val="left" w:leader="none" w:pos="2790"/>
                <w:tab w:val="left" w:leader="none" w:pos="2880"/>
              </w:tabs>
              <w:ind w:left="180" w:right="57" w:firstLine="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Đã thể chế hóa một phần chủ trương, đường lối của Đảng.</w:t>
            </w:r>
          </w:p>
          <w:p w:rsidR="00000000" w:rsidDel="00000000" w:rsidP="00000000" w:rsidRDefault="00000000" w:rsidRPr="00000000" w14:paraId="00000178">
            <w:pPr>
              <w:tabs>
                <w:tab w:val="left" w:leader="none" w:pos="2790"/>
                <w:tab w:val="left" w:leader="none" w:pos="2880"/>
              </w:tabs>
              <w:ind w:left="180" w:right="57" w:firstLine="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Việc đăng ký lưu hành hoặc công bố tiêu chuẩn áp dụng sẽ được  trên trang thông tin điện tử của cơ quan tiếp nhận hồ sơ</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79">
            <w:pPr>
              <w:tabs>
                <w:tab w:val="left" w:leader="none" w:pos="2790"/>
                <w:tab w:val="left" w:leader="none" w:pos="2880"/>
              </w:tabs>
              <w:ind w:left="180" w:right="57" w:firstLine="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Nội dung chi tiết về thực hiện các thủ tục hành chính trên môi trường điện tử đã và sẽ tiếp tục được quy định tại Nghị định hướng dẫn thi hành Luật An toàn thực phẩm (sửa đổi)</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7A">
            <w:pPr>
              <w:tabs>
                <w:tab w:val="left" w:leader="none" w:pos="2790"/>
                <w:tab w:val="left" w:leader="none" w:pos="2880"/>
              </w:tabs>
              <w:ind w:left="180" w:right="57" w:firstLine="0"/>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8.3. Đẩy mạnh công tác thông tin, truyền thông về an toàn thực phẩm; biểu dương các điển hình tiên tiến, mô hình sản xuất, chế biến thực phẩm an toàn; công khai tổ chức, cá nhân vi phạm an toàn thực phẩm bị xử lý theo quy định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7B">
            <w:pPr>
              <w:tabs>
                <w:tab w:val="left" w:leader="none" w:pos="2790"/>
                <w:tab w:val="left" w:leader="none" w:pos="2880"/>
              </w:tabs>
              <w:ind w:left="180" w:right="57" w:firstLine="0"/>
              <w:jc w:val="both"/>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Dự thảo Luật đã quy định về công tác đẩy mạnh thông tin, truyền thông về an toàn thực phẩm cụ thể: (1) Quy định về mục đích, yêu cầu của thông tin, giáo dục, truyền thông về an toàn thực phẩm (Điều 39); Nội dung thông tin, giáo dục, truyền thông về an toàn thực phẩm (Điều 40); Đối tượng tiếp cận thông tin, giáo dục, truyền thông về an toàn thực phẩm (Điều 41); Hình thức thông tin, giáo dục, truyền thông về chất lượng, an toàn sản phẩm thực phẩm (Điều 42) và Trách nhiệm trong thông tin, giáo dục, truyền thông về an toàn thực phẩm (Điều 43).</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7C">
            <w:pPr>
              <w:tabs>
                <w:tab w:val="left" w:leader="none" w:pos="2790"/>
                <w:tab w:val="left" w:leader="none" w:pos="2880"/>
              </w:tabs>
              <w:ind w:left="180" w:right="57" w:firstLine="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Đã thể chế hóa một phần chủ trương, đường lối của Đảng</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7D">
            <w:pPr>
              <w:tabs>
                <w:tab w:val="left" w:leader="none" w:pos="2790"/>
                <w:tab w:val="left" w:leader="none" w:pos="2880"/>
              </w:tabs>
              <w:ind w:left="180" w:right="57" w:firstLine="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Nội dung chi tiết sẽ được quy định tại Nghị định hướng dẫn thi hành Luật An toàn thực phẩm (sửa đổi) và các Thông tư, hướng dẫn liên quan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7E">
            <w:pPr>
              <w:tabs>
                <w:tab w:val="left" w:leader="none" w:pos="2790"/>
                <w:tab w:val="left" w:leader="none" w:pos="2880"/>
              </w:tabs>
              <w:ind w:left="180" w:right="57" w:firstLine="0"/>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8.4. Chủ trì, tiếp tục nghiên cứu hoàn thiện thể chế quản lý an toàn thực phẩm phù hợp với thông lệ quốc tế, đáp ứng yêu cầu hội nhập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7F">
            <w:pPr>
              <w:tabs>
                <w:tab w:val="left" w:leader="none" w:pos="2790"/>
                <w:tab w:val="left" w:leader="none" w:pos="2880"/>
              </w:tabs>
              <w:ind w:left="180" w:right="57" w:firstLine="0"/>
              <w:rPr>
                <w:rFonts w:ascii="Times New Roman" w:cs="Times New Roman" w:eastAsia="Times New Roman" w:hAnsi="Times New Roman"/>
                <w:b w:val="0"/>
                <w:bCs w:val="0"/>
                <w:color w:val="000000"/>
                <w:sz w:val="26"/>
                <w:szCs w:val="26"/>
                <w:highlight w:val="white"/>
                <w:vertAlign w:val="baseline"/>
              </w:rPr>
            </w:pPr>
            <w:r w:rsidDel="00000000" w:rsidR="00000000" w:rsidRPr="00000000">
              <w:rPr>
                <w:rFonts w:ascii="Times New Roman" w:cs="Times New Roman" w:eastAsia="Times New Roman" w:hAnsi="Times New Roman"/>
                <w:b w:val="1"/>
                <w:bCs w:val="1"/>
                <w:color w:val="000000"/>
                <w:sz w:val="26"/>
                <w:szCs w:val="26"/>
                <w:highlight w:val="white"/>
                <w:vertAlign w:val="baseline"/>
                <w:rtl w:val="0"/>
              </w:rPr>
              <w:t xml:space="preserve">Điều 4. Chính sách của Nhà nước về chất lượng, an toàn sản phẩm thực phẩm</w:t>
            </w:r>
            <w:r w:rsidDel="00000000" w:rsidR="00000000" w:rsidRPr="00000000">
              <w:rPr>
                <w:rtl w:val="0"/>
              </w:rPr>
            </w:r>
          </w:p>
          <w:p w:rsidR="00000000" w:rsidDel="00000000" w:rsidP="00000000" w:rsidRDefault="00000000" w:rsidRPr="00000000" w14:paraId="00000180">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5. Mở rộng hợp tác quốc tế, đẩy mạnh ký kết điều ước, thoả thuận quốc tế về công nhận, thừa nhận lẫn nhau trong lĩnh vực thực phẩm.</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81">
            <w:pPr>
              <w:tabs>
                <w:tab w:val="left" w:leader="none" w:pos="2790"/>
                <w:tab w:val="left" w:leader="none" w:pos="2880"/>
              </w:tabs>
              <w:ind w:left="180" w:right="57" w:firstLine="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highlight w:val="white"/>
                <w:vertAlign w:val="baseline"/>
                <w:rtl w:val="0"/>
              </w:rPr>
              <w:t xml:space="preserve">Đã thể chế hóa đầy đủ chủ trương của Đảng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82">
            <w:pPr>
              <w:tabs>
                <w:tab w:val="left" w:leader="none" w:pos="2790"/>
                <w:tab w:val="left" w:leader="none" w:pos="2880"/>
              </w:tabs>
              <w:ind w:left="180" w:right="57" w:firstLine="0"/>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83">
            <w:pPr>
              <w:tabs>
                <w:tab w:val="left" w:leader="none" w:pos="2790"/>
                <w:tab w:val="left" w:leader="none" w:pos="2880"/>
              </w:tabs>
              <w:ind w:left="180" w:right="57" w:firstLine="0"/>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8.5. Tăng cường công tác thanh tra, kiểm tra, xử lý vi phạm trong kinh doanh, quảng cáo thực phẩm chức năng, phụ gia thực phẩm, chất hỗ trợ chế biến thực phẩm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84">
            <w:pPr>
              <w:tabs>
                <w:tab w:val="left" w:leader="none" w:pos="2790"/>
                <w:tab w:val="left" w:leader="none" w:pos="2880"/>
              </w:tabs>
              <w:ind w:left="180" w:right="57" w:firstLine="0"/>
              <w:jc w:val="both"/>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Công tác thanh tra, kiểm tra, xử lý vi phạm trong kinh doanh đã được quy định tại dự thảo Luật cụ thể: quy định về trách nhiệm kiểm tra sản phẩm thực phẩm (Điều 45); Nguyên tắc kiểm tra thực phẩm (Điều 46); Hình thức, thời hạn, tần suất kiểm tra thực phẩm (Điều 47); Nhiệm vụ, quyền hạn của Đoàn kiểm tra thực phẩm (Điều 48); Xử lý chồng chéo trong hoạt động kiểm tra thực phẩm; Hậu kiểm sản phẩm thực phẩm; Xử lý vi phạm pháp luật về chất lượng, an toàn thực phẩm.</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85">
            <w:pPr>
              <w:tabs>
                <w:tab w:val="left" w:leader="none" w:pos="2790"/>
                <w:tab w:val="left" w:leader="none" w:pos="2880"/>
              </w:tabs>
              <w:ind w:left="180" w:right="57" w:firstLine="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Đã thể chế hóa một phần chủ trương, đường lối của Đảng</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86">
            <w:pPr>
              <w:tabs>
                <w:tab w:val="left" w:leader="none" w:pos="2790"/>
                <w:tab w:val="left" w:leader="none" w:pos="2880"/>
              </w:tabs>
              <w:ind w:left="180" w:right="57" w:firstLine="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Nội dung chi tiết sẽ được quy định tại Nghị định hướng dẫn thi hành Luật An toàn thực phẩm (sửa đổi) và các Thông tư, hướng dẫn liên quan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87">
            <w:pPr>
              <w:tabs>
                <w:tab w:val="left" w:leader="none" w:pos="2790"/>
                <w:tab w:val="left" w:leader="none" w:pos="2880"/>
              </w:tabs>
              <w:ind w:left="180" w:right="57" w:firstLine="0"/>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8.6. Đẩy mạnh việc kiểm tra công tác quản lý an toàn thực phẩm của các tỉnh, thành phố trực thuộc trung ương theo quy định.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88">
            <w:pPr>
              <w:tabs>
                <w:tab w:val="left" w:leader="none" w:pos="2790"/>
                <w:tab w:val="left" w:leader="none" w:pos="2880"/>
              </w:tabs>
              <w:ind w:left="180" w:right="57" w:firstLine="0"/>
              <w:jc w:val="both"/>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Dự thảo Luật quy định rõ trách nhiệm của UBND các tỉnh, thành phố trong việc kiểm tra, giám sát công tá an toàn thực phẩm tại các địa phương, cụ thể: Quy định trách nhiệm quản lý nhà nước về thực phẩm (khoản 5, Điều 44); Trách nhiệm kiểm tra sản phẩm thực phẩm (khoản 2, 3, Điều 45); Xử lý chồng chéo trong hoạt động kiểm tra thực phẩm (Điều 49); Khoản 4, Điều 50) </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89">
            <w:pPr>
              <w:tabs>
                <w:tab w:val="left" w:leader="none" w:pos="2790"/>
                <w:tab w:val="left" w:leader="none" w:pos="2880"/>
              </w:tabs>
              <w:ind w:left="180" w:right="57" w:firstLine="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Đã thể chế hóa một phần chủ trương, đường lối của Đảng</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8A">
            <w:pPr>
              <w:tabs>
                <w:tab w:val="left" w:leader="none" w:pos="2790"/>
                <w:tab w:val="left" w:leader="none" w:pos="2880"/>
              </w:tabs>
              <w:ind w:left="180" w:right="57" w:firstLine="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Nội dung chi tiết sẽ được quy định tại Nghị định hướng dẫn thi hành Luật An toàn thực phẩm (sửa đổi) và các Thông tư, hướng dẫn liên quan</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8B">
            <w:pPr>
              <w:tabs>
                <w:tab w:val="left" w:leader="none" w:pos="2790"/>
                <w:tab w:val="left" w:leader="none" w:pos="2880"/>
              </w:tabs>
              <w:ind w:left="180" w:right="57" w:firstLine="0"/>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8.7. Chỉ đạo các địa phương thúc đẩy phát triển các vùng sản xuất nông sản thực phẩm an toàn, sản xuất kinh doanh thực phẩm theo chuỗi, làng nghề thực phẩm, chợ đầu mối nông sản thực phẩm an toàn.</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ffffff" w:val="clear"/>
            <w:vAlign w:val="top"/>
          </w:tcPr>
          <w:p w:rsidR="00000000" w:rsidDel="00000000" w:rsidP="00000000" w:rsidRDefault="00000000" w:rsidRPr="00000000" w14:paraId="0000018C">
            <w:pPr>
              <w:tabs>
                <w:tab w:val="left" w:leader="none" w:pos="2790"/>
                <w:tab w:val="left" w:leader="none" w:pos="2880"/>
              </w:tabs>
              <w:ind w:left="180" w:right="57" w:firstLine="0"/>
              <w:rPr>
                <w:rFonts w:ascii="Times New Roman" w:cs="Times New Roman" w:eastAsia="Times New Roman" w:hAnsi="Times New Roman"/>
                <w:b w:val="0"/>
                <w:bCs w:val="0"/>
                <w:color w:val="000000"/>
                <w:sz w:val="26"/>
                <w:szCs w:val="26"/>
                <w:highlight w:val="white"/>
                <w:vertAlign w:val="baseline"/>
              </w:rPr>
            </w:pPr>
            <w:r w:rsidDel="00000000" w:rsidR="00000000" w:rsidRPr="00000000">
              <w:rPr>
                <w:rFonts w:ascii="Times New Roman" w:cs="Times New Roman" w:eastAsia="Times New Roman" w:hAnsi="Times New Roman"/>
                <w:b w:val="1"/>
                <w:bCs w:val="1"/>
                <w:color w:val="000000"/>
                <w:sz w:val="26"/>
                <w:szCs w:val="26"/>
                <w:highlight w:val="white"/>
                <w:vertAlign w:val="baseline"/>
                <w:rtl w:val="0"/>
              </w:rPr>
              <w:t xml:space="preserve">Điều 4. Chính sách của Nhà nước về chất lượng, an toàn sản phẩm thực phẩm</w:t>
            </w:r>
            <w:r w:rsidDel="00000000" w:rsidR="00000000" w:rsidRPr="00000000">
              <w:rPr>
                <w:rtl w:val="0"/>
              </w:rPr>
            </w:r>
          </w:p>
          <w:p w:rsidR="00000000" w:rsidDel="00000000" w:rsidP="00000000" w:rsidRDefault="00000000" w:rsidRPr="00000000" w14:paraId="0000018D">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1. Xây dựng các chuỗi giá trị và liên kết các chuỗi giá trị cung ứng sản phẩm thực phẩm chất lượng, an toàn; ưu tiên hỗ trợ phát triển các vùng chuyên canh, theo quy trình sản xuất nông nghiệp tốt (GAP); xây dựng các vùng sản xuất nguyên liệu làm thực phẩm an toàn, chợ đầu mối nông sản thực phẩm, cơ sở giết mổ gia súc, gia cầm quy mô công nghiệp, bảo đảm an ninh thực phẩm để người dân được tiếp cận đầy đủ, kịp thời sản phẩm thực phẩm chất lượng, an toàn.</w:t>
            </w:r>
          </w:p>
        </w:tc>
        <w:tc>
          <w:tcPr>
            <w:vMerge w:val="restart"/>
            <w:tcBorders>
              <w:top w:color="000000" w:space="0" w:sz="4" w:val="single"/>
              <w:left w:color="000000" w:space="0" w:sz="4" w:val="single"/>
              <w:right w:color="000000" w:space="0" w:sz="4" w:val="single"/>
            </w:tcBorders>
            <w:shd w:fill="ffffff" w:val="clear"/>
            <w:vAlign w:val="top"/>
          </w:tcPr>
          <w:p w:rsidR="00000000" w:rsidDel="00000000" w:rsidP="00000000" w:rsidRDefault="00000000" w:rsidRPr="00000000" w14:paraId="0000018E">
            <w:pPr>
              <w:tabs>
                <w:tab w:val="left" w:leader="none" w:pos="2790"/>
                <w:tab w:val="left" w:leader="none" w:pos="2880"/>
              </w:tabs>
              <w:ind w:left="180" w:right="57" w:firstLine="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highlight w:val="white"/>
                <w:vertAlign w:val="baseline"/>
                <w:rtl w:val="0"/>
              </w:rPr>
              <w:t xml:space="preserve">Đã thể chế hóa đầy đủ chủ trương của Đảng</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ffffff" w:val="clear"/>
            <w:vAlign w:val="top"/>
          </w:tcPr>
          <w:p w:rsidR="00000000" w:rsidDel="00000000" w:rsidP="00000000" w:rsidRDefault="00000000" w:rsidRPr="00000000" w14:paraId="0000018F">
            <w:pPr>
              <w:tabs>
                <w:tab w:val="left" w:leader="none" w:pos="2790"/>
                <w:tab w:val="left" w:leader="none" w:pos="2880"/>
              </w:tabs>
              <w:ind w:left="180" w:right="57" w:firstLine="0"/>
              <w:rPr>
                <w:rFonts w:ascii="Times New Roman" w:cs="Times New Roman" w:eastAsia="Times New Roman" w:hAnsi="Times New Roman"/>
                <w:sz w:val="26"/>
                <w:szCs w:val="26"/>
                <w:vertAlign w:val="baseline"/>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90">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8.8. Tăng cường quản lý thuốc bảo vệ thực vật, thuốc thú y, phân bón, thức ăn chăn nuôi, hoạt động giết mổ gia súc, gia cầm nhỏ lẻ.</w:t>
            </w:r>
          </w:p>
        </w:tc>
        <w:tc>
          <w:tcPr>
            <w:vMerge w:val="continue"/>
            <w:tcBorders>
              <w:top w:color="000000" w:space="0" w:sz="4" w:val="single"/>
              <w:left w:color="000000" w:space="0" w:sz="4" w:val="single"/>
              <w:right w:color="000000" w:space="0" w:sz="4" w:val="single"/>
            </w:tcBorders>
            <w:shd w:fill="ffffff" w:val="clear"/>
            <w:vAlign w:val="top"/>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highlight w:val="white"/>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vAlign w:val="top"/>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highlight w:val="white"/>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vAlign w:val="top"/>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highlight w:val="white"/>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94">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8.9. Tăng cường công tác quản lý thị trường, phòng chống buôn lậu, gian lận thương mại, hàng giả, kinh doanh thực phẩm không rõ nguồn gốc.</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95">
            <w:pPr>
              <w:tabs>
                <w:tab w:val="left" w:leader="none" w:pos="2790"/>
                <w:tab w:val="left" w:leader="none" w:pos="2880"/>
              </w:tabs>
              <w:ind w:left="158" w:right="57" w:firstLine="21.999999999999993"/>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Theo định nghĩa: </w:t>
            </w:r>
          </w:p>
          <w:p w:rsidR="00000000" w:rsidDel="00000000" w:rsidP="00000000" w:rsidRDefault="00000000" w:rsidRPr="00000000" w14:paraId="00000196">
            <w:pPr>
              <w:spacing w:line="276" w:lineRule="auto"/>
              <w:ind w:left="158" w:firstLine="21.999999999999993"/>
              <w:rPr>
                <w:rFonts w:ascii="Times New Roman" w:cs="Times New Roman" w:eastAsia="Times New Roman" w:hAnsi="Times New Roman"/>
                <w:b w:val="0"/>
                <w:bCs w:val="0"/>
                <w:i w:val="0"/>
                <w:iCs w:val="0"/>
                <w:color w:val="000000"/>
                <w:sz w:val="26"/>
                <w:szCs w:val="26"/>
                <w:highlight w:val="white"/>
                <w:vertAlign w:val="baseline"/>
              </w:rPr>
            </w:pPr>
            <w:r w:rsidDel="00000000" w:rsidR="00000000" w:rsidRPr="00000000">
              <w:rPr>
                <w:rFonts w:ascii="Times New Roman" w:cs="Times New Roman" w:eastAsia="Times New Roman" w:hAnsi="Times New Roman"/>
                <w:b w:val="1"/>
                <w:bCs w:val="1"/>
                <w:i w:val="1"/>
                <w:iCs w:val="1"/>
                <w:color w:val="000000"/>
                <w:sz w:val="26"/>
                <w:szCs w:val="26"/>
                <w:highlight w:val="white"/>
                <w:vertAlign w:val="baseline"/>
                <w:rtl w:val="0"/>
              </w:rPr>
              <w:t xml:space="preserve">Sản phẩm thực phẩm giả là thực phẩm thuộc một trong các trường hợp sau: </w:t>
            </w:r>
            <w:r w:rsidDel="00000000" w:rsidR="00000000" w:rsidRPr="00000000">
              <w:rPr>
                <w:rtl w:val="0"/>
              </w:rPr>
            </w:r>
          </w:p>
          <w:p w:rsidR="00000000" w:rsidDel="00000000" w:rsidP="00000000" w:rsidRDefault="00000000" w:rsidRPr="00000000" w14:paraId="00000197">
            <w:pPr>
              <w:shd w:fill="ffffff" w:val="clear"/>
              <w:spacing w:line="276" w:lineRule="auto"/>
              <w:ind w:left="158" w:firstLine="21.999999999999993"/>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a) Sản phẩm thực phẩm có ít nhất một trong các chỉ tiêu chất lượng chỉ đạt mức từ 70% trở xuống so với mức tối thiểu theo tiêu chuẩn cơ sở đã đăng ký lưu hành hoặc công bố tiêu chuẩn áp dụng;</w:t>
            </w:r>
          </w:p>
          <w:p w:rsidR="00000000" w:rsidDel="00000000" w:rsidP="00000000" w:rsidRDefault="00000000" w:rsidRPr="00000000" w14:paraId="00000198">
            <w:pPr>
              <w:shd w:fill="ffffff" w:val="clear"/>
              <w:spacing w:line="276" w:lineRule="auto"/>
              <w:ind w:left="158" w:firstLine="21.999999999999993"/>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b) Sản phẩm thực phẩm chưa đăng ký lưu hành hoặc công bố tiêu chuẩn áp dụng có ít nhất một trong các chỉ tiêu chất lượng chỉ đạt mức từ 70% trở xuống so với ghi nhãn, bao bì thực phẩm;</w:t>
            </w:r>
          </w:p>
          <w:p w:rsidR="00000000" w:rsidDel="00000000" w:rsidP="00000000" w:rsidRDefault="00000000" w:rsidRPr="00000000" w14:paraId="00000199">
            <w:pPr>
              <w:spacing w:line="276" w:lineRule="auto"/>
              <w:ind w:left="158" w:firstLine="21.999999999999993"/>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c) Sản phẩm thực phẩm có giá trị sử dụng, công dụng không đúng với nguồn gốc bản chất tự nhiên, tên gọi của thực phẩm; thực phẩm không có giá trị sử dụng, công dụng hoặc có giá trị sử dụng, công dụng không đúng so với giá trị sử dụng, công dụng đã đăng ký lưu hành hoặc công bố tiêu chuẩn áp dụng; </w:t>
            </w:r>
          </w:p>
          <w:p w:rsidR="00000000" w:rsidDel="00000000" w:rsidP="00000000" w:rsidRDefault="00000000" w:rsidRPr="00000000" w14:paraId="0000019A">
            <w:pPr>
              <w:spacing w:line="276" w:lineRule="auto"/>
              <w:ind w:left="158" w:firstLine="21.999999999999993"/>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d) Sản phẩm thực phẩm có nhãn hàng hóa hoặc bao bì hàng hóa ghi chỉ dẫn giả mạo tên, địa chỉ tổ chức, cá nhân sản xuất hoặc nhập khẩu, phân phối hàng hóa; giả mạo mã số đăng ký lưu hành, mã số công bố tiêu chuẩn áp dụng, mã số mã vạch của thực phẩm hoặc giả mạo bao bì hàng hóa của tổ chức, cá nhân khác; giả mạo về nguồn gốc, xuất xứ hoặc nơi sản xuất, đóng gói;</w:t>
            </w:r>
          </w:p>
          <w:p w:rsidR="00000000" w:rsidDel="00000000" w:rsidP="00000000" w:rsidRDefault="00000000" w:rsidRPr="00000000" w14:paraId="0000019B">
            <w:pPr>
              <w:spacing w:line="276" w:lineRule="auto"/>
              <w:ind w:left="158" w:firstLine="21.999999999999993"/>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đ) Tem, nhãn, bao bì thực phẩm giả.</w:t>
            </w:r>
          </w:p>
          <w:p w:rsidR="00000000" w:rsidDel="00000000" w:rsidP="00000000" w:rsidRDefault="00000000" w:rsidRPr="00000000" w14:paraId="0000019C">
            <w:pPr>
              <w:spacing w:line="276" w:lineRule="auto"/>
              <w:ind w:left="158" w:firstLine="21.999999999999993"/>
              <w:rPr>
                <w:rFonts w:ascii="Times New Roman" w:cs="Times New Roman" w:eastAsia="Times New Roman" w:hAnsi="Times New Roman"/>
                <w:b w:val="0"/>
                <w:bCs w:val="0"/>
                <w:i w:val="0"/>
                <w:iCs w:val="0"/>
                <w:color w:val="000000"/>
                <w:sz w:val="26"/>
                <w:szCs w:val="26"/>
                <w:highlight w:val="white"/>
                <w:vertAlign w:val="baseline"/>
              </w:rPr>
            </w:pPr>
            <w:r w:rsidDel="00000000" w:rsidR="00000000" w:rsidRPr="00000000">
              <w:rPr>
                <w:rFonts w:ascii="Times New Roman" w:cs="Times New Roman" w:eastAsia="Times New Roman" w:hAnsi="Times New Roman"/>
                <w:b w:val="1"/>
                <w:bCs w:val="1"/>
                <w:i w:val="1"/>
                <w:iCs w:val="1"/>
                <w:color w:val="000000"/>
                <w:sz w:val="26"/>
                <w:szCs w:val="26"/>
                <w:highlight w:val="white"/>
                <w:vertAlign w:val="baseline"/>
                <w:rtl w:val="0"/>
              </w:rPr>
              <w:t xml:space="preserve">Thực phẩm bảo vệ sức khỏe giả là thực phẩm khi thuộc một trong các trường hợp sau đây: </w:t>
            </w:r>
            <w:r w:rsidDel="00000000" w:rsidR="00000000" w:rsidRPr="00000000">
              <w:rPr>
                <w:rtl w:val="0"/>
              </w:rPr>
            </w:r>
          </w:p>
          <w:p w:rsidR="00000000" w:rsidDel="00000000" w:rsidP="00000000" w:rsidRDefault="00000000" w:rsidRPr="00000000" w14:paraId="0000019D">
            <w:pPr>
              <w:spacing w:line="276" w:lineRule="auto"/>
              <w:ind w:left="158" w:firstLine="21.999999999999993"/>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a) Không có chất tạo nên công dụng của sản phẩm; </w:t>
            </w:r>
          </w:p>
          <w:p w:rsidR="00000000" w:rsidDel="00000000" w:rsidP="00000000" w:rsidRDefault="00000000" w:rsidRPr="00000000" w14:paraId="0000019E">
            <w:pPr>
              <w:spacing w:line="276" w:lineRule="auto"/>
              <w:ind w:left="158" w:firstLine="21.999999999999993"/>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b) Có chất tạo nên công dụng của sản phẩm không đúng với chất ghi trên nhãn hoặc không phù hợp theo quy chuẩn kỹ thuật, tiêu chuẩn, quy định đã đăng ký lưu hành; </w:t>
            </w:r>
          </w:p>
          <w:p w:rsidR="00000000" w:rsidDel="00000000" w:rsidP="00000000" w:rsidRDefault="00000000" w:rsidRPr="00000000" w14:paraId="0000019F">
            <w:pPr>
              <w:spacing w:line="276" w:lineRule="auto"/>
              <w:ind w:left="158" w:firstLine="21.999999999999993"/>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c) Có chất tạo nên công dụng sản phẩm nhưng không đúng hàm lượng hoặc khối lượng đã đăng ký lưu hành hoặc công bố tiêu chuẩn áp dụng ở mức thấp hơn mức tối thiểu trong tiêu chuẩn chất lượng đã công bố, gây ra do chủ đích của người sản xuất, trừ trường hợp không đạt quy chuẩn kỹ thuật, tiêu chuẩn tương ứng, quy định của cơ quan quản lý nhà nước có thẩm quyền chất lượng do các lỗi kỹ thuật hoặc do suy giảm hàm lượng trong quá trình bảo quản, lưu thông phân phối;</w:t>
            </w:r>
          </w:p>
          <w:p w:rsidR="00000000" w:rsidDel="00000000" w:rsidP="00000000" w:rsidRDefault="00000000" w:rsidRPr="00000000" w14:paraId="000001A0">
            <w:pPr>
              <w:tabs>
                <w:tab w:val="left" w:leader="none" w:pos="2790"/>
                <w:tab w:val="left" w:leader="none" w:pos="2880"/>
              </w:tabs>
              <w:ind w:left="158" w:right="57" w:firstLine="21.999999999999993"/>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d) Được sản xuất, trình bày hoặc dán nhãn nhằm mạo danh nhà sản xuất, nước sản xuất hoặc nước xuất xứ.</w:t>
            </w:r>
          </w:p>
          <w:p w:rsidR="00000000" w:rsidDel="00000000" w:rsidP="00000000" w:rsidRDefault="00000000" w:rsidRPr="00000000" w14:paraId="000001A1">
            <w:pPr>
              <w:tabs>
                <w:tab w:val="left" w:leader="none" w:pos="2790"/>
                <w:tab w:val="left" w:leader="none" w:pos="2880"/>
              </w:tabs>
              <w:ind w:left="158" w:right="57" w:firstLine="21.999999999999993"/>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Ngoài ra, dự thảo Luật đã quy định giao nhiệm vụ quản lý thực phẩm theo chuỗi sản xuất từ khâu sản xuất ban đầu đến khi sản phẩm được lưu thông trên thị trường và đến tay người tiêu dùng tại Điều 3;</w:t>
            </w:r>
          </w:p>
          <w:p w:rsidR="00000000" w:rsidDel="00000000" w:rsidP="00000000" w:rsidRDefault="00000000" w:rsidRPr="00000000" w14:paraId="000001A2">
            <w:pPr>
              <w:tabs>
                <w:tab w:val="left" w:leader="none" w:pos="2790"/>
                <w:tab w:val="left" w:leader="none" w:pos="2880"/>
              </w:tabs>
              <w:ind w:left="158" w:right="57" w:firstLine="21.999999999999993"/>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Quy định Bộ chuyên quản (Bộ Công Thương) chịu trách nhiệm khi sản phẩm thực phẩm lưu thông trên thị trường (khoản 4, Điều 44).</w:t>
            </w:r>
          </w:p>
          <w:p w:rsidR="00000000" w:rsidDel="00000000" w:rsidP="00000000" w:rsidRDefault="00000000" w:rsidRPr="00000000" w14:paraId="000001A3">
            <w:pPr>
              <w:tabs>
                <w:tab w:val="left" w:leader="none" w:pos="2790"/>
                <w:tab w:val="left" w:leader="none" w:pos="2880"/>
              </w:tabs>
              <w:ind w:left="158" w:right="57" w:firstLine="21.999999999999993"/>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Quy định những hành vi bị nghiêm cấm (Điều 5); Quy định q Quyền và nghĩa vụ của tổ chức, cá nhân sản xuất sản phẩm thực phẩm (Điều 6); quy định Quyền và nghĩa vụ của tổ chức, cá nhân kinh doanh sản phẩm thực phẩm, trừ cơ sở sản xuất (Điều 7); quy định thu hồi giấy đăng ký lưu hành hoặc gỡ bỏ thông tin bản công bố tiêu chuẩn áp dụng (Điều 15.</w:t>
            </w:r>
          </w:p>
          <w:p w:rsidR="00000000" w:rsidDel="00000000" w:rsidP="00000000" w:rsidRDefault="00000000" w:rsidRPr="00000000" w14:paraId="000001A4">
            <w:pPr>
              <w:tabs>
                <w:tab w:val="left" w:leader="none" w:pos="2790"/>
                <w:tab w:val="left" w:leader="none" w:pos="2880"/>
              </w:tabs>
              <w:ind w:left="158" w:right="57" w:firstLine="21.999999999999993"/>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Quy định về quảng cáo sản phẩm thực phẩm (Điều 25) và ghi nhãn sản phẩm thực phẩm (Điều 26).</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A5">
            <w:pPr>
              <w:tabs>
                <w:tab w:val="left" w:leader="none" w:pos="2790"/>
                <w:tab w:val="left" w:leader="none" w:pos="2880"/>
              </w:tabs>
              <w:ind w:left="180" w:right="57" w:firstLine="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Đã thể chế hóa một phần chủ trương, đường lối của Đảng</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A6">
            <w:pPr>
              <w:tabs>
                <w:tab w:val="left" w:leader="none" w:pos="2790"/>
                <w:tab w:val="left" w:leader="none" w:pos="2880"/>
              </w:tabs>
              <w:ind w:left="180" w:right="57" w:firstLine="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Nội dung chi tiết sẽ được quy định tại Nghị định hướng dẫn thi hành Luật An toàn thực phẩm (sửa đổi) và các Thông tư, hướng dẫn liên quan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A7">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8.10. Quản lý chặt chẽ hoạt động kinh doanh đa cấp, thương mại điện tử đối với thực phẩm, chú trọng nhóm thực phẩm bảo vệ sức khỏe, thực phẩm bổ sung, thực phẩm tăng cường vi chất dinh dưỡng</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A8">
            <w:pPr>
              <w:tabs>
                <w:tab w:val="left" w:leader="none" w:pos="2790"/>
                <w:tab w:val="left" w:leader="none" w:pos="2880"/>
              </w:tabs>
              <w:ind w:left="180" w:right="57" w:firstLine="0"/>
              <w:jc w:val="both"/>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Dự thảo Luật đã quy định quyền và và nghĩa vụ của tổ chức, cá nhân kinh doanh sản phẩm thực phẩm, trừ cơ sở sản xuất trong đó có hình thức kinh doanh thực phẩm theo phương thức thương mại điện tử (Điều 7); quy định điều kiện kinh doanh sản phẩm thực phẩm và cơ sở kinh doanh sản phẩm thực phẩm, cơ sở kinh doanh dịch vụ kiểm nghiệm sản phẩm thực phẩm (Điều 16); </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A9">
            <w:pPr>
              <w:tabs>
                <w:tab w:val="left" w:leader="none" w:pos="2790"/>
                <w:tab w:val="left" w:leader="none" w:pos="2880"/>
              </w:tabs>
              <w:ind w:left="180" w:right="57" w:firstLine="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Đã thể chế hóa một phần chủ trương, đường lối của Đảng</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AA">
            <w:pPr>
              <w:tabs>
                <w:tab w:val="left" w:leader="none" w:pos="2790"/>
                <w:tab w:val="left" w:leader="none" w:pos="2880"/>
              </w:tabs>
              <w:ind w:left="180" w:right="57" w:firstLine="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Nội dung chi tiết sẽ được quy định tại Nghị định hướng dẫn thi hành Luật An toàn thực phẩm (sửa đổi) và các Thông tư, hướng dẫn liên quan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AB">
            <w:pPr>
              <w:tabs>
                <w:tab w:val="left" w:leader="none" w:pos="2790"/>
                <w:tab w:val="left" w:leader="none" w:pos="2880"/>
              </w:tabs>
              <w:ind w:left="180" w:right="57" w:firstLine="0"/>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8.</w:t>
            </w:r>
            <w:bookmarkStart w:colFirst="0" w:colLast="0" w:name="bookmark=id.3c1h0ube2vw0" w:id="3"/>
            <w:bookmarkEnd w:id="3"/>
            <w:r w:rsidDel="00000000" w:rsidR="00000000" w:rsidRPr="00000000">
              <w:rPr>
                <w:rFonts w:ascii="Times New Roman" w:cs="Times New Roman" w:eastAsia="Times New Roman" w:hAnsi="Times New Roman"/>
                <w:color w:val="000000"/>
                <w:sz w:val="26"/>
                <w:szCs w:val="26"/>
                <w:highlight w:val="white"/>
                <w:vertAlign w:val="baseline"/>
                <w:rtl w:val="0"/>
              </w:rPr>
              <w:t xml:space="preserve">11. Tăng cường chỉ đạo điều tra, xử lý hình sự đối với các vụ việc, tổ chức, cá nhân vi phạm nghiêm trọng về an toàn thực phẩm theo đúng quy định pháp luật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AC">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Điều 48. Nhiệm vụ, quyền hạn của Đoàn kiểm tra thực phẩm</w:t>
            </w:r>
          </w:p>
          <w:p w:rsidR="00000000" w:rsidDel="00000000" w:rsidP="00000000" w:rsidRDefault="00000000" w:rsidRPr="00000000" w14:paraId="000001AD">
            <w:pPr>
              <w:tabs>
                <w:tab w:val="left" w:leader="none" w:pos="2790"/>
                <w:tab w:val="left" w:leader="none" w:pos="2880"/>
              </w:tabs>
              <w:ind w:left="180" w:right="57" w:firstLine="0"/>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5. Trong quá trình xem xét, xử lý vụ vi phạm, nếu xét thấy hành vi vi phạm có dấu hiệu tội phạm, thì người có thẩm quyền đang giải quyết vụ việc phải chuyển hồ sơ liên quan đến hành vi có dấu hiệu tội phạm cho cơ quan quản lý nhà nước có thẩm quyền tiến hành tố tụng hình sự.</w:t>
            </w:r>
          </w:p>
          <w:p w:rsidR="00000000" w:rsidDel="00000000" w:rsidP="00000000" w:rsidRDefault="00000000" w:rsidRPr="00000000" w14:paraId="000001AE">
            <w:pPr>
              <w:tabs>
                <w:tab w:val="left" w:leader="none" w:pos="2790"/>
                <w:tab w:val="left" w:leader="none" w:pos="2880"/>
              </w:tabs>
              <w:ind w:left="180" w:right="57" w:firstLine="0"/>
              <w:jc w:val="both"/>
              <w:rPr>
                <w:rFonts w:ascii="Times New Roman" w:cs="Times New Roman" w:eastAsia="Times New Roman" w:hAnsi="Times New Roman"/>
                <w:color w:val="000000"/>
                <w:sz w:val="26"/>
                <w:szCs w:val="26"/>
                <w:highlight w:val="whit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AF">
            <w:pPr>
              <w:tabs>
                <w:tab w:val="left" w:leader="none" w:pos="2790"/>
                <w:tab w:val="left" w:leader="none" w:pos="2880"/>
              </w:tabs>
              <w:ind w:left="180" w:right="57" w:firstLine="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highlight w:val="white"/>
                <w:vertAlign w:val="baseline"/>
                <w:rtl w:val="0"/>
              </w:rPr>
              <w:t xml:space="preserve">Đã thể chế hóa đầy đủ chủ trương của Đảng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B0">
            <w:pPr>
              <w:tabs>
                <w:tab w:val="left" w:leader="none" w:pos="2790"/>
                <w:tab w:val="left" w:leader="none" w:pos="2880"/>
              </w:tabs>
              <w:ind w:left="180" w:right="57" w:firstLine="0"/>
              <w:rPr>
                <w:rFonts w:ascii="Times New Roman" w:cs="Times New Roman" w:eastAsia="Times New Roman" w:hAnsi="Times New Roman"/>
                <w:sz w:val="26"/>
                <w:szCs w:val="26"/>
                <w:vertAlign w:val="baseline"/>
              </w:rPr>
            </w:pPr>
            <w:r w:rsidDel="00000000" w:rsidR="00000000" w:rsidRPr="00000000">
              <w:rPr>
                <w:rtl w:val="0"/>
              </w:rPr>
            </w:r>
          </w:p>
        </w:tc>
      </w:tr>
    </w:tbl>
    <w:p w:rsidR="00000000" w:rsidDel="00000000" w:rsidP="00000000" w:rsidRDefault="00000000" w:rsidRPr="00000000" w14:paraId="000001B1">
      <w:pPr>
        <w:tabs>
          <w:tab w:val="left" w:leader="none" w:pos="2790"/>
          <w:tab w:val="left" w:leader="none" w:pos="2880"/>
        </w:tabs>
        <w:spacing w:before="60" w:lineRule="auto"/>
        <w:ind w:left="180" w:firstLine="0"/>
        <w:jc w:val="both"/>
        <w:rPr>
          <w:rFonts w:ascii="Times New Roman" w:cs="Times New Roman" w:eastAsia="Times New Roman" w:hAnsi="Times New Roman"/>
          <w:b w:val="0"/>
          <w:bCs w:val="0"/>
          <w:sz w:val="26"/>
          <w:szCs w:val="26"/>
          <w:vertAlign w:val="baseline"/>
        </w:rPr>
      </w:pPr>
      <w:r w:rsidDel="00000000" w:rsidR="00000000" w:rsidRPr="00000000">
        <w:rPr>
          <w:rtl w:val="0"/>
        </w:rPr>
      </w:r>
    </w:p>
    <w:p w:rsidR="00000000" w:rsidDel="00000000" w:rsidP="00000000" w:rsidRDefault="00000000" w:rsidRPr="00000000" w14:paraId="000001B2">
      <w:pPr>
        <w:spacing w:before="60" w:lineRule="auto"/>
        <w:jc w:val="center"/>
        <w:rPr>
          <w:rFonts w:ascii="Times New Roman" w:cs="Times New Roman" w:eastAsia="Times New Roman" w:hAnsi="Times New Roman"/>
          <w:b w:val="0"/>
          <w:bCs w:val="0"/>
          <w:sz w:val="26"/>
          <w:szCs w:val="26"/>
          <w:vertAlign w:val="baseline"/>
        </w:rPr>
      </w:pPr>
      <w:r w:rsidDel="00000000" w:rsidR="00000000" w:rsidRPr="00000000">
        <w:br w:type="page"/>
      </w:r>
      <w:r w:rsidDel="00000000" w:rsidR="00000000" w:rsidRPr="00000000">
        <w:rPr>
          <w:rFonts w:ascii="Times New Roman" w:cs="Times New Roman" w:eastAsia="Times New Roman" w:hAnsi="Times New Roman"/>
          <w:b w:val="1"/>
          <w:bCs w:val="1"/>
          <w:sz w:val="26"/>
          <w:szCs w:val="26"/>
          <w:vertAlign w:val="baseline"/>
          <w:rtl w:val="0"/>
        </w:rPr>
        <w:t xml:space="preserve">Phụ lục 2</w:t>
      </w:r>
      <w:r w:rsidDel="00000000" w:rsidR="00000000" w:rsidRPr="00000000">
        <w:rPr>
          <w:rtl w:val="0"/>
        </w:rPr>
      </w:r>
    </w:p>
    <w:p w:rsidR="00000000" w:rsidDel="00000000" w:rsidP="00000000" w:rsidRDefault="00000000" w:rsidRPr="00000000" w14:paraId="000001B3">
      <w:pPr>
        <w:spacing w:after="240" w:before="144" w:lineRule="auto"/>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VĂN BẢN QUY PHẠM PHÁP LUẬT ĐƯỢC RÀ SOÁT LIÊN QUAN ĐẾN DỰ THẢO</w:t>
      </w:r>
      <w:r w:rsidDel="00000000" w:rsidR="00000000" w:rsidRPr="00000000">
        <w:rPr>
          <w:rtl w:val="0"/>
        </w:rPr>
      </w:r>
    </w:p>
    <w:tbl>
      <w:tblPr>
        <w:tblStyle w:val="Table4"/>
        <w:tblW w:w="15026.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53"/>
        <w:gridCol w:w="4820"/>
        <w:gridCol w:w="2585"/>
        <w:gridCol w:w="2268"/>
        <w:tblGridChange w:id="0">
          <w:tblGrid>
            <w:gridCol w:w="5353"/>
            <w:gridCol w:w="4820"/>
            <w:gridCol w:w="2585"/>
            <w:gridCol w:w="2268"/>
          </w:tblGrid>
        </w:tblGridChange>
      </w:tblGrid>
      <w:tr>
        <w:trPr>
          <w:cantSplit w:val="0"/>
          <w:tblHeader w:val="0"/>
        </w:trPr>
        <w:tc>
          <w:tcPr>
            <w:vAlign w:val="center"/>
          </w:tcPr>
          <w:p w:rsidR="00000000" w:rsidDel="00000000" w:rsidP="00000000" w:rsidRDefault="00000000" w:rsidRPr="00000000" w14:paraId="000001B4">
            <w:pPr>
              <w:spacing w:before="144" w:lineRule="auto"/>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QUY ĐỊNH CỦA DỰ THẢO VĂN BẢN</w:t>
            </w:r>
            <w:r w:rsidDel="00000000" w:rsidR="00000000" w:rsidRPr="00000000">
              <w:rPr>
                <w:rtl w:val="0"/>
              </w:rPr>
            </w:r>
          </w:p>
        </w:tc>
        <w:tc>
          <w:tcPr>
            <w:vAlign w:val="center"/>
          </w:tcPr>
          <w:p w:rsidR="00000000" w:rsidDel="00000000" w:rsidP="00000000" w:rsidRDefault="00000000" w:rsidRPr="00000000" w14:paraId="000001B5">
            <w:pPr>
              <w:spacing w:before="144" w:lineRule="auto"/>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QUY ĐỊNH HIỆN HÀNH CÓ LIÊN QUAN</w:t>
            </w:r>
            <w:r w:rsidDel="00000000" w:rsidR="00000000" w:rsidRPr="00000000">
              <w:rPr>
                <w:rtl w:val="0"/>
              </w:rPr>
            </w:r>
          </w:p>
        </w:tc>
        <w:tc>
          <w:tcPr>
            <w:vAlign w:val="center"/>
          </w:tcPr>
          <w:p w:rsidR="00000000" w:rsidDel="00000000" w:rsidP="00000000" w:rsidRDefault="00000000" w:rsidRPr="00000000" w14:paraId="000001B6">
            <w:pPr>
              <w:ind w:left="169" w:right="188" w:firstLine="0"/>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ĐÁNH GIÁ</w:t>
            </w:r>
            <w:r w:rsidDel="00000000" w:rsidR="00000000" w:rsidRPr="00000000">
              <w:rPr>
                <w:rtl w:val="0"/>
              </w:rPr>
            </w:r>
          </w:p>
          <w:p w:rsidR="00000000" w:rsidDel="00000000" w:rsidP="00000000" w:rsidRDefault="00000000" w:rsidRPr="00000000" w14:paraId="000001B7">
            <w:pPr>
              <w:spacing w:before="144" w:lineRule="auto"/>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(Tính hợp hiến, tính hợp pháp, tính thống nhất)</w:t>
            </w:r>
            <w:r w:rsidDel="00000000" w:rsidR="00000000" w:rsidRPr="00000000">
              <w:rPr>
                <w:rtl w:val="0"/>
              </w:rPr>
            </w:r>
          </w:p>
        </w:tc>
        <w:tc>
          <w:tcPr>
            <w:vAlign w:val="center"/>
          </w:tcPr>
          <w:p w:rsidR="00000000" w:rsidDel="00000000" w:rsidP="00000000" w:rsidRDefault="00000000" w:rsidRPr="00000000" w14:paraId="000001B8">
            <w:pPr>
              <w:spacing w:before="144" w:lineRule="auto"/>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ĐỀ XUẤT XỬ LÝ</w:t>
            </w:r>
            <w:r w:rsidDel="00000000" w:rsidR="00000000" w:rsidRPr="00000000">
              <w:rPr>
                <w:rtl w:val="0"/>
              </w:rPr>
            </w:r>
          </w:p>
        </w:tc>
      </w:tr>
      <w:tr>
        <w:trPr>
          <w:cantSplit w:val="0"/>
          <w:tblHeader w:val="0"/>
        </w:trPr>
        <w:tc>
          <w:tcPr>
            <w:vAlign w:val="top"/>
          </w:tcPr>
          <w:p w:rsidR="00000000" w:rsidDel="00000000" w:rsidP="00000000" w:rsidRDefault="00000000" w:rsidRPr="00000000" w14:paraId="000001B9">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1. Phạm vi điều chỉnh và đối tượng áp dụng</w:t>
            </w:r>
            <w:r w:rsidDel="00000000" w:rsidR="00000000" w:rsidRPr="00000000">
              <w:rPr>
                <w:rtl w:val="0"/>
              </w:rPr>
            </w:r>
          </w:p>
          <w:p w:rsidR="00000000" w:rsidDel="00000000" w:rsidP="00000000" w:rsidRDefault="00000000" w:rsidRPr="00000000" w14:paraId="000001BA">
            <w:pPr>
              <w:spacing w:line="276"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Luật này quy định về nguyên tắc, chính sách quản lý và những hành vi bị nghiêm cấm; quyền và nghĩa vụ của tổ chức, cá nhân trong bảo đảm chất lượng, an toàn thực phẩm; điều kiện bảo đảm chất lượng, an toàn đối với sản phẩm thực phẩm, điều kiện của cơ sở kinh doanh sản phẩm thực phẩm; nhập khẩu, xuất khẩu sản phẩm thực phẩm; quảng cáo, ghi nhãn sản phẩm thực phẩm; yêu cầu kỹ thuật, kiểm nghiệm sản phẩm thực phẩm; phân tích nguy cơ và khắc phục sự cố đối với sản phẩm thực phẩm; thông tin, giáo dục, truyền thông về chất lượng, an toàn sản phẩm thực phẩm; quản lý nhà nước về sản phẩm thực phẩm.</w:t>
            </w:r>
          </w:p>
          <w:bookmarkStart w:colFirst="0" w:colLast="0" w:name="bookmark=id.k38x4ti5wwjd" w:id="4"/>
          <w:bookmarkEnd w:id="4"/>
          <w:p w:rsidR="00000000" w:rsidDel="00000000" w:rsidP="00000000" w:rsidRDefault="00000000" w:rsidRPr="00000000" w14:paraId="000001BB">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Luật này áp dụng đối với cơ quan, tổ chức, cá nhân trong nước và tổ chức, cá nhân nước ngoài có liên quan đến hoạt động kinh doanh và hoạt động không vì mục đích thương mại sản phẩm thực phẩm tại Việt Nam.</w:t>
            </w:r>
          </w:p>
        </w:tc>
        <w:tc>
          <w:tcPr>
            <w:vAlign w:val="top"/>
          </w:tcPr>
          <w:p w:rsidR="00000000" w:rsidDel="00000000" w:rsidP="00000000" w:rsidRDefault="00000000" w:rsidRPr="00000000" w14:paraId="000001BC">
            <w:pPr>
              <w:spacing w:line="276" w:lineRule="auto"/>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Hiến pháp</w:t>
            </w:r>
            <w:r w:rsidDel="00000000" w:rsidR="00000000" w:rsidRPr="00000000">
              <w:rPr>
                <w:rtl w:val="0"/>
              </w:rPr>
            </w:r>
          </w:p>
          <w:p w:rsidR="00000000" w:rsidDel="00000000" w:rsidP="00000000" w:rsidRDefault="00000000" w:rsidRPr="00000000" w14:paraId="000001BD">
            <w:pPr>
              <w:spacing w:line="276"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Hiến pháp đã quy định Nhà nước bảo đảm và phát huy quyền làm chủ của Nhân dân; công nhận, tôn trọng, bảo vệ và bảo đảm quyền con người, quyền công dân, trong đó có quyền được bảo hộ và chăm sóc sức khỏe.</w:t>
            </w:r>
          </w:p>
          <w:p w:rsidR="00000000" w:rsidDel="00000000" w:rsidP="00000000" w:rsidRDefault="00000000" w:rsidRPr="00000000" w14:paraId="000001BE">
            <w:pPr>
              <w:spacing w:line="276" w:lineRule="auto"/>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38</w:t>
            </w:r>
            <w:r w:rsidDel="00000000" w:rsidR="00000000" w:rsidRPr="00000000">
              <w:rPr>
                <w:rtl w:val="0"/>
              </w:rPr>
            </w:r>
          </w:p>
          <w:bookmarkStart w:colFirst="0" w:colLast="0" w:name="bookmark=id.m14c2xy8ckpv" w:id="5"/>
          <w:bookmarkEnd w:id="5"/>
          <w:p w:rsidR="00000000" w:rsidDel="00000000" w:rsidP="00000000" w:rsidRDefault="00000000" w:rsidRPr="00000000" w14:paraId="000001BF">
            <w:pPr>
              <w:spacing w:line="276"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Mọi người có quyền được bảo vệ, chăm sóc sức khỏe, bình đẳng trong việc sử dụng các dịch vụ y tế và có nghĩa vụ thực hiện các quy định về phòng bệnh, khám bệnh, chữa bệnh.</w:t>
              <w:br w:type="textWrapping"/>
            </w:r>
          </w:p>
          <w:p w:rsidR="00000000" w:rsidDel="00000000" w:rsidP="00000000" w:rsidRDefault="00000000" w:rsidRPr="00000000" w14:paraId="000001C0">
            <w:pPr>
              <w:spacing w:line="276"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Luật An toàn thực phẩm (sửa đổi) quy định các điều kiện về quyền và nghĩa vụ của công dân trong bảo đảm chất lượng, an toàn thực phẩm áp dụng đối với các cơ quan, tổ chức, cá nhân trong nước và nước ngoài trên tại Việt Nam.</w:t>
            </w:r>
          </w:p>
        </w:tc>
        <w:tc>
          <w:tcPr>
            <w:vAlign w:val="top"/>
          </w:tcPr>
          <w:p w:rsidR="00000000" w:rsidDel="00000000" w:rsidP="00000000" w:rsidRDefault="00000000" w:rsidRPr="00000000" w14:paraId="000001C1">
            <w:pPr>
              <w:ind w:left="169" w:right="188" w:firstLine="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Nội dung của Hiến pháp đã được thể hiện đầy đủ trong phạm vị điều chỉnh và đối tượng áp dụng của dự thảo Luật</w:t>
            </w:r>
          </w:p>
        </w:tc>
        <w:tc>
          <w:tcPr>
            <w:vAlign w:val="top"/>
          </w:tcPr>
          <w:p w:rsidR="00000000" w:rsidDel="00000000" w:rsidP="00000000" w:rsidRDefault="00000000" w:rsidRPr="00000000" w14:paraId="000001C2">
            <w:pPr>
              <w:spacing w:before="144" w:lineRule="auto"/>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vAlign w:val="top"/>
          </w:tcPr>
          <w:bookmarkStart w:colFirst="0" w:colLast="0" w:name="bookmark=id.azhtpllj8f2b" w:id="6"/>
          <w:bookmarkEnd w:id="6"/>
          <w:p w:rsidR="00000000" w:rsidDel="00000000" w:rsidP="00000000" w:rsidRDefault="00000000" w:rsidRPr="00000000" w14:paraId="000001C3">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2. Giải thích từ ngữ</w:t>
              <w:br w:type="textWrapping"/>
            </w:r>
            <w:r w:rsidDel="00000000" w:rsidR="00000000" w:rsidRPr="00000000">
              <w:rPr>
                <w:rtl w:val="0"/>
              </w:rPr>
            </w:r>
          </w:p>
          <w:p w:rsidR="00000000" w:rsidDel="00000000" w:rsidP="00000000" w:rsidRDefault="00000000" w:rsidRPr="00000000" w14:paraId="000001C4">
            <w:pPr>
              <w:jc w:val="both"/>
              <w:rPr>
                <w:rFonts w:ascii="Times New Roman" w:cs="Times New Roman" w:eastAsia="Times New Roman" w:hAnsi="Times New Roman"/>
                <w:b w:val="0"/>
                <w:bCs w:val="0"/>
                <w:color w:val="000000"/>
                <w:sz w:val="26"/>
                <w:szCs w:val="26"/>
                <w:vertAlign w:val="baseline"/>
              </w:rPr>
            </w:pPr>
            <w:r w:rsidDel="00000000" w:rsidR="00000000" w:rsidRPr="00000000">
              <w:rPr>
                <w:rtl w:val="0"/>
              </w:rPr>
            </w:r>
          </w:p>
          <w:p w:rsidR="00000000" w:rsidDel="00000000" w:rsidP="00000000" w:rsidRDefault="00000000" w:rsidRPr="00000000" w14:paraId="000001C5">
            <w:pPr>
              <w:jc w:val="both"/>
              <w:rPr>
                <w:rFonts w:ascii="Times New Roman" w:cs="Times New Roman" w:eastAsia="Times New Roman" w:hAnsi="Times New Roman"/>
                <w:color w:val="000000"/>
                <w:sz w:val="26"/>
                <w:szCs w:val="26"/>
                <w:vertAlign w:val="baseline"/>
              </w:rPr>
            </w:pPr>
            <w:r w:rsidDel="00000000" w:rsidR="00000000" w:rsidRPr="00000000">
              <w:rPr>
                <w:rtl w:val="0"/>
              </w:rPr>
            </w:r>
          </w:p>
        </w:tc>
        <w:tc>
          <w:tcPr>
            <w:vAlign w:val="top"/>
          </w:tcPr>
          <w:p w:rsidR="00000000" w:rsidDel="00000000" w:rsidP="00000000" w:rsidRDefault="00000000" w:rsidRPr="00000000" w14:paraId="000001C6">
            <w:pPr>
              <w:rPr>
                <w:rFonts w:ascii="Times New Roman" w:cs="Times New Roman" w:eastAsia="Times New Roman" w:hAnsi="Times New Roman"/>
                <w:b w:val="0"/>
                <w:bCs w:val="0"/>
                <w:color w:val="000000"/>
                <w:sz w:val="26"/>
                <w:szCs w:val="26"/>
                <w:vertAlign w:val="baseline"/>
              </w:rPr>
            </w:pPr>
            <w:r w:rsidDel="00000000" w:rsidR="00000000" w:rsidRPr="00000000">
              <w:rPr>
                <w:rtl w:val="0"/>
              </w:rPr>
            </w:r>
          </w:p>
        </w:tc>
        <w:tc>
          <w:tcPr>
            <w:vAlign w:val="top"/>
          </w:tcPr>
          <w:p w:rsidR="00000000" w:rsidDel="00000000" w:rsidP="00000000" w:rsidRDefault="00000000" w:rsidRPr="00000000" w14:paraId="000001C7">
            <w:pPr>
              <w:ind w:left="169" w:right="188" w:firstLine="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Kế thừa Luật An toàn thực phẩm 2010, tham khảo các quy định quốc tế và phù hợp với chủ trương của Đảng về tăng cường quản lý chất lượng và an toàn thực phẩm trong điều kiện thực tiễn hiện nay.</w:t>
            </w:r>
          </w:p>
        </w:tc>
        <w:tc>
          <w:tcPr>
            <w:vAlign w:val="top"/>
          </w:tcPr>
          <w:p w:rsidR="00000000" w:rsidDel="00000000" w:rsidP="00000000" w:rsidRDefault="00000000" w:rsidRPr="00000000" w14:paraId="000001C8">
            <w:pPr>
              <w:spacing w:before="144" w:lineRule="auto"/>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vAlign w:val="top"/>
          </w:tcPr>
          <w:bookmarkStart w:colFirst="0" w:colLast="0" w:name="bookmark=id.q0h18ybeb4pp" w:id="7"/>
          <w:bookmarkEnd w:id="7"/>
          <w:p w:rsidR="00000000" w:rsidDel="00000000" w:rsidP="00000000" w:rsidRDefault="00000000" w:rsidRPr="00000000" w14:paraId="000001C9">
            <w:pPr>
              <w:shd w:fill="ffffff" w:val="clea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3. Nguyên tắc quản lý sản phẩm thực phẩm</w:t>
            </w:r>
            <w:r w:rsidDel="00000000" w:rsidR="00000000" w:rsidRPr="00000000">
              <w:rPr>
                <w:rFonts w:ascii="Times New Roman" w:cs="Times New Roman" w:eastAsia="Times New Roman" w:hAnsi="Times New Roman"/>
                <w:color w:val="000000"/>
                <w:sz w:val="26"/>
                <w:szCs w:val="26"/>
                <w:vertAlign w:val="baseline"/>
                <w:rtl w:val="0"/>
              </w:rPr>
              <w:br w:type="textWrapping"/>
            </w:r>
          </w:p>
          <w:p w:rsidR="00000000" w:rsidDel="00000000" w:rsidP="00000000" w:rsidRDefault="00000000" w:rsidRPr="00000000" w14:paraId="000001CA">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Bảo đảm chất lượng, an toàn sản phẩm thực phẩm là trách nhiệm của mọi tổ chức, cá nhân kinh doanh sản phẩm thực phẩm.</w:t>
            </w:r>
          </w:p>
          <w:p w:rsidR="00000000" w:rsidDel="00000000" w:rsidP="00000000" w:rsidRDefault="00000000" w:rsidRPr="00000000" w14:paraId="000001CB">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Quản lý chất lượng, an toàn sản phẩm thực phẩm trên cơ sở quy chuẩn kỹ thuật, tiêu chuẩn tương ứng, quy định do cơ quan quản lý nhà nước có thẩm quyền ban hành, hoặc tiêu chuẩn do tổ chức, cá nhân sản xuất công bố áp dụng.</w:t>
            </w:r>
          </w:p>
          <w:p w:rsidR="00000000" w:rsidDel="00000000" w:rsidP="00000000" w:rsidRDefault="00000000" w:rsidRPr="00000000" w14:paraId="000001CC">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3. Quản lý chất lượng, an toàn sản phẩm thực phẩm được thực hiện trong suốt quá trình kinh doanh sản phẩm thực phẩm từ yếu tố đầu vào trên cơ sở phân tích nguy cơ đối với sản phẩm thực phẩm nhằm đáp ứng yêu cầu phát triển kinh tế - xã hội.</w:t>
            </w:r>
          </w:p>
          <w:p w:rsidR="00000000" w:rsidDel="00000000" w:rsidP="00000000" w:rsidRDefault="00000000" w:rsidRPr="00000000" w14:paraId="000001CD">
            <w:pPr>
              <w:tabs>
                <w:tab w:val="left" w:leader="none" w:pos="1043"/>
              </w:tabs>
              <w:spacing w:before="144" w:lineRule="auto"/>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4. Quản lý chất lượng, an toàn sản phẩm thực phẩm bảo đảm thống nhất một đầu mối trên cơ sở phân công, phân cấp rõ ràng và phối hợp liên ngành.</w:t>
            </w:r>
            <w:r w:rsidDel="00000000" w:rsidR="00000000" w:rsidRPr="00000000">
              <w:rPr>
                <w:rtl w:val="0"/>
              </w:rPr>
            </w:r>
          </w:p>
        </w:tc>
        <w:tc>
          <w:tcPr>
            <w:vAlign w:val="top"/>
          </w:tcPr>
          <w:p w:rsidR="00000000" w:rsidDel="00000000" w:rsidP="00000000" w:rsidRDefault="00000000" w:rsidRPr="00000000" w14:paraId="000001CE">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Luật An toàn thực phẩm 2010</w:t>
            </w:r>
            <w:r w:rsidDel="00000000" w:rsidR="00000000" w:rsidRPr="00000000">
              <w:rPr>
                <w:rtl w:val="0"/>
              </w:rPr>
            </w:r>
          </w:p>
          <w:p w:rsidR="00000000" w:rsidDel="00000000" w:rsidP="00000000" w:rsidRDefault="00000000" w:rsidRPr="00000000" w14:paraId="000001CF">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3. Nguyên tắc quản lý an toàn thực phẩm</w:t>
            </w:r>
            <w:r w:rsidDel="00000000" w:rsidR="00000000" w:rsidRPr="00000000">
              <w:rPr>
                <w:rtl w:val="0"/>
              </w:rPr>
            </w:r>
          </w:p>
          <w:p w:rsidR="00000000" w:rsidDel="00000000" w:rsidP="00000000" w:rsidRDefault="00000000" w:rsidRPr="00000000" w14:paraId="000001D0">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Bảo đảm an toàn thực phẩm là trách nhiệm của mọi tổ chức, cá nhân sản xuất, kinh doanh thực phẩm.</w:t>
            </w:r>
          </w:p>
          <w:p w:rsidR="00000000" w:rsidDel="00000000" w:rsidP="00000000" w:rsidRDefault="00000000" w:rsidRPr="00000000" w14:paraId="000001D1">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Sản xuất, kinh doanh thực phẩm là hoạt động có điều kiện; tổ chức, cá nhân sản xuất, kinh doanh thực phẩm phải chịu trách nhiệm về an toàn đối với thực phẩm do mình sản xuất, kinh doanh.</w:t>
            </w:r>
          </w:p>
          <w:p w:rsidR="00000000" w:rsidDel="00000000" w:rsidP="00000000" w:rsidRDefault="00000000" w:rsidRPr="00000000" w14:paraId="000001D2">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3. Quản lý an toàn thực phẩm phải trên cơ sở quy chuẩn kỹ thuật tương ứng, quy định do cơ quan quản lý nhà nước có thẩm quyền ban hành và tiêu chuẩn do tổ chức, cá nhân sản xuất công bố áp dụng.</w:t>
            </w:r>
          </w:p>
          <w:p w:rsidR="00000000" w:rsidDel="00000000" w:rsidP="00000000" w:rsidRDefault="00000000" w:rsidRPr="00000000" w14:paraId="000001D3">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4. Quản lý an toàn thực phẩm phải được thực hiện trong suốt quá trình sản xuất, kinh doanh thực phẩm trên cơ sở phân tích nguy cơ đối với an toàn thực phẩm.</w:t>
            </w:r>
          </w:p>
          <w:p w:rsidR="00000000" w:rsidDel="00000000" w:rsidP="00000000" w:rsidRDefault="00000000" w:rsidRPr="00000000" w14:paraId="000001D4">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5. Quản lý an toàn thực phẩm phải bảo đảm phân công, phân cấp rõ ràng và phối hợp liên ngành.</w:t>
            </w:r>
          </w:p>
          <w:p w:rsidR="00000000" w:rsidDel="00000000" w:rsidP="00000000" w:rsidRDefault="00000000" w:rsidRPr="00000000" w14:paraId="000001D5">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6. Quản lý an toàn thực phẩm phải đáp ứng yêu cầu phát triển kinh tế - xã hội.</w:t>
            </w:r>
          </w:p>
          <w:p w:rsidR="00000000" w:rsidDel="00000000" w:rsidP="00000000" w:rsidRDefault="00000000" w:rsidRPr="00000000" w14:paraId="000001D6">
            <w:pPr>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Luật tiêu chuẩn và quy chuẩn kỹ thuật</w:t>
            </w:r>
            <w:r w:rsidDel="00000000" w:rsidR="00000000" w:rsidRPr="00000000">
              <w:rPr>
                <w:rtl w:val="0"/>
              </w:rPr>
            </w:r>
          </w:p>
          <w:p w:rsidR="00000000" w:rsidDel="00000000" w:rsidP="00000000" w:rsidRDefault="00000000" w:rsidRPr="00000000" w14:paraId="000001D7">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6. Nguyên tắc cơ bản của hoạt động trong lĩnh vực tiêu chuẩn và hoạt động trong lĩnh vực quy chuẩn kỹ thuật.</w:t>
            </w:r>
            <w:r w:rsidDel="00000000" w:rsidR="00000000" w:rsidRPr="00000000">
              <w:rPr>
                <w:rtl w:val="0"/>
              </w:rPr>
            </w:r>
          </w:p>
          <w:p w:rsidR="00000000" w:rsidDel="00000000" w:rsidP="00000000" w:rsidRDefault="00000000" w:rsidRPr="00000000" w14:paraId="000001D8">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Tiêu chuẩn, quy chuẩn kỹ thuật là công cụ quản lý nhà nước mang tính nền tảng, được áp dụng trong mọi lĩnh vực của đời sống kinh tế - xã hội nhằm bảo đảm an toàn, chất lượng sản phẩm, hàng hóa, dịch vụ, quá trình, môi trường; thúc đẩy đổi mới sáng tạo, nâng cao năng suất, năng lực cạnh tranh quốc gia, chất lượng cuộc sống người dân và hội nhập quốc tế.</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Lu</w:t>
            </w: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ậ</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t Thú y</w:t>
            </w:r>
            <w:r w:rsidDel="00000000" w:rsidR="00000000" w:rsidRPr="00000000">
              <w:rPr>
                <w:rtl w:val="0"/>
              </w:rPr>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Điều 4. Nguyên tắc hoạt động thú y</w:t>
            </w:r>
            <w:r w:rsidDel="00000000" w:rsidR="00000000" w:rsidRPr="00000000">
              <w:rPr>
                <w:rtl w:val="0"/>
              </w:rPr>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1. Bảo đảm sự thống nhất trong hoạt động thú y từ trung ương đến địa phương nhằm chăm sóc, bảo vệ sức khỏe động vật, nâng cao hiệu quả kinh tế - xã hội, tính bền vững trong chăn nuôi và nuôi trồng thủy sản, bảo đảm an toàn thực phẩm, bảo vệ sức khỏe con người và môi trường sinh thái.</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Luật Trồng trọt</w:t>
            </w:r>
            <w:r w:rsidDel="00000000" w:rsidR="00000000" w:rsidRPr="00000000">
              <w:rPr>
                <w:rtl w:val="0"/>
              </w:rPr>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Điều 3. Nguyên tắc hoạt động trồng trọt</w:t>
            </w:r>
            <w:r w:rsidDel="00000000" w:rsidR="00000000" w:rsidRPr="00000000">
              <w:rPr>
                <w:rtl w:val="0"/>
              </w:rPr>
            </w:r>
          </w:p>
          <w:p w:rsidR="00000000" w:rsidDel="00000000" w:rsidP="00000000" w:rsidRDefault="00000000" w:rsidRPr="00000000" w14:paraId="000001DE">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3. Tuân thủ tiêu chuẩn, quy chuẩn kỹ thuật về chất lượng môi trường đất, nước, quy trình sản xuất; bảo đảm an toàn thực phẩm, an toàn sinh học, an toàn dịch bệnh và bảo vệ môi trường.</w:t>
            </w:r>
          </w:p>
        </w:tc>
        <w:tc>
          <w:tcPr>
            <w:vAlign w:val="top"/>
          </w:tcPr>
          <w:p w:rsidR="00000000" w:rsidDel="00000000" w:rsidP="00000000" w:rsidRDefault="00000000" w:rsidRPr="00000000" w14:paraId="000001DF">
            <w:pPr>
              <w:ind w:left="169" w:right="188" w:firstLine="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Dự thảo Luật đã kế thừa Luật An toàn thực phẩm 2010 và có bổ sung một số nguyên tắc cho phù hợp với thực tiễn quản lý và phù hợp với các quy định của pháp luật hiện hành</w:t>
            </w:r>
          </w:p>
        </w:tc>
        <w:tc>
          <w:tcPr>
            <w:vAlign w:val="top"/>
          </w:tcPr>
          <w:p w:rsidR="00000000" w:rsidDel="00000000" w:rsidP="00000000" w:rsidRDefault="00000000" w:rsidRPr="00000000" w14:paraId="000001E0">
            <w:pPr>
              <w:spacing w:before="144" w:lineRule="auto"/>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E1">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4. Chính sách của Nhà nước về chất lượng, an toàn sản phẩm</w:t>
            </w:r>
            <w:bookmarkStart w:colFirst="0" w:colLast="0" w:name="bookmark=id.598itzl04jr" w:id="8"/>
            <w:bookmarkEnd w:id="8"/>
            <w:r w:rsidDel="00000000" w:rsidR="00000000" w:rsidRPr="00000000">
              <w:rPr>
                <w:rFonts w:ascii="Times New Roman" w:cs="Times New Roman" w:eastAsia="Times New Roman" w:hAnsi="Times New Roman"/>
                <w:b w:val="1"/>
                <w:bCs w:val="1"/>
                <w:color w:val="000000"/>
                <w:sz w:val="26"/>
                <w:szCs w:val="26"/>
                <w:vertAlign w:val="baseline"/>
                <w:rtl w:val="0"/>
              </w:rPr>
              <w:t xml:space="preserve"> thực phẩm</w:t>
            </w:r>
            <w:r w:rsidDel="00000000" w:rsidR="00000000" w:rsidRPr="00000000">
              <w:rPr>
                <w:rtl w:val="0"/>
              </w:rPr>
            </w:r>
          </w:p>
          <w:p w:rsidR="00000000" w:rsidDel="00000000" w:rsidP="00000000" w:rsidRDefault="00000000" w:rsidRPr="00000000" w14:paraId="000001E2">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Xây dựng các chuỗi giá trị và liên kết các chuỗi giá trị cung ứng sản phẩm thực phẩm chất lượng, an toàn; ưu tiên hỗ trợ phát triển các vùng chuyên canh, theo quy trình sản xuất nông nghiệp tốt (GAP); xây dựng các vùng sản xuất nguyên liệu làm thực phẩm an toàn, chợ đầu mối nông sản thực phẩm, cơ sở giết mổ gia súc, gia cầm quy mô công nghiệp, bảo đảm an ninh thực phẩm để người dân được tiếp cận đầy đủ, kịp thời sản phẩm thực phẩm chất lượng, an toàn.</w:t>
              <w:br w:type="textWrapping"/>
            </w:r>
          </w:p>
          <w:p w:rsidR="00000000" w:rsidDel="00000000" w:rsidP="00000000" w:rsidRDefault="00000000" w:rsidRPr="00000000" w14:paraId="000001E3">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Sử dụng nguồn lực nhà nước và các nguồn lực khác đầu tư nghiên cứu khoa học và ứng dụng công nghệ phục vụ sản xuất, phân tích nguy cơ đối với chất lượng, an toàn sản phẩm thực phẩm; nâng cao năng lực các phòng thí nghiệm, kiểm nghiệm phân tích hiện có; xây dựng mới, nâng cấp một số phòng thí nghiệm, kiểm nghiệm đạt tiêu chuẩn khu vực, quốc tế; đào tạo, bồi dưỡng cho đội ngũ cán bộ làm công tác kiểm tra về thực phẩm.</w:t>
            </w:r>
          </w:p>
          <w:p w:rsidR="00000000" w:rsidDel="00000000" w:rsidP="00000000" w:rsidRDefault="00000000" w:rsidRPr="00000000" w14:paraId="000001E4">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3. Ưu tiên bố trí ngân sách trung ương và địa phương cho công tác quản lý nhà nước về thực phẩm, trong đó tập trung cho công tác phân tích nguy cơ, lấy mẫu, kiểm nghiệm, hậu kiểm và tuyên truyền, phổ biến kiến thức về thực phẩm. </w:t>
            </w:r>
          </w:p>
          <w:p w:rsidR="00000000" w:rsidDel="00000000" w:rsidP="00000000" w:rsidRDefault="00000000" w:rsidRPr="00000000" w14:paraId="000001E5">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4. Khuyến khích các cơ sở kinh doanh sản phẩm thực phẩm đổi mới công nghệ, mở rộng quy mô sản xuất; sản xuất sản phẩm thực phẩm chất lượng cao, thực phẩm bổ sung vi chất dinh dưỡng bảo đảm an toàn; xây dựng thương hiệu và phát triển hệ thống cung cấp sản phẩm thực phẩm an toàn; hỗ trợ tín dụng cho cơ sở kinh doanh thực phẩm không thuộc đối tượng yêu cầu phải áp dụng hệ thống quản lý chất lượng tiên tiến nhưng tự nguyện áp dụng hệ thống này.</w:t>
            </w:r>
          </w:p>
          <w:p w:rsidR="00000000" w:rsidDel="00000000" w:rsidP="00000000" w:rsidRDefault="00000000" w:rsidRPr="00000000" w14:paraId="000001E6">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5. Mở rộng hợp tác quốc tế, đẩy mạnh ký kết điều ước, thoả thuận quốc tế về công nhận, thừa nhận lẫn nhau trong lĩnh vực thực phẩm.</w:t>
            </w:r>
          </w:p>
          <w:p w:rsidR="00000000" w:rsidDel="00000000" w:rsidP="00000000" w:rsidRDefault="00000000" w:rsidRPr="00000000" w14:paraId="000001E7">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6. Khuyến khích, tạo điều kiện cho hội, hiệp hội, tổ chức, cá nhân trong nước, tổ chức, cá nhân nước ngoài đầu tư, tham gia vào các hoạt động xây dựng yêu cầu kỹ thuật và mức giới hạn và kiểm nghiệm thực phẩm.</w:t>
            </w:r>
          </w:p>
          <w:p w:rsidR="00000000" w:rsidDel="00000000" w:rsidP="00000000" w:rsidRDefault="00000000" w:rsidRPr="00000000" w14:paraId="000001E8">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7. Tăng đầu tư, đa dạng các hình thức, phương thức tuyên truyền, giáo dục nâng cao nhận thức người dân về tiêu dùng sản phẩm thực phẩm chất lượng, an toàn; ý thức trách nhiệm và đạo đức kinh doanh của tổ chức, cá nhân kinh doanh thực phẩm đối với cộng đồng. </w:t>
            </w:r>
          </w:p>
          <w:p w:rsidR="00000000" w:rsidDel="00000000" w:rsidP="00000000" w:rsidRDefault="00000000" w:rsidRPr="00000000" w14:paraId="000001E9">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8. Xây dựng cơ sở dữ liệu quốc gia về thực phẩm liên thông với hệ thống cơ sở dữ liệu quốc gia và chuyên ngành. Phát triển hệ thống thông tin thực phẩm.</w:t>
            </w:r>
          </w:p>
          <w:p w:rsidR="00000000" w:rsidDel="00000000" w:rsidP="00000000" w:rsidRDefault="00000000" w:rsidRPr="00000000" w14:paraId="000001EA">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9. Tăng cường quản lý thương mại điện tử, truy xuất nguồn gốc và kiểm soát thực phẩm.</w:t>
            </w:r>
          </w:p>
          <w:p w:rsidR="00000000" w:rsidDel="00000000" w:rsidP="00000000" w:rsidRDefault="00000000" w:rsidRPr="00000000" w14:paraId="000001EB">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10. Khuyến khích sự tham gia của người dân trong việc giám sát chất lượng, an toàn sản phẩm</w:t>
            </w:r>
            <w:bookmarkStart w:colFirst="0" w:colLast="0" w:name="bookmark=id.3vt8scl5ftht" w:id="9"/>
            <w:bookmarkEnd w:id="9"/>
            <w:r w:rsidDel="00000000" w:rsidR="00000000" w:rsidRPr="00000000">
              <w:rPr>
                <w:rFonts w:ascii="Times New Roman" w:cs="Times New Roman" w:eastAsia="Times New Roman" w:hAnsi="Times New Roman"/>
                <w:color w:val="000000"/>
                <w:sz w:val="26"/>
                <w:szCs w:val="26"/>
                <w:vertAlign w:val="baseline"/>
                <w:rtl w:val="0"/>
              </w:rPr>
              <w:t xml:space="preserve"> thực phẩm. Nâng cao năng lực phòng ngừa, chủ động xử lý ngộ độc thực phẩm và các bệnh truyền qua thực phẩm.</w:t>
            </w:r>
          </w:p>
        </w:tc>
        <w:tc>
          <w:tcPr>
            <w:vAlign w:val="top"/>
          </w:tcPr>
          <w:p w:rsidR="00000000" w:rsidDel="00000000" w:rsidP="00000000" w:rsidRDefault="00000000" w:rsidRPr="00000000" w14:paraId="000001EC">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Luật An toàn thực phẩm 2010</w:t>
            </w:r>
            <w:r w:rsidDel="00000000" w:rsidR="00000000" w:rsidRPr="00000000">
              <w:rPr>
                <w:rtl w:val="0"/>
              </w:rPr>
            </w:r>
          </w:p>
          <w:p w:rsidR="00000000" w:rsidDel="00000000" w:rsidP="00000000" w:rsidRDefault="00000000" w:rsidRPr="00000000" w14:paraId="000001ED">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Chính sách của Nhà nước về an toàn thực phẩm (Điều 4); </w:t>
            </w:r>
          </w:p>
          <w:p w:rsidR="00000000" w:rsidDel="00000000" w:rsidP="00000000" w:rsidRDefault="00000000" w:rsidRPr="00000000" w14:paraId="000001EE">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Luật Ngân sách nhà nước</w:t>
            </w:r>
            <w:r w:rsidDel="00000000" w:rsidR="00000000" w:rsidRPr="00000000">
              <w:rPr>
                <w:rtl w:val="0"/>
              </w:rPr>
            </w:r>
          </w:p>
          <w:p w:rsidR="00000000" w:rsidDel="00000000" w:rsidP="00000000" w:rsidRDefault="00000000" w:rsidRPr="00000000" w14:paraId="000001EF">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Nguyên tắc quản lý ngân sách nhà nước (Điều 8);</w:t>
            </w:r>
          </w:p>
          <w:p w:rsidR="00000000" w:rsidDel="00000000" w:rsidP="00000000" w:rsidRDefault="00000000" w:rsidRPr="00000000" w14:paraId="000001F0">
            <w:pPr>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Luật tiêu chuẩn và quy chuẩn kỹ thuật</w:t>
            </w:r>
            <w:r w:rsidDel="00000000" w:rsidR="00000000" w:rsidRPr="00000000">
              <w:rPr>
                <w:rtl w:val="0"/>
              </w:rPr>
            </w:r>
          </w:p>
          <w:p w:rsidR="00000000" w:rsidDel="00000000" w:rsidP="00000000" w:rsidRDefault="00000000" w:rsidRPr="00000000" w14:paraId="000001F1">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Chính sách của Nhà nước trong lĩnh vực tiêu chuẩn và lĩnh vực quy chuẩn (Điều 7);</w:t>
            </w:r>
          </w:p>
          <w:p w:rsidR="00000000" w:rsidDel="00000000" w:rsidP="00000000" w:rsidRDefault="00000000" w:rsidRPr="00000000" w14:paraId="000001F2">
            <w:pPr>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Luật Thú y</w:t>
            </w:r>
            <w:r w:rsidDel="00000000" w:rsidR="00000000" w:rsidRPr="00000000">
              <w:rPr>
                <w:rtl w:val="0"/>
              </w:rPr>
            </w:r>
          </w:p>
          <w:p w:rsidR="00000000" w:rsidDel="00000000" w:rsidP="00000000" w:rsidRDefault="00000000" w:rsidRPr="00000000" w14:paraId="000001F3">
            <w:pPr>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Chính sách của nhà nước về hoạt động thú y (Điều 5);</w:t>
            </w:r>
          </w:p>
          <w:p w:rsidR="00000000" w:rsidDel="00000000" w:rsidP="00000000" w:rsidRDefault="00000000" w:rsidRPr="00000000" w14:paraId="000001F4">
            <w:pPr>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Luật Chăn nuôi</w:t>
            </w:r>
            <w:r w:rsidDel="00000000" w:rsidR="00000000" w:rsidRPr="00000000">
              <w:rPr>
                <w:rtl w:val="0"/>
              </w:rPr>
            </w:r>
          </w:p>
          <w:p w:rsidR="00000000" w:rsidDel="00000000" w:rsidP="00000000" w:rsidRDefault="00000000" w:rsidRPr="00000000" w14:paraId="000001F5">
            <w:pPr>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Chính sách của Nhà nước về chăn nuôi (Điều 3)</w:t>
            </w:r>
          </w:p>
          <w:p w:rsidR="00000000" w:rsidDel="00000000" w:rsidP="00000000" w:rsidRDefault="00000000" w:rsidRPr="00000000" w14:paraId="000001F6">
            <w:pPr>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Luật Thủy sản</w:t>
            </w:r>
            <w:r w:rsidDel="00000000" w:rsidR="00000000" w:rsidRPr="00000000">
              <w:rPr>
                <w:rtl w:val="0"/>
              </w:rPr>
            </w:r>
          </w:p>
          <w:p w:rsidR="00000000" w:rsidDel="00000000" w:rsidP="00000000" w:rsidRDefault="00000000" w:rsidRPr="00000000" w14:paraId="000001F7">
            <w:pPr>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Nguyên tắc hoạt động thủy sản (Điều 5);</w:t>
            </w:r>
          </w:p>
          <w:p w:rsidR="00000000" w:rsidDel="00000000" w:rsidP="00000000" w:rsidRDefault="00000000" w:rsidRPr="00000000" w14:paraId="000001F8">
            <w:pPr>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Luật Luật Khoa học, công nghệ và đổi mới sáng tạo</w:t>
            </w:r>
            <w:r w:rsidDel="00000000" w:rsidR="00000000" w:rsidRPr="00000000">
              <w:rPr>
                <w:rtl w:val="0"/>
              </w:rPr>
            </w:r>
          </w:p>
          <w:p w:rsidR="00000000" w:rsidDel="00000000" w:rsidP="00000000" w:rsidRDefault="00000000" w:rsidRPr="00000000" w14:paraId="000001F9">
            <w:pPr>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Khuyến khích sáng kiến, cải tiến kỹ thuật, hợp lý hóa sản xuất và truyền thông, phố biến tri thức khoa học, công nghệ và đổi mới sáng tạo (Điều 11);</w:t>
            </w:r>
          </w:p>
        </w:tc>
        <w:tc>
          <w:tcPr>
            <w:vAlign w:val="top"/>
          </w:tcPr>
          <w:p w:rsidR="00000000" w:rsidDel="00000000" w:rsidP="00000000" w:rsidRDefault="00000000" w:rsidRPr="00000000" w14:paraId="000001FA">
            <w:pPr>
              <w:ind w:left="169" w:right="188" w:firstLine="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Dự thảo Luật đã kế thừa Luật An toàn thực phẩm 2010 và có bổ sung một số nguyên tắc cho phù hợp với thực tiễn quản lý và phù hợp với các quy định của pháp luật hiện hành</w:t>
            </w:r>
          </w:p>
        </w:tc>
        <w:tc>
          <w:tcPr>
            <w:vAlign w:val="top"/>
          </w:tcPr>
          <w:p w:rsidR="00000000" w:rsidDel="00000000" w:rsidP="00000000" w:rsidRDefault="00000000" w:rsidRPr="00000000" w14:paraId="000001FB">
            <w:pPr>
              <w:spacing w:before="144" w:lineRule="auto"/>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FC">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5. Những hành vi bị nghiêm cấm</w:t>
            </w:r>
            <w:r w:rsidDel="00000000" w:rsidR="00000000" w:rsidRPr="00000000">
              <w:rPr>
                <w:rtl w:val="0"/>
              </w:rPr>
            </w:r>
          </w:p>
          <w:p w:rsidR="00000000" w:rsidDel="00000000" w:rsidP="00000000" w:rsidRDefault="00000000" w:rsidRPr="00000000" w14:paraId="000001FD">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Sử dụng nguyên liệu không thuộc loại dùng cho thực phẩm để chế biến sản phẩm thực phẩm.</w:t>
            </w:r>
          </w:p>
          <w:p w:rsidR="00000000" w:rsidDel="00000000" w:rsidP="00000000" w:rsidRDefault="00000000" w:rsidRPr="00000000" w14:paraId="000001FE">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Sử dụng nguyên liệu làm thực phẩm quá hạn sử dụng, không rõ nguồn gốc, xuất xứ hoặc không bảo đảm chất lượng, an toàn để sản xuất, chế biến sản phẩm thực phẩm.</w:t>
            </w:r>
            <w:r w:rsidDel="00000000" w:rsidR="00000000" w:rsidRPr="00000000">
              <w:rPr>
                <w:rtl w:val="0"/>
              </w:rPr>
            </w:r>
          </w:p>
          <w:p w:rsidR="00000000" w:rsidDel="00000000" w:rsidP="00000000" w:rsidRDefault="00000000" w:rsidRPr="00000000" w14:paraId="000001FF">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3. Sử dụng phụ gia thực phẩm, chất hỗ trợ chế biến thực phẩm ngoài danh mục được phép sử dụng hoặc trong danh mục được phép sử dụng nhưng vượt quá giới hạn cho phép; sử dụng hóa chất không rõ nguồn gốc, xuất xứ hoặc không bảo đảm chất lượng, an toàn; sử dụng hóa chất bị cấm trong hoạt động kinh doanh sản phẩm thực phẩm theo quy định của Bộ trưởng Bộ Y tế và các Bộ có liên quan.</w:t>
            </w:r>
          </w:p>
          <w:bookmarkStart w:colFirst="0" w:colLast="0" w:name="bookmark=id.4y7siv92bxcy" w:id="10"/>
          <w:bookmarkEnd w:id="10"/>
          <w:p w:rsidR="00000000" w:rsidDel="00000000" w:rsidP="00000000" w:rsidRDefault="00000000" w:rsidRPr="00000000" w14:paraId="00000200">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4. Sử dụng động vật chết do bệnh, dịch hoặc chết không rõ nguyên nhân, động vật bị bắt buộc tiêu hủy; động vật có dư lượng thuốc thú y, kim loại nặng vượt quá giới hạn cho phép; thịt hoặc sản phẩm được chế biến từ thịt chưa qua kiểm dịch, kiểm tra vệ sinh thú y hoặc không đạt yêu cầu về kiểm dịch, vệ sinh thú y; thực vật có chứa dư lượng hóa chất bảo vệ thực vật, kim loại nặng vượt quá giới hạn cho phép làm nguyên liệu để kinh doanh thực phẩm.</w:t>
              <w:br w:type="textWrapping"/>
            </w:r>
          </w:p>
          <w:p w:rsidR="00000000" w:rsidDel="00000000" w:rsidP="00000000" w:rsidRDefault="00000000" w:rsidRPr="00000000" w14:paraId="00000201">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5. Kinh doanh thuộc một trong các trường hợp sau đây:</w:t>
              <w:br w:type="textWrapping"/>
            </w:r>
          </w:p>
          <w:p w:rsidR="00000000" w:rsidDel="00000000" w:rsidP="00000000" w:rsidRDefault="00000000" w:rsidRPr="00000000" w14:paraId="00000202">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Sản phẩm thực phẩm chưa được phép lưu thông theo quy định;</w:t>
            </w:r>
          </w:p>
          <w:p w:rsidR="00000000" w:rsidDel="00000000" w:rsidP="00000000" w:rsidRDefault="00000000" w:rsidRPr="00000000" w14:paraId="00000203">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Sản phẩm thực phẩm vi phạm quy định của pháp luật về nhãn hàng hóa; </w:t>
            </w:r>
          </w:p>
          <w:p w:rsidR="00000000" w:rsidDel="00000000" w:rsidP="00000000" w:rsidRDefault="00000000" w:rsidRPr="00000000" w14:paraId="00000204">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Sản phẩm thực phẩm bị biến chất; thực phẩm giả, thực phẩm không đạt chất lượng, an toàn; </w:t>
            </w:r>
          </w:p>
          <w:p w:rsidR="00000000" w:rsidDel="00000000" w:rsidP="00000000" w:rsidRDefault="00000000" w:rsidRPr="00000000" w14:paraId="00000205">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d) Sản phẩm thực phẩm có chứa chất cấm, chất độc hoặc tác nhân gây ô nhiễm vượt quá giới hạn cho phép;</w:t>
            </w:r>
          </w:p>
          <w:p w:rsidR="00000000" w:rsidDel="00000000" w:rsidP="00000000" w:rsidRDefault="00000000" w:rsidRPr="00000000" w14:paraId="00000206">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đ) Sản phẩm thực phẩm có bao gói, đồ chứa đựng không bảo đảm an toàn hoặc bị vỡ, rách, biến dạng trong quá trình vận chuyển gây ô nhiễm thực phẩm;</w:t>
            </w:r>
          </w:p>
          <w:p w:rsidR="00000000" w:rsidDel="00000000" w:rsidP="00000000" w:rsidRDefault="00000000" w:rsidRPr="00000000" w14:paraId="00000207">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e) Thịt hoặc sản phẩm được chế biến từ thịt chưa qua kiểm dịch, kiểm tra vệ sinh thú y hoặc đã qua kiểm dịch, kiểm tra vệ sinh thú y nhưng không đạt yêu cầu;</w:t>
            </w:r>
          </w:p>
          <w:p w:rsidR="00000000" w:rsidDel="00000000" w:rsidP="00000000" w:rsidRDefault="00000000" w:rsidRPr="00000000" w14:paraId="00000208">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g) Sản phẩm thực phẩm không được phép kinh doanh để phòng, chống dịch bệnh theo quy định của pháp luật có liên quan;</w:t>
            </w:r>
          </w:p>
          <w:p w:rsidR="00000000" w:rsidDel="00000000" w:rsidP="00000000" w:rsidRDefault="00000000" w:rsidRPr="00000000" w14:paraId="00000209">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h) Sản phẩm thực phẩm không rõ nguồn gốc, xuất xứ hoặc quá hạn sử dụng.</w:t>
            </w:r>
            <w:r w:rsidDel="00000000" w:rsidR="00000000" w:rsidRPr="00000000">
              <w:rPr>
                <w:rtl w:val="0"/>
              </w:rPr>
            </w:r>
          </w:p>
          <w:p w:rsidR="00000000" w:rsidDel="00000000" w:rsidP="00000000" w:rsidRDefault="00000000" w:rsidRPr="00000000" w14:paraId="0000020A">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6. Sử dụng phương tiện gây ô nhiễm thực phẩm, phương tiện đã vận chuyển chất độc hại chưa được tẩy uế, khử trùng, tiêu độc để vận chuyển thực phẩm, nguyên liệu làm thực phẩm.</w:t>
            </w:r>
            <w:r w:rsidDel="00000000" w:rsidR="00000000" w:rsidRPr="00000000">
              <w:rPr>
                <w:rtl w:val="0"/>
              </w:rPr>
            </w:r>
          </w:p>
          <w:p w:rsidR="00000000" w:rsidDel="00000000" w:rsidP="00000000" w:rsidRDefault="00000000" w:rsidRPr="00000000" w14:paraId="0000020B">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7. Cung cấp sai hoặc giả mạo hoặc tự ý sửa chữa hồ sơ, tài liệu, giấy tờ pháp lý của các cơ quan chức năng trong và ngoài nước; sử dụng con dấu giả hoặc giả mạo chữ ký hoặc dấu của cơ sở kinh doanh trong quá trình thực hiện thủ tục hành chính.</w:t>
            </w:r>
          </w:p>
          <w:p w:rsidR="00000000" w:rsidDel="00000000" w:rsidP="00000000" w:rsidRDefault="00000000" w:rsidRPr="00000000" w14:paraId="0000020C">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8. Che dấu, làm sai lệch, xóa bỏ hiện trường, bằng chứng về sự cố an toàn thực phẩm hoặc các hành vi cố ý khác cản trở việc phát hiện, khắc phục sự cố về an toàn thực phẩm.</w:t>
            </w:r>
            <w:r w:rsidDel="00000000" w:rsidR="00000000" w:rsidRPr="00000000">
              <w:rPr>
                <w:rtl w:val="0"/>
              </w:rPr>
            </w:r>
          </w:p>
          <w:p w:rsidR="00000000" w:rsidDel="00000000" w:rsidP="00000000" w:rsidRDefault="00000000" w:rsidRPr="00000000" w14:paraId="0000020D">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9. Tham gia kinh doanh sản phẩm thực phẩm khi bị mắc bệnh truyền nhiễm theo quy định pháp luật.</w:t>
            </w:r>
            <w:r w:rsidDel="00000000" w:rsidR="00000000" w:rsidRPr="00000000">
              <w:rPr>
                <w:rtl w:val="0"/>
              </w:rPr>
            </w:r>
          </w:p>
          <w:p w:rsidR="00000000" w:rsidDel="00000000" w:rsidP="00000000" w:rsidRDefault="00000000" w:rsidRPr="00000000" w14:paraId="0000020E">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10. Kinh doanh sản phẩm thực phẩm tại cơ sở không có giấy chứng nhận cơ sở đủ điều kiện kinh doanh sản phẩm thực phẩm hoặc chưa được đăng tải thông tin công bố tiêu chuẩn áp dụng theo quy định của pháp luật hoặc trong thời gian bị đình chỉ hoạt động hoặc trong thời gian bị tước quyền sử dụng giấy chứng nhận cơ sở đủ điều kiện kinh doanh sản phẩm thực phẩm hoặc kinh doanh không đúng phạm vi chuyên môn được ghi trong giấy chứng nhận cơ sở đủ điều kiện kinh doanh sản phẩm thực phẩm.</w:t>
            </w:r>
            <w:r w:rsidDel="00000000" w:rsidR="00000000" w:rsidRPr="00000000">
              <w:rPr>
                <w:rtl w:val="0"/>
              </w:rPr>
            </w:r>
          </w:p>
          <w:p w:rsidR="00000000" w:rsidDel="00000000" w:rsidP="00000000" w:rsidRDefault="00000000" w:rsidRPr="00000000" w14:paraId="0000020F">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11. Quảng cáo thực phẩm dinh dưỡng y học; quảng cáo sản phẩm dinh dưỡng dành cho trẻ em dưới 24 tháng tuổi quy định tại điểm a, b, c khoản 14 Điều 2 Luật này; quảng cáo thực phẩm sai sự thật, gây nhầm lẫn đối với người tiêu dùng hoặc sử dụng hình ảnh, thiết bị, trang phục, tên, danh nghĩa của các đơn vị, cơ sở y tế, nhân viên y tế, ý kiến của người bệnh, lời nói, bài viết của nhân viên y tế để quảng cáo thực phẩm.</w:t>
            </w:r>
          </w:p>
          <w:p w:rsidR="00000000" w:rsidDel="00000000" w:rsidP="00000000" w:rsidRDefault="00000000" w:rsidRPr="00000000" w14:paraId="00000210">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12. Không công khai mối quan hệ tài trợ khi quảng cáo thực phẩm bảo vệ sức khỏe, thực phẩm bổ sung, thực phẩm dùng cho chế độ ăn đặc biệt, </w:t>
            </w:r>
            <w:r w:rsidDel="00000000" w:rsidR="00000000" w:rsidRPr="00000000">
              <w:rPr>
                <w:rFonts w:ascii="Times New Roman" w:cs="Times New Roman" w:eastAsia="Times New Roman" w:hAnsi="Times New Roman"/>
                <w:color w:val="000000"/>
                <w:sz w:val="26"/>
                <w:szCs w:val="26"/>
                <w:highlight w:val="white"/>
                <w:vertAlign w:val="baseline"/>
                <w:rtl w:val="0"/>
              </w:rPr>
              <w:t xml:space="preserve">thực phẩm dinh dưỡng y</w:t>
            </w:r>
            <w:r w:rsidDel="00000000" w:rsidR="00000000" w:rsidRPr="00000000">
              <w:rPr>
                <w:rFonts w:ascii="Times New Roman" w:cs="Times New Roman" w:eastAsia="Times New Roman" w:hAnsi="Times New Roman"/>
                <w:color w:val="000000"/>
                <w:sz w:val="26"/>
                <w:szCs w:val="26"/>
                <w:vertAlign w:val="baseline"/>
                <w:rtl w:val="0"/>
              </w:rPr>
              <w:t xml:space="preserve"> </w:t>
            </w:r>
            <w:r w:rsidDel="00000000" w:rsidR="00000000" w:rsidRPr="00000000">
              <w:rPr>
                <w:rFonts w:ascii="Times New Roman" w:cs="Times New Roman" w:eastAsia="Times New Roman" w:hAnsi="Times New Roman"/>
                <w:color w:val="000000"/>
                <w:sz w:val="26"/>
                <w:szCs w:val="26"/>
                <w:highlight w:val="white"/>
                <w:vertAlign w:val="baseline"/>
                <w:rtl w:val="0"/>
              </w:rPr>
              <w:t xml:space="preserve">học,</w:t>
            </w:r>
            <w:r w:rsidDel="00000000" w:rsidR="00000000" w:rsidRPr="00000000">
              <w:rPr>
                <w:rFonts w:ascii="Times New Roman" w:cs="Times New Roman" w:eastAsia="Times New Roman" w:hAnsi="Times New Roman"/>
                <w:color w:val="000000"/>
                <w:sz w:val="26"/>
                <w:szCs w:val="26"/>
                <w:vertAlign w:val="baseline"/>
                <w:rtl w:val="0"/>
              </w:rPr>
              <w:t xml:space="preserve"> sản phẩm dinh dưỡng dùng cho trẻ đến 36 tháng tuổi không thuộc trường hợp cấm quảng cáo quy định tại Điều 7 Luật Quảng cáo đối với người chuyển tải sản phẩm quảng cáo là người có ảnh hưởng.</w:t>
            </w:r>
            <w:r w:rsidDel="00000000" w:rsidR="00000000" w:rsidRPr="00000000">
              <w:rPr>
                <w:rtl w:val="0"/>
              </w:rPr>
            </w:r>
          </w:p>
          <w:p w:rsidR="00000000" w:rsidDel="00000000" w:rsidP="00000000" w:rsidRDefault="00000000" w:rsidRPr="00000000" w14:paraId="00000211">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13. Đăng tải, công bố thông tin sai lệch về chất lượng, an toàn thực phẩm gây bức xúc cho xã hội hoặc thiệt hại kinh tế cho cơ sở kinh doanh khác.</w:t>
            </w:r>
          </w:p>
          <w:p w:rsidR="00000000" w:rsidDel="00000000" w:rsidP="00000000" w:rsidRDefault="00000000" w:rsidRPr="00000000" w14:paraId="00000212">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14. Tiết lộ thông tin người mua hoặc không thực hiện trách nhiệm truy xuất hàng hóa theo quy định tại điểm b khoản 3 Điều 7 và khoản 2 Điều 36 của Luật này khi thực hiện kinh doanh theo phương thức thương mại điện tử.</w:t>
            </w:r>
          </w:p>
        </w:tc>
        <w:tc>
          <w:tcPr>
            <w:vAlign w:val="top"/>
          </w:tcPr>
          <w:p w:rsidR="00000000" w:rsidDel="00000000" w:rsidP="00000000" w:rsidRDefault="00000000" w:rsidRPr="00000000" w14:paraId="00000213">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Luật An toàn thực phẩm 2010</w:t>
            </w:r>
            <w:r w:rsidDel="00000000" w:rsidR="00000000" w:rsidRPr="00000000">
              <w:rPr>
                <w:rtl w:val="0"/>
              </w:rPr>
            </w:r>
          </w:p>
          <w:p w:rsidR="00000000" w:rsidDel="00000000" w:rsidP="00000000" w:rsidRDefault="00000000" w:rsidRPr="00000000" w14:paraId="00000214">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5. Những hành vi bị cấm</w:t>
            </w:r>
            <w:r w:rsidDel="00000000" w:rsidR="00000000" w:rsidRPr="00000000">
              <w:rPr>
                <w:rtl w:val="0"/>
              </w:rPr>
            </w:r>
          </w:p>
          <w:p w:rsidR="00000000" w:rsidDel="00000000" w:rsidP="00000000" w:rsidRDefault="00000000" w:rsidRPr="00000000" w14:paraId="00000215">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Sử dụng nguyên liệu không thuộc loại dùng cho thực phẩm để chế biến thực phẩm.</w:t>
            </w:r>
          </w:p>
          <w:p w:rsidR="00000000" w:rsidDel="00000000" w:rsidP="00000000" w:rsidRDefault="00000000" w:rsidRPr="00000000" w14:paraId="00000216">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Sử dụng nguyên liệu thực phẩm đã quá thời hạn sử dụng, không rõ nguồn gốc, xuất xứ hoặc không bảo đảm an toàn để sản xuất, chế biến thực phẩm.</w:t>
            </w:r>
          </w:p>
          <w:p w:rsidR="00000000" w:rsidDel="00000000" w:rsidP="00000000" w:rsidRDefault="00000000" w:rsidRPr="00000000" w14:paraId="00000217">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3. Sử dụng phụ gia thực phẩm, chất hỗ trợ chế biến thực phẩm đã quá thời hạn sử dụng, ngoài danh mục được phép sử dụng hoặc trong danh mục được phép sử dụng nhưng vượt quá giới hạn cho phép; sử dụng hóa chất không rõ nguồn gốc, hóa chất bị cấm sử dụng trong hoạt động sản xuất, kinh doanh thực phẩm.</w:t>
            </w:r>
          </w:p>
          <w:p w:rsidR="00000000" w:rsidDel="00000000" w:rsidP="00000000" w:rsidRDefault="00000000" w:rsidRPr="00000000" w14:paraId="00000218">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4. Sử dụng động vật chết do bệnh, dịch bệnh hoặc chết không rõ nguyên nhân, bị tiêu hủy để sản xuất, kinh doanh thực phẩm.</w:t>
            </w:r>
          </w:p>
          <w:p w:rsidR="00000000" w:rsidDel="00000000" w:rsidP="00000000" w:rsidRDefault="00000000" w:rsidRPr="00000000" w14:paraId="00000219">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5. Sản xuất, kinh doanh:</w:t>
            </w:r>
          </w:p>
          <w:p w:rsidR="00000000" w:rsidDel="00000000" w:rsidP="00000000" w:rsidRDefault="00000000" w:rsidRPr="00000000" w14:paraId="0000021A">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Thực phẩm vi phạm quy định của pháp luật về nhãn hàng hóa;</w:t>
            </w:r>
          </w:p>
          <w:p w:rsidR="00000000" w:rsidDel="00000000" w:rsidP="00000000" w:rsidRDefault="00000000" w:rsidRPr="00000000" w14:paraId="0000021B">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Thực phẩm không phù hợp với quy chuẩn kỹ thuật tương ứng;</w:t>
            </w:r>
          </w:p>
          <w:p w:rsidR="00000000" w:rsidDel="00000000" w:rsidP="00000000" w:rsidRDefault="00000000" w:rsidRPr="00000000" w14:paraId="0000021C">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Thực phẩm bị biến chất;</w:t>
            </w:r>
          </w:p>
          <w:p w:rsidR="00000000" w:rsidDel="00000000" w:rsidP="00000000" w:rsidRDefault="00000000" w:rsidRPr="00000000" w14:paraId="0000021D">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d) Thực phẩm có chứa chất độc hại hoặc nhiễm chất độc, tác nhân gây ô nhiễm vượt quá giới hạn cho phép;</w:t>
            </w:r>
          </w:p>
          <w:p w:rsidR="00000000" w:rsidDel="00000000" w:rsidP="00000000" w:rsidRDefault="00000000" w:rsidRPr="00000000" w14:paraId="0000021E">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đ) Thực phẩm có bao gói, đồ chứa đựng không bảo đảm an toàn hoặc bị vỡ, rách, biến dạng trong quá trình vận chuyển gây ô nhiễm thực phẩm;</w:t>
            </w:r>
          </w:p>
          <w:p w:rsidR="00000000" w:rsidDel="00000000" w:rsidP="00000000" w:rsidRDefault="00000000" w:rsidRPr="00000000" w14:paraId="0000021F">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e) Thịt hoặc sản phẩm được chế biến từ thịt chưa qua kiểm tra thú y hoặc đã qua kiểm tra nhưng không đạt yêu cầu;</w:t>
            </w:r>
          </w:p>
          <w:p w:rsidR="00000000" w:rsidDel="00000000" w:rsidP="00000000" w:rsidRDefault="00000000" w:rsidRPr="00000000" w14:paraId="00000220">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g) Thực phẩm không được phép sản xuất, kinh doanh để phòng, chống dịch bệnh;</w:t>
            </w:r>
          </w:p>
          <w:p w:rsidR="00000000" w:rsidDel="00000000" w:rsidP="00000000" w:rsidRDefault="00000000" w:rsidRPr="00000000" w14:paraId="00000221">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h) Thực phẩm chưa được đăng ký bản công bố hợp quy tại cơ quan nhà nước có thẩm quyền trong trường hợp thực phẩm đó thuộc diện phải được đăng ký bản công bố hợp quy;</w:t>
            </w:r>
          </w:p>
          <w:p w:rsidR="00000000" w:rsidDel="00000000" w:rsidP="00000000" w:rsidRDefault="00000000" w:rsidRPr="00000000" w14:paraId="00000222">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i) Thực phẩm không rõ nguồn gốc, xuất xứ hoặc quá thời hạn sử dụng.</w:t>
            </w:r>
          </w:p>
          <w:p w:rsidR="00000000" w:rsidDel="00000000" w:rsidP="00000000" w:rsidRDefault="00000000" w:rsidRPr="00000000" w14:paraId="00000223">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6. Sử dụng phương tiện gây ô nhiễm thực phẩm, phương tiện đã vận chuyển chất độc hại chưa được tẩy rửa sạch để vận chuyển nguyên liệu thực phẩm, thực phẩm.</w:t>
            </w:r>
          </w:p>
          <w:p w:rsidR="00000000" w:rsidDel="00000000" w:rsidP="00000000" w:rsidRDefault="00000000" w:rsidRPr="00000000" w14:paraId="00000224">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7. Cung cấp sai hoặc giả mạo kết quả kiểm nghiệm thực phẩm.</w:t>
            </w:r>
          </w:p>
          <w:p w:rsidR="00000000" w:rsidDel="00000000" w:rsidP="00000000" w:rsidRDefault="00000000" w:rsidRPr="00000000" w14:paraId="00000225">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8. Che dấu, làm sai lệch, xóa bỏ hiện trường, bằng chứng về sự cố an toàn thực phẩm hoặc các hành vi cố ý khác cản trở việc phát hiện, khắc phục sự cố về an toàn thực phẩm.</w:t>
            </w:r>
          </w:p>
          <w:p w:rsidR="00000000" w:rsidDel="00000000" w:rsidP="00000000" w:rsidRDefault="00000000" w:rsidRPr="00000000" w14:paraId="00000226">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9. Người mắc bệnh truyền nhiễm tham gia sản xuất, kinh doanh thực phẩm.</w:t>
            </w:r>
          </w:p>
          <w:p w:rsidR="00000000" w:rsidDel="00000000" w:rsidP="00000000" w:rsidRDefault="00000000" w:rsidRPr="00000000" w14:paraId="00000227">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10. Sản xuất, kinh doanh thực phẩm tại cơ sở không có giấy chứng nhận cơ sở đủ điều kiện an toàn thực phẩm theo quy định của pháp luật.</w:t>
            </w:r>
          </w:p>
          <w:p w:rsidR="00000000" w:rsidDel="00000000" w:rsidP="00000000" w:rsidRDefault="00000000" w:rsidRPr="00000000" w14:paraId="00000228">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11. Quảng cáo thực phẩm sai sự thật, gây nhầm lẫn đối với người tiêu dùng.</w:t>
            </w:r>
          </w:p>
          <w:p w:rsidR="00000000" w:rsidDel="00000000" w:rsidP="00000000" w:rsidRDefault="00000000" w:rsidRPr="00000000" w14:paraId="00000229">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12. Đăng tải, công bố thông tin sai lệch về an toàn thực phẩm gây bức xúc cho xã hội hoặc thiệt hại cho sản xuất, kinh doanh.</w:t>
            </w:r>
          </w:p>
          <w:p w:rsidR="00000000" w:rsidDel="00000000" w:rsidP="00000000" w:rsidRDefault="00000000" w:rsidRPr="00000000" w14:paraId="0000022A">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13. Sử dụng trái phép lòng đường, vỉa hè, hành lang, sân chung, lối đi chung, diện tích phụ chung để chế biến, sản xuất, kinh doanh thức ăn đường phố.</w:t>
            </w:r>
          </w:p>
          <w:p w:rsidR="00000000" w:rsidDel="00000000" w:rsidP="00000000" w:rsidRDefault="00000000" w:rsidRPr="00000000" w14:paraId="0000022B">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Luật Chất lượng sản phẩm, hàng hóa (Điều 8);</w:t>
            </w:r>
            <w:r w:rsidDel="00000000" w:rsidR="00000000" w:rsidRPr="00000000">
              <w:rPr>
                <w:rtl w:val="0"/>
              </w:rPr>
            </w:r>
          </w:p>
          <w:bookmarkStart w:colFirst="0" w:colLast="0" w:name="bookmark=id.o6azzblp42hc" w:id="11"/>
          <w:bookmarkEnd w:id="11"/>
          <w:p w:rsidR="00000000" w:rsidDel="00000000" w:rsidP="00000000" w:rsidRDefault="00000000" w:rsidRPr="00000000" w14:paraId="0000022C">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Luật tiêu chuẩn và quy chuẩn kỹ thuật (Điều 9); </w:t>
              <w:br w:type="textWrapping"/>
            </w:r>
            <w:r w:rsidDel="00000000" w:rsidR="00000000" w:rsidRPr="00000000">
              <w:rPr>
                <w:rtl w:val="0"/>
              </w:rPr>
            </w:r>
          </w:p>
          <w:p w:rsidR="00000000" w:rsidDel="00000000" w:rsidP="00000000" w:rsidRDefault="00000000" w:rsidRPr="00000000" w14:paraId="0000022D">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Luật Thú y (Điều 13);</w:t>
            </w:r>
            <w:r w:rsidDel="00000000" w:rsidR="00000000" w:rsidRPr="00000000">
              <w:rPr>
                <w:rtl w:val="0"/>
              </w:rPr>
            </w:r>
          </w:p>
          <w:p w:rsidR="00000000" w:rsidDel="00000000" w:rsidP="00000000" w:rsidRDefault="00000000" w:rsidRPr="00000000" w14:paraId="0000022E">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Luật Chăn nuôi (Điều 12);</w:t>
            </w:r>
            <w:r w:rsidDel="00000000" w:rsidR="00000000" w:rsidRPr="00000000">
              <w:rPr>
                <w:rtl w:val="0"/>
              </w:rPr>
            </w:r>
          </w:p>
          <w:p w:rsidR="00000000" w:rsidDel="00000000" w:rsidP="00000000" w:rsidRDefault="00000000" w:rsidRPr="00000000" w14:paraId="0000022F">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Luật Thủy sản (Điều 7);</w:t>
            </w:r>
            <w:r w:rsidDel="00000000" w:rsidR="00000000" w:rsidRPr="00000000">
              <w:rPr>
                <w:rtl w:val="0"/>
              </w:rPr>
            </w:r>
          </w:p>
          <w:p w:rsidR="00000000" w:rsidDel="00000000" w:rsidP="00000000" w:rsidRDefault="00000000" w:rsidRPr="00000000" w14:paraId="00000230">
            <w:pPr>
              <w:jc w:val="both"/>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Luật phòng, chống tác hại rượu bia (Điều 5)</w:t>
            </w:r>
            <w:r w:rsidDel="00000000" w:rsidR="00000000" w:rsidRPr="00000000">
              <w:rPr>
                <w:rtl w:val="0"/>
              </w:rPr>
            </w:r>
          </w:p>
          <w:p w:rsidR="00000000" w:rsidDel="00000000" w:rsidP="00000000" w:rsidRDefault="00000000" w:rsidRPr="00000000" w14:paraId="00000231">
            <w:pPr>
              <w:jc w:val="both"/>
              <w:rPr>
                <w:rFonts w:ascii="Times New Roman" w:cs="Times New Roman" w:eastAsia="Times New Roman" w:hAnsi="Times New Roman"/>
                <w:b w:val="0"/>
                <w:bCs w:val="0"/>
                <w:color w:val="000000"/>
                <w:sz w:val="26"/>
                <w:szCs w:val="26"/>
                <w:vertAlign w:val="baseline"/>
              </w:rPr>
            </w:pPr>
            <w:r w:rsidDel="00000000" w:rsidR="00000000" w:rsidRPr="00000000">
              <w:rPr>
                <w:rtl w:val="0"/>
              </w:rPr>
            </w:r>
          </w:p>
          <w:p w:rsidR="00000000" w:rsidDel="00000000" w:rsidP="00000000" w:rsidRDefault="00000000" w:rsidRPr="00000000" w14:paraId="00000232">
            <w:pPr>
              <w:jc w:val="both"/>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233">
            <w:pPr>
              <w:jc w:val="both"/>
              <w:rPr>
                <w:rFonts w:ascii="Times New Roman" w:cs="Times New Roman" w:eastAsia="Times New Roman" w:hAnsi="Times New Roman"/>
                <w:color w:val="000000"/>
                <w:sz w:val="26"/>
                <w:szCs w:val="26"/>
                <w:vertAlign w:val="baseline"/>
              </w:rPr>
            </w:pPr>
            <w:r w:rsidDel="00000000" w:rsidR="00000000" w:rsidRPr="00000000">
              <w:rPr>
                <w:rtl w:val="0"/>
              </w:rPr>
            </w:r>
          </w:p>
        </w:tc>
        <w:tc>
          <w:tcPr>
            <w:vAlign w:val="top"/>
          </w:tcPr>
          <w:p w:rsidR="00000000" w:rsidDel="00000000" w:rsidP="00000000" w:rsidRDefault="00000000" w:rsidRPr="00000000" w14:paraId="00000234">
            <w:pPr>
              <w:ind w:left="169" w:right="188" w:firstLine="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Dự thảo Luật đã kế thừa Luật An toàn thực phẩm 2010 và có bổ sung một số hành vi cho phù hợp với thực tiễn quản lý và phù hợp với các quy định của pháp luật hiện hành</w:t>
            </w:r>
          </w:p>
        </w:tc>
        <w:tc>
          <w:tcPr>
            <w:vAlign w:val="top"/>
          </w:tcPr>
          <w:p w:rsidR="00000000" w:rsidDel="00000000" w:rsidP="00000000" w:rsidRDefault="00000000" w:rsidRPr="00000000" w14:paraId="00000235">
            <w:pPr>
              <w:spacing w:before="144" w:lineRule="auto"/>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vAlign w:val="top"/>
          </w:tcPr>
          <w:bookmarkStart w:colFirst="0" w:colLast="0" w:name="bookmark=id.jlmp3sl4a77x" w:id="12"/>
          <w:bookmarkEnd w:id="12"/>
          <w:p w:rsidR="00000000" w:rsidDel="00000000" w:rsidP="00000000" w:rsidRDefault="00000000" w:rsidRPr="00000000" w14:paraId="00000236">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6. Quyền và nghĩa vụ của tổ chức, cá nhân sản xuất sản phẩm thực phẩm</w:t>
            </w:r>
            <w:r w:rsidDel="00000000" w:rsidR="00000000" w:rsidRPr="00000000">
              <w:rPr>
                <w:rFonts w:ascii="Times New Roman" w:cs="Times New Roman" w:eastAsia="Times New Roman" w:hAnsi="Times New Roman"/>
                <w:color w:val="000000"/>
                <w:sz w:val="26"/>
                <w:szCs w:val="26"/>
                <w:vertAlign w:val="baseline"/>
                <w:rtl w:val="0"/>
              </w:rPr>
              <w:br w:type="textWrapping"/>
            </w:r>
          </w:p>
          <w:p w:rsidR="00000000" w:rsidDel="00000000" w:rsidP="00000000" w:rsidRDefault="00000000" w:rsidRPr="00000000" w14:paraId="00000237">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Tổ chức, cá nhân sản xuất sản phẩm thực phẩm có các quyền sau đây:</w:t>
            </w:r>
          </w:p>
          <w:p w:rsidR="00000000" w:rsidDel="00000000" w:rsidP="00000000" w:rsidRDefault="00000000" w:rsidRPr="00000000" w14:paraId="00000238">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Quyết định áp dụng quy chuẩn kỹ thuật, tiêu chuẩn, quy định của cơ quan quản lý nhà nước có thẩm quyền ban hành và các tiêu chuẩn sản phẩm thực phẩm do cơ sở sản xuất công bố; quyết định áp dụng các biện pháp kiểm soát nội bộ để bảo đảm chất lượng, an toàn sản phẩm thực phẩm;</w:t>
            </w:r>
          </w:p>
          <w:p w:rsidR="00000000" w:rsidDel="00000000" w:rsidP="00000000" w:rsidRDefault="00000000" w:rsidRPr="00000000" w14:paraId="00000239">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Yêu cầu tổ chức, cá nhân phân phối sản phẩm thực phẩm hợp tác trong việc thu hồi và xử lý sản phẩm thực phẩm không bảo đảm chất lượng, an toàn;</w:t>
            </w:r>
          </w:p>
          <w:p w:rsidR="00000000" w:rsidDel="00000000" w:rsidP="00000000" w:rsidRDefault="00000000" w:rsidRPr="00000000" w14:paraId="0000023A">
            <w:pPr>
              <w:jc w:val="both"/>
              <w:rPr>
                <w:rFonts w:ascii="Times New Roman" w:cs="Times New Roman" w:eastAsia="Times New Roman" w:hAnsi="Times New Roman"/>
                <w:color w:val="000000"/>
                <w:sz w:val="26"/>
                <w:szCs w:val="26"/>
                <w:vertAlign w:val="baseline"/>
              </w:rPr>
            </w:pPr>
            <w:bookmarkStart w:colFirst="0" w:colLast="0" w:name="_heading=h.1uoz1ouwrxlj" w:id="13"/>
            <w:bookmarkEnd w:id="13"/>
            <w:r w:rsidDel="00000000" w:rsidR="00000000" w:rsidRPr="00000000">
              <w:rPr>
                <w:rFonts w:ascii="Times New Roman" w:cs="Times New Roman" w:eastAsia="Times New Roman" w:hAnsi="Times New Roman"/>
                <w:color w:val="000000"/>
                <w:sz w:val="26"/>
                <w:szCs w:val="26"/>
                <w:vertAlign w:val="baseline"/>
                <w:rtl w:val="0"/>
              </w:rPr>
              <w:t xml:space="preserve">c) Lựa chọn cơ sở kiểm nghiệm đủ điều kiện theo quy định của pháp luật hoặc cơ sở có chức năng kiểm nghiệm ở nước ngoài trong trường hợp cơ sở kiểm nghiệm trong nước không đủ năng lực thực hiện;</w:t>
              <w:br w:type="textWrapping"/>
            </w:r>
          </w:p>
          <w:p w:rsidR="00000000" w:rsidDel="00000000" w:rsidP="00000000" w:rsidRDefault="00000000" w:rsidRPr="00000000" w14:paraId="0000023B">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d) Được chuyển giao công nghệ và được nhận chuyển giao công nghệ, nhượng quyền và nhận nhượng quyền sản xuất, gia công và nhận gia công, xuất khẩu các sản phẩm thực phẩm do cơ sở sản xuất;</w:t>
            </w:r>
          </w:p>
          <w:p w:rsidR="00000000" w:rsidDel="00000000" w:rsidP="00000000" w:rsidRDefault="00000000" w:rsidRPr="00000000" w14:paraId="0000023C">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đ) Nhập khẩu, mua nguyên liệu làm thực phẩm để phục vụ sản xuất; </w:t>
            </w:r>
          </w:p>
          <w:p w:rsidR="00000000" w:rsidDel="00000000" w:rsidP="00000000" w:rsidRDefault="00000000" w:rsidRPr="00000000" w14:paraId="0000023D">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e) Kiến nghị, phản ánh, khiếu nại, tố cáo, khởi kiện theo quy định của pháp luật;</w:t>
            </w:r>
          </w:p>
          <w:p w:rsidR="00000000" w:rsidDel="00000000" w:rsidP="00000000" w:rsidRDefault="00000000" w:rsidRPr="00000000" w14:paraId="0000023E">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g) Được bồi thường thiệt hại theo quy định của pháp luật.</w:t>
            </w:r>
          </w:p>
          <w:p w:rsidR="00000000" w:rsidDel="00000000" w:rsidP="00000000" w:rsidRDefault="00000000" w:rsidRPr="00000000" w14:paraId="0000023F">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Tổ chức, cá nhân sản xuất sản phẩm thực phẩm có các nghĩa vụ sau đây:</w:t>
            </w:r>
          </w:p>
          <w:p w:rsidR="00000000" w:rsidDel="00000000" w:rsidP="00000000" w:rsidRDefault="00000000" w:rsidRPr="00000000" w14:paraId="00000240">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Tuân thủ quy chuẩn kỹ thuật, tiêu chuẩn, quy định của cơ quan quản lý nhà nước có thẩm quyền ban hành hoặc tiêu chuẩn do tổ chức, cá nhân sản xuất công bố áp dụng; các điều kiện bảo đảm chất lượng, an toàn đối với sản phẩm thực phẩm trong quá trình sản xuất và chịu trách nhiệm về chất lượng, an toàn sản phẩm thực phẩm do mình sản xuất;</w:t>
            </w:r>
          </w:p>
          <w:p w:rsidR="00000000" w:rsidDel="00000000" w:rsidP="00000000" w:rsidRDefault="00000000" w:rsidRPr="00000000" w14:paraId="00000241">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Tuân thủ quy định của Chính phủ về bắt buộc tăng cường vi chất dinh dưỡng khi thiếu hụt sẽ ảnh hưởng đến sức khỏe cộng đồng;</w:t>
            </w:r>
          </w:p>
          <w:p w:rsidR="00000000" w:rsidDel="00000000" w:rsidP="00000000" w:rsidRDefault="00000000" w:rsidRPr="00000000" w14:paraId="00000242">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Thông tin đầy đủ, chính xác về sản phẩm thực phẩm trên nhãn, bao bì trong tài liệu kèm theo sản phẩm thực phẩm theo quy định của pháp luật về nhãn hàng hóa;</w:t>
            </w:r>
          </w:p>
          <w:p w:rsidR="00000000" w:rsidDel="00000000" w:rsidP="00000000" w:rsidRDefault="00000000" w:rsidRPr="00000000" w14:paraId="00000243">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d) Thiết lập quy trình tự kiểm tra trong quá trình sản xuất sản phẩm thực phẩm; khuyến khích thực hiện kiểm tra, kiểm nghiệm định kỳ hằng năm sản phẩm đã công bố.</w:t>
            </w:r>
          </w:p>
          <w:p w:rsidR="00000000" w:rsidDel="00000000" w:rsidP="00000000" w:rsidRDefault="00000000" w:rsidRPr="00000000" w14:paraId="00000244">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đ) Thông tin trung thực về chất lượng, an toàn sản phẩm thực phẩm; cảnh báo kịp thời, đầy đủ, chính xác về nguy cơ gây mất an toàn của sản phẩm thực phẩm, cách phòng ngừa cho người bán hàng và người tiêu dùng; thông báo yêu cầu về vận chuyển, lưu giữ, bảo quản, sử dụng sản phẩm thực phẩm;</w:t>
            </w:r>
          </w:p>
          <w:p w:rsidR="00000000" w:rsidDel="00000000" w:rsidP="00000000" w:rsidRDefault="00000000" w:rsidRPr="00000000" w14:paraId="00000245">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e) Ngừng sản xuất, thông báo cho các bên liên quan và có biện pháp khắc phục hậu quả khi phát hiện sản phẩm thực phẩm không an toàn hoặc không phù hợp quy chuẩn kỹ thuật, tiêu chuẩn, quy định do cơ quan quản lý nhà nước có thẩm quyền ban hành, hoặc tiêu chuẩn do tổ chức, cá nhân sản xuất công bố áp dụng;</w:t>
            </w:r>
          </w:p>
          <w:p w:rsidR="00000000" w:rsidDel="00000000" w:rsidP="00000000" w:rsidRDefault="00000000" w:rsidRPr="00000000" w14:paraId="00000246">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g) Lưu giữ hồ sơ, mẫu sản phẩm thực phẩm, các thông tin cần thiết để bảo đảm việc truy xuất nguồn gốc sản phẩm thực phẩm; thực hiện quy định về truy xuất nguồn gốc sản phẩm thực phẩm không bảo đảm chất lượng, an toàn theo quy định tại Điều 36 của Luật này;</w:t>
            </w:r>
          </w:p>
          <w:p w:rsidR="00000000" w:rsidDel="00000000" w:rsidP="00000000" w:rsidRDefault="00000000" w:rsidRPr="00000000" w14:paraId="00000247">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h) Thu hồi, xử lý sản phẩm thực phẩm quá hạn sử dụng, không bảo đảm an toàn. Trong trường hợp xử lý bằng hình thức tiêu hủy phải tuân theo quy định của pháp luật về bảo vệ môi trường, quy định khác của pháp luật có liên quan và phải chịu toàn bộ chi phí cho việc tiêu hủy đó;</w:t>
            </w:r>
          </w:p>
          <w:p w:rsidR="00000000" w:rsidDel="00000000" w:rsidP="00000000" w:rsidRDefault="00000000" w:rsidRPr="00000000" w14:paraId="00000248">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i) Tuân thủ quyết định thanh tra, kiểm tra, xử lý vi phạm của cơ quan quản lý nhà nước có thẩm quyền;</w:t>
            </w:r>
          </w:p>
          <w:p w:rsidR="00000000" w:rsidDel="00000000" w:rsidP="00000000" w:rsidRDefault="00000000" w:rsidRPr="00000000" w14:paraId="00000249">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k) Chi trả chi phí lấy mẫu và kiểm nghiệm theo quy định tại Điều 30 của Luật này;</w:t>
            </w:r>
          </w:p>
          <w:p w:rsidR="00000000" w:rsidDel="00000000" w:rsidP="00000000" w:rsidRDefault="00000000" w:rsidRPr="00000000" w14:paraId="0000024A">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l) Thông báo cho cơ quan quản lý nhà nước có thẩm quyền khi chấm dứt hoạt động sản xuất sản phẩm thực phẩm;</w:t>
            </w:r>
          </w:p>
          <w:p w:rsidR="00000000" w:rsidDel="00000000" w:rsidP="00000000" w:rsidRDefault="00000000" w:rsidRPr="00000000" w14:paraId="0000024B">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m) Bồi thường thiệt hại theo quy định của pháp luật khi sản phẩm thực phẩm do mình sản xuất không bảo đảm chất lượng, an toàn.</w:t>
            </w:r>
          </w:p>
        </w:tc>
        <w:tc>
          <w:tcPr>
            <w:vAlign w:val="top"/>
          </w:tcPr>
          <w:p w:rsidR="00000000" w:rsidDel="00000000" w:rsidP="00000000" w:rsidRDefault="00000000" w:rsidRPr="00000000" w14:paraId="0000024C">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Luật An toàn thực phẩm 2010</w:t>
            </w:r>
            <w:r w:rsidDel="00000000" w:rsidR="00000000" w:rsidRPr="00000000">
              <w:rPr>
                <w:rtl w:val="0"/>
              </w:rPr>
            </w:r>
          </w:p>
          <w:p w:rsidR="00000000" w:rsidDel="00000000" w:rsidP="00000000" w:rsidRDefault="00000000" w:rsidRPr="00000000" w14:paraId="0000024D">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7. Quyền và nghĩa vụ của tổ chức, cá nhân sản xuất thực phẩm</w:t>
            </w:r>
            <w:r w:rsidDel="00000000" w:rsidR="00000000" w:rsidRPr="00000000">
              <w:rPr>
                <w:rtl w:val="0"/>
              </w:rPr>
            </w:r>
          </w:p>
          <w:p w:rsidR="00000000" w:rsidDel="00000000" w:rsidP="00000000" w:rsidRDefault="00000000" w:rsidRPr="00000000" w14:paraId="0000024E">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Tổ chức, cá nhân sản xuất thực phẩm có các quyền sau đây:</w:t>
            </w:r>
          </w:p>
          <w:p w:rsidR="00000000" w:rsidDel="00000000" w:rsidP="00000000" w:rsidRDefault="00000000" w:rsidRPr="00000000" w14:paraId="0000024F">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Quyết định và công bố các tiêu chuẩn sản phẩm do mình sản xuất, cung cấp; quyết định áp dụng các biện pháp kiểm soát nội bộ để bảo đảm an toàn thực phẩm;</w:t>
            </w:r>
          </w:p>
          <w:p w:rsidR="00000000" w:rsidDel="00000000" w:rsidP="00000000" w:rsidRDefault="00000000" w:rsidRPr="00000000" w14:paraId="00000250">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Yêu cầu tổ chức, cá nhân kinh doanh thực phẩm hợp tác trong việc thu hồi và xử lý thực phẩm không bảo đảm an toàn;</w:t>
            </w:r>
          </w:p>
          <w:p w:rsidR="00000000" w:rsidDel="00000000" w:rsidP="00000000" w:rsidRDefault="00000000" w:rsidRPr="00000000" w14:paraId="00000251">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Lựa chọn tổ chức đánh giá sự phù hợp, cơ sở kiểm nghiệm đã được chỉ định để chứng nhận hợp quy;</w:t>
            </w:r>
          </w:p>
          <w:p w:rsidR="00000000" w:rsidDel="00000000" w:rsidP="00000000" w:rsidRDefault="00000000" w:rsidRPr="00000000" w14:paraId="00000252">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d) Sử dụng dấu hợp chuẩn, dấu hợp quy và các dấu hiệu khác cho sản phẩm theo quy định của pháp luật;</w:t>
            </w:r>
          </w:p>
          <w:p w:rsidR="00000000" w:rsidDel="00000000" w:rsidP="00000000" w:rsidRDefault="00000000" w:rsidRPr="00000000" w14:paraId="00000253">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đ) Khiếu nại, tố cáo, khởi kiện theo quy định của pháp luật;</w:t>
            </w:r>
          </w:p>
          <w:p w:rsidR="00000000" w:rsidDel="00000000" w:rsidP="00000000" w:rsidRDefault="00000000" w:rsidRPr="00000000" w14:paraId="00000254">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e) Được bồi thường thiệt hại theo quy định của pháp luật.</w:t>
            </w:r>
          </w:p>
          <w:p w:rsidR="00000000" w:rsidDel="00000000" w:rsidP="00000000" w:rsidRDefault="00000000" w:rsidRPr="00000000" w14:paraId="00000255">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Tổ chức, cá nhân sản xuất thực phẩm có các nghĩa vụ sau đây:</w:t>
            </w:r>
          </w:p>
          <w:p w:rsidR="00000000" w:rsidDel="00000000" w:rsidP="00000000" w:rsidRDefault="00000000" w:rsidRPr="00000000" w14:paraId="00000256">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Tuân thủ các điều kiện bảo đảm an toàn đối với thực phẩm, bảo đảm an toàn thực phẩm trong quá trình sản xuất và chịu trách nhiệm về an toàn thực phẩm do mình sản xuất;</w:t>
            </w:r>
          </w:p>
          <w:p w:rsidR="00000000" w:rsidDel="00000000" w:rsidP="00000000" w:rsidRDefault="00000000" w:rsidRPr="00000000" w14:paraId="00000257">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Tuân thủ quy định của Chính phủ về tăng cường vi chất dinh dưỡng mà thiếu hụt sẽ ảnh hưởng đến sức khỏe cộng đồng;</w:t>
            </w:r>
          </w:p>
          <w:p w:rsidR="00000000" w:rsidDel="00000000" w:rsidP="00000000" w:rsidRDefault="00000000" w:rsidRPr="00000000" w14:paraId="00000258">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Thông tin đầy đủ, chính xác về sản phẩm trên nhãn, bao bì, trong tài liệu kèm theo thực phẩm theo quy định của pháp luật về nhãn hàng hóa;</w:t>
            </w:r>
          </w:p>
          <w:p w:rsidR="00000000" w:rsidDel="00000000" w:rsidP="00000000" w:rsidRDefault="00000000" w:rsidRPr="00000000" w14:paraId="00000259">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d) Thiết lập quy trình tự kiểm tra trong quá trình sản xuất thực phẩm;</w:t>
            </w:r>
          </w:p>
          <w:p w:rsidR="00000000" w:rsidDel="00000000" w:rsidP="00000000" w:rsidRDefault="00000000" w:rsidRPr="00000000" w14:paraId="0000025A">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đ) Thông tin trung thực về an toàn thực phẩm; cảnh báo kịp thời, đầy đủ, chính xác về nguy cơ gây mất an toàn của thực phẩm, cách phòng ngừa cho người bán hàng và người tiêu dùng; thông báo yêu cầu về vận chuyển, lưu giữ, bảo quản, sử dụng thực phẩm;</w:t>
            </w:r>
          </w:p>
          <w:p w:rsidR="00000000" w:rsidDel="00000000" w:rsidP="00000000" w:rsidRDefault="00000000" w:rsidRPr="00000000" w14:paraId="0000025B">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e) Kịp thời ngừng sản xuất, thông báo cho các bên liên quan và có biện pháp khắc phục hậu quả khi phát hiện thực phẩm không an toàn hoặc không phù hợp tiêu chuẩn đã công bố áp dụng, quy chuẩn kỹ thuật tương ứng;</w:t>
            </w:r>
          </w:p>
          <w:bookmarkStart w:colFirst="0" w:colLast="0" w:name="bookmark=id.gu6x25u8v2eb" w:id="14"/>
          <w:bookmarkEnd w:id="14"/>
          <w:p w:rsidR="00000000" w:rsidDel="00000000" w:rsidP="00000000" w:rsidRDefault="00000000" w:rsidRPr="00000000" w14:paraId="0000025C">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g) Lưu giữ hồ sơ, mẫu thực phẩm, các thông tin cần thiết theo quy định về truy xuất nguồn gốc thực phẩm; thực hiện quy định về truy xuất nguồn gốc thực phẩm không bảo đảm an toàn theo quy định tại Điều 54 của Luật này;</w:t>
              <w:br w:type="textWrapping"/>
            </w:r>
          </w:p>
          <w:p w:rsidR="00000000" w:rsidDel="00000000" w:rsidP="00000000" w:rsidRDefault="00000000" w:rsidRPr="00000000" w14:paraId="0000025D">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h) Thu hồi, xử lý thực phẩm quá thời hạn sử dụng, không bảo đảm an toàn. Trong trường hợp xử lý bằng hình thức tiêu hủy thì việc tiêu hủy thực phẩm phải tuân theo quy định của pháp luật về bảo vệ môi trường, quy định khác của pháp luật có liên quan và phải chịu toàn bộ chi phí cho việc tiêu hủy đó;</w:t>
            </w:r>
          </w:p>
          <w:p w:rsidR="00000000" w:rsidDel="00000000" w:rsidP="00000000" w:rsidRDefault="00000000" w:rsidRPr="00000000" w14:paraId="0000025E">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i) Tuân thủ quy định pháp luật, quyết định về thanh tra, kiểm tra của cơ quan nhà nước có thẩm quyền;</w:t>
            </w:r>
          </w:p>
          <w:p w:rsidR="00000000" w:rsidDel="00000000" w:rsidP="00000000" w:rsidRDefault="00000000" w:rsidRPr="00000000" w14:paraId="0000025F">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k) Chi trả chi phí lấy mẫu và kiểm nghiệm theo quy định tại Điều 48 của Luật này;</w:t>
            </w:r>
          </w:p>
          <w:p w:rsidR="00000000" w:rsidDel="00000000" w:rsidP="00000000" w:rsidRDefault="00000000" w:rsidRPr="00000000" w14:paraId="00000260">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l) Bồi thường thiệt hại theo quy định của pháp luật khi thực phẩm không an toàn do mình sản xuất gây ra.</w:t>
            </w:r>
          </w:p>
          <w:p w:rsidR="00000000" w:rsidDel="00000000" w:rsidP="00000000" w:rsidRDefault="00000000" w:rsidRPr="00000000" w14:paraId="00000261">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Luật Chất lượng sản phẩm, hàng hóa (Điều 9, Điều 10, Điều 62);</w:t>
            </w:r>
            <w:r w:rsidDel="00000000" w:rsidR="00000000" w:rsidRPr="00000000">
              <w:rPr>
                <w:rtl w:val="0"/>
              </w:rPr>
            </w:r>
          </w:p>
          <w:p w:rsidR="00000000" w:rsidDel="00000000" w:rsidP="00000000" w:rsidRDefault="00000000" w:rsidRPr="00000000" w14:paraId="00000262">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Luật Chăn nuôi (Điều 50);</w:t>
            </w:r>
            <w:r w:rsidDel="00000000" w:rsidR="00000000" w:rsidRPr="00000000">
              <w:rPr>
                <w:rtl w:val="0"/>
              </w:rPr>
            </w:r>
          </w:p>
          <w:p w:rsidR="00000000" w:rsidDel="00000000" w:rsidP="00000000" w:rsidRDefault="00000000" w:rsidRPr="00000000" w14:paraId="00000263">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Luật Trồng trọt (Điều 54, Điều 60, Điều 74);</w:t>
            </w:r>
            <w:r w:rsidDel="00000000" w:rsidR="00000000" w:rsidRPr="00000000">
              <w:rPr>
                <w:rtl w:val="0"/>
              </w:rPr>
            </w:r>
          </w:p>
          <w:p w:rsidR="00000000" w:rsidDel="00000000" w:rsidP="00000000" w:rsidRDefault="00000000" w:rsidRPr="00000000" w14:paraId="00000264">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Luật Thủy sản (Điều 42)</w:t>
            </w:r>
            <w:r w:rsidDel="00000000" w:rsidR="00000000" w:rsidRPr="00000000">
              <w:rPr>
                <w:rtl w:val="0"/>
              </w:rPr>
            </w:r>
          </w:p>
          <w:p w:rsidR="00000000" w:rsidDel="00000000" w:rsidP="00000000" w:rsidRDefault="00000000" w:rsidRPr="00000000" w14:paraId="00000265">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Luật Bảo vệ môi trường (Điều 42).</w:t>
            </w:r>
            <w:r w:rsidDel="00000000" w:rsidR="00000000" w:rsidRPr="00000000">
              <w:rPr>
                <w:rtl w:val="0"/>
              </w:rPr>
            </w:r>
          </w:p>
          <w:p w:rsidR="00000000" w:rsidDel="00000000" w:rsidP="00000000" w:rsidRDefault="00000000" w:rsidRPr="00000000" w14:paraId="00000266">
            <w:pPr>
              <w:jc w:val="both"/>
              <w:rPr>
                <w:rFonts w:ascii="Times New Roman" w:cs="Times New Roman" w:eastAsia="Times New Roman" w:hAnsi="Times New Roman"/>
                <w:color w:val="000000"/>
                <w:sz w:val="26"/>
                <w:szCs w:val="26"/>
                <w:vertAlign w:val="baseline"/>
              </w:rPr>
            </w:pPr>
            <w:r w:rsidDel="00000000" w:rsidR="00000000" w:rsidRPr="00000000">
              <w:rPr>
                <w:rtl w:val="0"/>
              </w:rPr>
            </w:r>
          </w:p>
        </w:tc>
        <w:tc>
          <w:tcPr>
            <w:vAlign w:val="top"/>
          </w:tcPr>
          <w:p w:rsidR="00000000" w:rsidDel="00000000" w:rsidP="00000000" w:rsidRDefault="00000000" w:rsidRPr="00000000" w14:paraId="00000267">
            <w:pPr>
              <w:ind w:left="169" w:right="188" w:firstLine="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Dự thảo Luật đã kế thừa Luật An toàn thực phẩm 2010 và có bổ sung một số nội dung cho phù hợp với thực tiễn quản lý và phù hợp với các quy định của pháp luật hiện hành</w:t>
            </w:r>
          </w:p>
        </w:tc>
        <w:tc>
          <w:tcPr>
            <w:vAlign w:val="top"/>
          </w:tcPr>
          <w:p w:rsidR="00000000" w:rsidDel="00000000" w:rsidP="00000000" w:rsidRDefault="00000000" w:rsidRPr="00000000" w14:paraId="00000268">
            <w:pPr>
              <w:spacing w:before="144" w:lineRule="auto"/>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69">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7. Quyền và nghĩa vụ của tổ chức, cá nhân kinh doanh sản phẩm thực phẩm, trừ cơ sở sản xuất</w:t>
            </w:r>
            <w:r w:rsidDel="00000000" w:rsidR="00000000" w:rsidRPr="00000000">
              <w:rPr>
                <w:rtl w:val="0"/>
              </w:rPr>
            </w:r>
          </w:p>
          <w:p w:rsidR="00000000" w:rsidDel="00000000" w:rsidP="00000000" w:rsidRDefault="00000000" w:rsidRPr="00000000" w14:paraId="0000026A">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Tổ chức, cá nhân kinh doanh sản phẩm thực phẩm có các quyền sau đây:</w:t>
            </w:r>
          </w:p>
          <w:p w:rsidR="00000000" w:rsidDel="00000000" w:rsidP="00000000" w:rsidRDefault="00000000" w:rsidRPr="00000000" w14:paraId="0000026B">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Quyết định các biện pháp kiểm soát nội bộ để duy trì chất lượng, an toàn sản phẩm thực phẩm;</w:t>
            </w:r>
          </w:p>
          <w:p w:rsidR="00000000" w:rsidDel="00000000" w:rsidP="00000000" w:rsidRDefault="00000000" w:rsidRPr="00000000" w14:paraId="0000026C">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Yêu cầu tổ chức, cá nhân sản xuất, nhập khẩu thực phẩm hợp tác trong việc thu hồi và xử lý thực phẩm không bảo đảm an toàn;</w:t>
            </w:r>
          </w:p>
          <w:p w:rsidR="00000000" w:rsidDel="00000000" w:rsidP="00000000" w:rsidRDefault="00000000" w:rsidRPr="00000000" w14:paraId="0000026D">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Lựa chọn cơ sở kiểm nghiệm đủ điều kiện theo quy định của pháp luật để kiểm tra chất lượng, an toàn sản phẩm thực phẩm hoặc lựa chọn cơ sở có chức năng kiểm nghiệm ở nước ngoài trong trường hợp cơ sở kiểm nghiệm trong nước không đủ năng lực thực hiện;</w:t>
            </w:r>
          </w:p>
          <w:p w:rsidR="00000000" w:rsidDel="00000000" w:rsidP="00000000" w:rsidRDefault="00000000" w:rsidRPr="00000000" w14:paraId="0000026E">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d) Kiến nghị, phản ánh, khiếu nại, tố cáo, khởi kiện theo quy định của pháp luật;</w:t>
            </w:r>
          </w:p>
          <w:p w:rsidR="00000000" w:rsidDel="00000000" w:rsidP="00000000" w:rsidRDefault="00000000" w:rsidRPr="00000000" w14:paraId="0000026F">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đ) Được bồi thường thiệt hại theo quy định của pháp luật.</w:t>
            </w:r>
          </w:p>
          <w:p w:rsidR="00000000" w:rsidDel="00000000" w:rsidP="00000000" w:rsidRDefault="00000000" w:rsidRPr="00000000" w14:paraId="00000270">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Tổ chức, cá nhân kinh doanh sản phẩm thực phẩm có các nghĩa vụ sau đây:</w:t>
            </w:r>
          </w:p>
          <w:p w:rsidR="00000000" w:rsidDel="00000000" w:rsidP="00000000" w:rsidRDefault="00000000" w:rsidRPr="00000000" w14:paraId="00000271">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Tuân thủ điều kiện bảo đảm chất lượng, an toàn sản phẩm thực phẩm theo quy định của nhà sản xuất, các điều kiện bảo đảm an toàn đối với thực phẩm trong quá trình kinh doanh và chịu trách nhiệm về chất lượng, an toàn sản phẩm thực phẩm do mình kinh doanh;</w:t>
            </w:r>
          </w:p>
          <w:p w:rsidR="00000000" w:rsidDel="00000000" w:rsidP="00000000" w:rsidRDefault="00000000" w:rsidRPr="00000000" w14:paraId="00000272">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Kiểm tra nguồn gốc, xuất xứ, nhãn sản phẩm thực phẩm và các tài liệu liên quan đến chất lượng, an toàn sản phẩm thực phẩm; lưu giữ hồ sơ, mẫu sản phẩm thực phẩm, các thông tin cần thiết để bảo đảm việc truy xuất nguồn gốc sản phẩm thực phẩm; thực hiện quy định về truy xuất nguồn gốc sản phẩm thực phẩm không bảo đảm chất lượng, an toàn theo quy định tại Điều 36 của Luật này;</w:t>
            </w:r>
          </w:p>
          <w:p w:rsidR="00000000" w:rsidDel="00000000" w:rsidP="00000000" w:rsidRDefault="00000000" w:rsidRPr="00000000" w14:paraId="00000273">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Thông tin trung thực về chất lượng, an toàn sản phẩm thực phẩm; thông báo cho người tiêu dùng điều kiện bảo đảm an toàn khi vận chuyển, lưu giữ, bảo quản và sử dụng thực phẩm;</w:t>
            </w:r>
          </w:p>
          <w:p w:rsidR="00000000" w:rsidDel="00000000" w:rsidP="00000000" w:rsidRDefault="00000000" w:rsidRPr="00000000" w14:paraId="00000274">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d) Cung cấp tài liệu chứng minh nguồn gốc sản phẩm thực phẩm tại hiện trường theo yêu cầu của cơ quan quản lý nhà nước có thẩm quyền khi nghi ngờ có dấu hiệu vi phạm về chất lượng, an toàn thực phẩm;</w:t>
            </w:r>
          </w:p>
          <w:p w:rsidR="00000000" w:rsidDel="00000000" w:rsidP="00000000" w:rsidRDefault="00000000" w:rsidRPr="00000000" w14:paraId="00000275">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đ) Tuân thủ quy định của Chính phủ về bắt buộc tăng cường vi chất dinh dưỡng khi thiếu hụt sẽ ảnh hưởng đến sức khỏe cộng đồng đối với thực phẩm nhập khẩu;</w:t>
            </w:r>
          </w:p>
          <w:p w:rsidR="00000000" w:rsidDel="00000000" w:rsidP="00000000" w:rsidRDefault="00000000" w:rsidRPr="00000000" w14:paraId="00000276">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e) Cung cấp thông tin về nguy cơ gây mất an toàn của thực phẩm và cách phòng ngừa cho người tiêu dùng khi nhận được thông tin cảnh báo của tổ chức, cá nhân sản xuất, nhập khẩu;</w:t>
            </w:r>
          </w:p>
          <w:p w:rsidR="00000000" w:rsidDel="00000000" w:rsidP="00000000" w:rsidRDefault="00000000" w:rsidRPr="00000000" w14:paraId="00000277">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g) Ngừng kinh doanh, thông tin cho tổ chức, cá nhân sản xuất, nhập khẩu và người tiêu dùng khi phát hiện sản phẩm thực phẩm không bảo đảm chất lượng, an toàn;</w:t>
            </w:r>
          </w:p>
          <w:p w:rsidR="00000000" w:rsidDel="00000000" w:rsidP="00000000" w:rsidRDefault="00000000" w:rsidRPr="00000000" w14:paraId="00000278">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h) Thông báo cho cơ quan quản lý nhà nước có thẩm quyền khi chấm dứt hoạt động kinh doanh sản phẩm thực phẩm; </w:t>
            </w:r>
          </w:p>
          <w:p w:rsidR="00000000" w:rsidDel="00000000" w:rsidP="00000000" w:rsidRDefault="00000000" w:rsidRPr="00000000" w14:paraId="00000279">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i) Thông báo cho cơ quan quản lý nhà nước có thẩm quyền của Việt Nam đã cấp giấy đăng ký lưu hành sản phẩm thực phẩm hoặc đăng tải thông tin công bố tiêu chuẩn áp dụng trên cổng thông tin điện tử khi một trong các giấy bị cơ quan quản lý nhà nước có thẩm quyền của nước ngoài thu hồi mà giấy đó là căn cứ để cơ quan quản lý nhà nước có thẩm quyền cấp Giấy đăng ký lưu hành hoặc công bố; giấy đăng ký lưu hành sản phẩm thực phẩm hoặc công bố tiêu chuẩn áp dụng sản phẩm thực phẩm tại nước ngoài bị thu hồi; </w:t>
            </w:r>
          </w:p>
          <w:p w:rsidR="00000000" w:rsidDel="00000000" w:rsidP="00000000" w:rsidRDefault="00000000" w:rsidRPr="00000000" w14:paraId="0000027A">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k) Báo cáo ngay với cơ quan quản lý nhà nước có thẩm quyền và khắc phục ngay hậu quả khi phát hiện ngộ độc thực phẩm hoặc bệnh truyền qua thực phẩm do mình kinh doanh gây ra;</w:t>
            </w:r>
          </w:p>
          <w:p w:rsidR="00000000" w:rsidDel="00000000" w:rsidP="00000000" w:rsidRDefault="00000000" w:rsidRPr="00000000" w14:paraId="0000027B">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l) Hợp tác với tổ chức, cá nhân sản xuất, nhập khẩu, cơ quan quản lý nhà nước có thẩm quyền trong việc điều tra ngộ độc thực phẩm để khắc phục hậu quả, thu hồi hoặc xử lý sản phẩm thực phẩm không bảo đảm chất lượng, an toàn;</w:t>
            </w:r>
          </w:p>
          <w:p w:rsidR="00000000" w:rsidDel="00000000" w:rsidP="00000000" w:rsidRDefault="00000000" w:rsidRPr="00000000" w14:paraId="0000027C">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m) Tuân thủ quyết định về thanh tra, kiểm tra, xử lý vi phạm của cơ quan quản lý nhà nước có thẩm quyền;</w:t>
            </w:r>
          </w:p>
          <w:p w:rsidR="00000000" w:rsidDel="00000000" w:rsidP="00000000" w:rsidRDefault="00000000" w:rsidRPr="00000000" w14:paraId="0000027D">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n) Chi trả chi phí lấy mẫu và kiểm nghiệm theo quy định tại Điều 30 của Luật này;</w:t>
            </w:r>
          </w:p>
          <w:p w:rsidR="00000000" w:rsidDel="00000000" w:rsidP="00000000" w:rsidRDefault="00000000" w:rsidRPr="00000000" w14:paraId="0000027E">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o) Bồi thường thiệt hại theo quy định của pháp luật khi sản phẩm thực phẩm mất an toàn do mình kinh doanh gây ra.</w:t>
            </w:r>
          </w:p>
          <w:p w:rsidR="00000000" w:rsidDel="00000000" w:rsidP="00000000" w:rsidRDefault="00000000" w:rsidRPr="00000000" w14:paraId="0000027F">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3. Ngoài các quyền và trách nhiệm quy định tại các khoản 1 và 2 Điều này, khi kinh doanh theo phương thức thương mại điện tử, cơ sở kinh doanh sản phẩm thực phẩm có quyền và trách nhiệm sau đây:</w:t>
            </w:r>
          </w:p>
          <w:p w:rsidR="00000000" w:rsidDel="00000000" w:rsidP="00000000" w:rsidRDefault="00000000" w:rsidRPr="00000000" w14:paraId="00000280">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Tuân thủ quy định của pháp luật về giao dịch điện tử, pháp luật về thương mại điện tử, pháp luật về quảng cáo, pháp luật về bảo vệ quyền lợi người tiêu dùng và quy định khác của pháp luật có liên quan;</w:t>
            </w:r>
          </w:p>
          <w:p w:rsidR="00000000" w:rsidDel="00000000" w:rsidP="00000000" w:rsidRDefault="00000000" w:rsidRPr="00000000" w14:paraId="00000281">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Bảo đảm bảo mật thông tin của người mua theo quy định của pháp luật;</w:t>
            </w:r>
          </w:p>
          <w:p w:rsidR="00000000" w:rsidDel="00000000" w:rsidP="00000000" w:rsidRDefault="00000000" w:rsidRPr="00000000" w14:paraId="00000282">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Đăng tải đầy đủ thông tin về sản phẩm và giấy chứng nhận cơ sở đủ điều kiện an toàn thực phẩm (nếu có), giấy đăng ký lưu hành hoặc bản tự công từng sản phẩm theo quy định của Chính phủ;</w:t>
            </w:r>
          </w:p>
          <w:p w:rsidR="00000000" w:rsidDel="00000000" w:rsidP="00000000" w:rsidRDefault="00000000" w:rsidRPr="00000000" w14:paraId="00000283">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d) Tuân thủ quy định khác của Chính phủ về kinh doanh sản phẩm thực phẩm theo phương thức thương mại điện tử.</w:t>
            </w:r>
          </w:p>
        </w:tc>
        <w:tc>
          <w:tcPr>
            <w:vAlign w:val="top"/>
          </w:tcPr>
          <w:p w:rsidR="00000000" w:rsidDel="00000000" w:rsidP="00000000" w:rsidRDefault="00000000" w:rsidRPr="00000000" w14:paraId="00000284">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Luật An toàn thực phẩm 2010</w:t>
            </w:r>
            <w:r w:rsidDel="00000000" w:rsidR="00000000" w:rsidRPr="00000000">
              <w:rPr>
                <w:rtl w:val="0"/>
              </w:rPr>
            </w:r>
          </w:p>
          <w:p w:rsidR="00000000" w:rsidDel="00000000" w:rsidP="00000000" w:rsidRDefault="00000000" w:rsidRPr="00000000" w14:paraId="00000285">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8. Quyền và nghĩa vụ của tổ chức, cá nhân kinh doanh thực phẩm</w:t>
            </w:r>
            <w:r w:rsidDel="00000000" w:rsidR="00000000" w:rsidRPr="00000000">
              <w:rPr>
                <w:rtl w:val="0"/>
              </w:rPr>
            </w:r>
          </w:p>
          <w:p w:rsidR="00000000" w:rsidDel="00000000" w:rsidP="00000000" w:rsidRDefault="00000000" w:rsidRPr="00000000" w14:paraId="00000286">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Tổ chức, cá nhân kinh doanh thực phẩm có các quyền sau đây:</w:t>
            </w:r>
          </w:p>
          <w:p w:rsidR="00000000" w:rsidDel="00000000" w:rsidP="00000000" w:rsidRDefault="00000000" w:rsidRPr="00000000" w14:paraId="00000287">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Quyết định các biện pháp kiểm soát nội bộ để duy trì chất lượng vệ sinh an toàn thực phẩm;</w:t>
            </w:r>
          </w:p>
          <w:p w:rsidR="00000000" w:rsidDel="00000000" w:rsidP="00000000" w:rsidRDefault="00000000" w:rsidRPr="00000000" w14:paraId="00000288">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Yêu cầu tổ chức, cá nhân sản xuất, nhập khẩu thực phẩm hợp tác trong việc thu hồi và xử lý thực phẩm không bảo đảm an toàn;</w:t>
            </w:r>
          </w:p>
          <w:p w:rsidR="00000000" w:rsidDel="00000000" w:rsidP="00000000" w:rsidRDefault="00000000" w:rsidRPr="00000000" w14:paraId="00000289">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Lựa chọn cơ sở kiểm nghiệm để kiểm tra an toàn thực phẩm; lựa chọn cơ sở kiểm nghiệm đã được chỉ định để chứng nhận hợp quy đối với thực phẩm nhập khẩu;</w:t>
            </w:r>
          </w:p>
          <w:p w:rsidR="00000000" w:rsidDel="00000000" w:rsidP="00000000" w:rsidRDefault="00000000" w:rsidRPr="00000000" w14:paraId="0000028A">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d) Khiếu nại, tố cáo, khởi kiện theo quy định của pháp luật;</w:t>
            </w:r>
          </w:p>
          <w:p w:rsidR="00000000" w:rsidDel="00000000" w:rsidP="00000000" w:rsidRDefault="00000000" w:rsidRPr="00000000" w14:paraId="0000028B">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đ) Được bồi thường thiệt hại theo quy định của pháp luật.</w:t>
            </w:r>
          </w:p>
          <w:p w:rsidR="00000000" w:rsidDel="00000000" w:rsidP="00000000" w:rsidRDefault="00000000" w:rsidRPr="00000000" w14:paraId="0000028C">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Tổ chức, cá nhân kinh doanh thực phẩm có các nghĩa vụ sau đây:</w:t>
            </w:r>
          </w:p>
          <w:p w:rsidR="00000000" w:rsidDel="00000000" w:rsidP="00000000" w:rsidRDefault="00000000" w:rsidRPr="00000000" w14:paraId="0000028D">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Tuân thủ các điều kiện bảo đảm an toàn đối với thực phẩm trong quá trình kinh doanh và chịu trách nhiệm về an toàn thực phẩm do mình kinh doanh;</w:t>
            </w:r>
          </w:p>
          <w:p w:rsidR="00000000" w:rsidDel="00000000" w:rsidP="00000000" w:rsidRDefault="00000000" w:rsidRPr="00000000" w14:paraId="0000028E">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Kiểm tra nguồn gốc, xuất xứ thực phẩm, nhãn thực phẩm và các tài liệu liên quan đến an toàn thực phẩm; lưu giữ hồ sơ về thực phẩm; thực hiện quy định về truy xuất nguồn gốc thực phẩm không bảo đảm an toàn theo quy định tại Điều 54 của Luật này;</w:t>
            </w:r>
          </w:p>
          <w:p w:rsidR="00000000" w:rsidDel="00000000" w:rsidP="00000000" w:rsidRDefault="00000000" w:rsidRPr="00000000" w14:paraId="0000028F">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Thông tin trung thực về an toàn thực phẩm; thông báo cho người tiêu dùng điều kiện bảo đảm an toàn khi vận chuyển, lưu giữ, bảo quản và sử dụng thực phẩm;</w:t>
            </w:r>
          </w:p>
          <w:p w:rsidR="00000000" w:rsidDel="00000000" w:rsidP="00000000" w:rsidRDefault="00000000" w:rsidRPr="00000000" w14:paraId="00000290">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d) Kịp thời cung cấp thông tin về nguy cơ gây mất an toàn của thực phẩm và cách phòng ngừa cho người tiêu dùng khi nhận được thông tin cảnh báo của tổ chức, cá nhân sản xuất, nhập khẩu;</w:t>
            </w:r>
          </w:p>
          <w:p w:rsidR="00000000" w:rsidDel="00000000" w:rsidP="00000000" w:rsidRDefault="00000000" w:rsidRPr="00000000" w14:paraId="00000291">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đ) Kịp thời ngừng kinh doanh, thông tin cho tổ chức, cá nhân sản xuất, nhập khẩu và người tiêu dùng khi phát hiện thực phẩm không bảo đảm an toàn;</w:t>
            </w:r>
          </w:p>
          <w:p w:rsidR="00000000" w:rsidDel="00000000" w:rsidP="00000000" w:rsidRDefault="00000000" w:rsidRPr="00000000" w14:paraId="00000292">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e) Báo cáo ngay với cơ quan có thẩm quyền và khắc phục ngay hậu quả khi phát hiện ngộ độc thực phẩm hoặc bệnh truyền qua thực phẩm do mình kinh doanh gây ra;</w:t>
            </w:r>
          </w:p>
          <w:p w:rsidR="00000000" w:rsidDel="00000000" w:rsidP="00000000" w:rsidRDefault="00000000" w:rsidRPr="00000000" w14:paraId="00000293">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g) Hợp tác với tổ chức, cá nhân sản xuất, nhập khẩu, cơ quan nhà nước có thẩm quyền trong việc điều tra ngộ độc thực phẩm để khắc phục hậu quả, thu hồi hoặc xử lý thực phẩm không bảo đảm an toàn;</w:t>
            </w:r>
          </w:p>
          <w:p w:rsidR="00000000" w:rsidDel="00000000" w:rsidP="00000000" w:rsidRDefault="00000000" w:rsidRPr="00000000" w14:paraId="00000294">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h) Tuân thủ quy định của pháp luật, quyết định về thanh tra, kiểm tra của cơ quan nhà nước có thẩm quyền;</w:t>
            </w:r>
          </w:p>
          <w:bookmarkStart w:colFirst="0" w:colLast="0" w:name="bookmark=id.s53l8pjuqwsd" w:id="15"/>
          <w:bookmarkEnd w:id="15"/>
          <w:p w:rsidR="00000000" w:rsidDel="00000000" w:rsidP="00000000" w:rsidRDefault="00000000" w:rsidRPr="00000000" w14:paraId="00000295">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k) Chi trả chi phí lấy mẫu và kiểm nghiệm theo quy định tại Điều 48 của Luật này;</w:t>
              <w:br w:type="textWrapping"/>
            </w:r>
          </w:p>
          <w:p w:rsidR="00000000" w:rsidDel="00000000" w:rsidP="00000000" w:rsidRDefault="00000000" w:rsidRPr="00000000" w14:paraId="00000296">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l) Bồi thường thiệt hại theo quy định của pháp luật khi thực phẩm mất an toàn do mình kinh doanh gây ra.</w:t>
            </w:r>
          </w:p>
          <w:p w:rsidR="00000000" w:rsidDel="00000000" w:rsidP="00000000" w:rsidRDefault="00000000" w:rsidRPr="00000000" w14:paraId="00000297">
            <w:pPr>
              <w:jc w:val="both"/>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Luật Chất lượng sản phẩm, hàng hóa (Điều 15, Điều 16)</w:t>
            </w:r>
            <w:r w:rsidDel="00000000" w:rsidR="00000000" w:rsidRPr="00000000">
              <w:rPr>
                <w:rtl w:val="0"/>
              </w:rPr>
            </w:r>
          </w:p>
          <w:p w:rsidR="00000000" w:rsidDel="00000000" w:rsidP="00000000" w:rsidRDefault="00000000" w:rsidRPr="00000000" w14:paraId="00000298">
            <w:pPr>
              <w:spacing w:before="144" w:lineRule="auto"/>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Luật Giao dịch điện tử (CHƯƠNG I, CHƯƠNG VI, CHƯƠNG VII)</w:t>
            </w:r>
            <w:r w:rsidDel="00000000" w:rsidR="00000000" w:rsidRPr="00000000">
              <w:rPr>
                <w:rtl w:val="0"/>
              </w:rPr>
            </w:r>
          </w:p>
          <w:p w:rsidR="00000000" w:rsidDel="00000000" w:rsidP="00000000" w:rsidRDefault="00000000" w:rsidRPr="00000000" w14:paraId="00000299">
            <w:pPr>
              <w:jc w:val="both"/>
              <w:rPr>
                <w:rFonts w:ascii="Times New Roman" w:cs="Times New Roman" w:eastAsia="Times New Roman" w:hAnsi="Times New Roman"/>
                <w:color w:val="000000"/>
                <w:sz w:val="26"/>
                <w:szCs w:val="26"/>
                <w:vertAlign w:val="baseline"/>
              </w:rPr>
            </w:pPr>
            <w:r w:rsidDel="00000000" w:rsidR="00000000" w:rsidRPr="00000000">
              <w:rPr>
                <w:rtl w:val="0"/>
              </w:rPr>
            </w:r>
          </w:p>
        </w:tc>
        <w:tc>
          <w:tcPr>
            <w:vAlign w:val="top"/>
          </w:tcPr>
          <w:p w:rsidR="00000000" w:rsidDel="00000000" w:rsidP="00000000" w:rsidRDefault="00000000" w:rsidRPr="00000000" w14:paraId="0000029A">
            <w:pPr>
              <w:ind w:left="169" w:right="188" w:firstLine="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Dự thảo Luật đã kế thừa Luật An toàn thực phẩm 2010 và có bổ sung một số nội dung cho phù hợp với thực tiễn quản lý và phù hợp với các quy định của pháp luật hiện hành</w:t>
            </w:r>
          </w:p>
        </w:tc>
        <w:tc>
          <w:tcPr>
            <w:vAlign w:val="top"/>
          </w:tcPr>
          <w:p w:rsidR="00000000" w:rsidDel="00000000" w:rsidP="00000000" w:rsidRDefault="00000000" w:rsidRPr="00000000" w14:paraId="0000029B">
            <w:pPr>
              <w:spacing w:before="144" w:lineRule="auto"/>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9C">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8. Quyền và nghĩa vụ của người tiêu dùng sản phẩm thực phẩm</w:t>
            </w:r>
            <w:r w:rsidDel="00000000" w:rsidR="00000000" w:rsidRPr="00000000">
              <w:rPr>
                <w:rtl w:val="0"/>
              </w:rPr>
            </w:r>
          </w:p>
          <w:p w:rsidR="00000000" w:rsidDel="00000000" w:rsidP="00000000" w:rsidRDefault="00000000" w:rsidRPr="00000000" w14:paraId="0000029D">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Người tiêu dùng sản phẩm hực phẩm có các quyền sau đây:</w:t>
            </w:r>
          </w:p>
          <w:p w:rsidR="00000000" w:rsidDel="00000000" w:rsidP="00000000" w:rsidRDefault="00000000" w:rsidRPr="00000000" w14:paraId="0000029E">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Được tiếp cận với sản phẩm thực phẩm bảo đảm chất lượng, an toàn, không gây hại cho sức khoẻ, có nguồn gốc xuất xứ rõ ràng, được sản xuất, chế biến, bảo quản đúng quy định;</w:t>
            </w:r>
          </w:p>
          <w:p w:rsidR="00000000" w:rsidDel="00000000" w:rsidP="00000000" w:rsidRDefault="00000000" w:rsidRPr="00000000" w14:paraId="0000029F">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Được cung cấp thông tin trung thực về chất lượng, an toàn sản phẩm thực phẩm, hướng dẫn sử dụng, vận chuyển, lưu giữ, bảo quản, lựa chọn, sử dụng sản phẩm thực phẩm phù hợp; được cung cấp thông tin về nguy cơ gây mất an toàn, cách phòng ngừa khi nhận được thông tin cảnh báo đối với sản phẩm thực phẩm;</w:t>
            </w:r>
          </w:p>
          <w:p w:rsidR="00000000" w:rsidDel="00000000" w:rsidP="00000000" w:rsidRDefault="00000000" w:rsidRPr="00000000" w14:paraId="000002A0">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Yêu cầu cơ quan quản lý nhà nước có thẩm quyền bảo vệ quyền và lợi ích hợp pháp của mình theo quy định của pháp luật về bảo vệ quyền lợi người tiêu dùng;</w:t>
            </w:r>
          </w:p>
          <w:p w:rsidR="00000000" w:rsidDel="00000000" w:rsidP="00000000" w:rsidRDefault="00000000" w:rsidRPr="00000000" w14:paraId="000002A1">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d) Yêu cầu tổ chức, cá nhân, kinh doanh sản phẩm thực phẩm bảo vệ quyền lợi của mình theo quy định của pháp luật; được bồi thường thiệt hại theo quy định của pháp luật do sử dụng sản phẩm thực phẩm không bảo đảm chất lượng, an toàn;</w:t>
            </w:r>
          </w:p>
          <w:p w:rsidR="00000000" w:rsidDel="00000000" w:rsidP="00000000" w:rsidRDefault="00000000" w:rsidRPr="00000000" w14:paraId="000002A2">
            <w:pPr>
              <w:jc w:val="both"/>
              <w:rPr>
                <w:rFonts w:ascii="Times New Roman" w:cs="Times New Roman" w:eastAsia="Times New Roman" w:hAnsi="Times New Roman"/>
                <w:color w:val="000000"/>
                <w:sz w:val="26"/>
                <w:szCs w:val="26"/>
                <w:vertAlign w:val="baseline"/>
              </w:rPr>
            </w:pPr>
            <w:bookmarkStart w:colFirst="0" w:colLast="0" w:name="_heading=h.e7yov8ohpc0" w:id="16"/>
            <w:bookmarkEnd w:id="16"/>
            <w:r w:rsidDel="00000000" w:rsidR="00000000" w:rsidRPr="00000000">
              <w:rPr>
                <w:rFonts w:ascii="Times New Roman" w:cs="Times New Roman" w:eastAsia="Times New Roman" w:hAnsi="Times New Roman"/>
                <w:color w:val="000000"/>
                <w:sz w:val="26"/>
                <w:szCs w:val="26"/>
                <w:vertAlign w:val="baseline"/>
                <w:rtl w:val="0"/>
              </w:rPr>
              <w:t xml:space="preserve">đ) Phản ánh hành vi vi phạm, sự cố về an toàn thực phẩm đến cơ quan quản lý nhà nước có thẩm quyền về thực phẩm tại địa phương; tố giác tin báo tội phạm về thực phẩm và được bảo vệ theo quy định tại Bộ Luật tố tụng hình sự, các văn bản hướng dẫn có liên quan.</w:t>
              <w:br w:type="textWrapping"/>
            </w:r>
          </w:p>
          <w:p w:rsidR="00000000" w:rsidDel="00000000" w:rsidP="00000000" w:rsidRDefault="00000000" w:rsidRPr="00000000" w14:paraId="000002A3">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e) Kiến nghị, phản ánh, khiếu nại, tố cáo, khởi kiện theo quy định của pháp luật.</w:t>
            </w:r>
          </w:p>
          <w:p w:rsidR="00000000" w:rsidDel="00000000" w:rsidP="00000000" w:rsidRDefault="00000000" w:rsidRPr="00000000" w14:paraId="000002A4">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Người tiêu dùng thực phẩm có các nghĩa vụ sau đây:</w:t>
            </w:r>
          </w:p>
          <w:p w:rsidR="00000000" w:rsidDel="00000000" w:rsidP="00000000" w:rsidRDefault="00000000" w:rsidRPr="00000000" w14:paraId="000002A5">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Tuân thủ đầy đủ các quy định, hướng dẫn về chất lượng, an toàn sản phẩm thực phẩm của tổ chức, cá nhân, kinh doanh trong vận chuyển, lưu giữ, bảo quản và sử dụng sản phẩm thực phẩm;</w:t>
            </w:r>
          </w:p>
          <w:p w:rsidR="00000000" w:rsidDel="00000000" w:rsidP="00000000" w:rsidRDefault="00000000" w:rsidRPr="00000000" w14:paraId="000002A6">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Cung cấp thông tin khi phát hiện sản phẩm thực phẩm, quá trình sản xuất sản phẩm thực phẩm có nguy cơ gây mất an toàn, có dấu hiệu vi phạm pháp luật, nguy cơ nguy hại đến sức khoẻ cộng đồng, khai báo ngộ độc thực phẩm, bệnh truyền qua thực phẩm với cơ quan quản lý nhà nước có thẩm quyền về thực phẩm nơi gần nhất, cơ sở khám bệnh, chữa bệnh, cơ quan quản lý nhà nước có thẩm quyền, tổ chức, cá nhân kinh doanh sản phẩm thực phẩm;</w:t>
            </w:r>
          </w:p>
          <w:p w:rsidR="00000000" w:rsidDel="00000000" w:rsidP="00000000" w:rsidRDefault="00000000" w:rsidRPr="00000000" w14:paraId="000002A7">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Chịu trách nhiệm về tính chính xác, trung thực, khách quan của thông tin phản ánh, không được xuyên tạc, vu khống, hoặc cung cấp thông tin sai sự thật gây ảnh hưởng đến tổ chức, cá nhân kinh doanh sản phẩm thực phẩm.</w:t>
            </w:r>
          </w:p>
          <w:p w:rsidR="00000000" w:rsidDel="00000000" w:rsidP="00000000" w:rsidRDefault="00000000" w:rsidRPr="00000000" w14:paraId="000002A8">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d) Tuân thủ quy định của pháp luật về bảo vệ môi trường trong quá trình sử dụng sản phẩm thực phẩm.</w:t>
            </w:r>
          </w:p>
        </w:tc>
        <w:tc>
          <w:tcPr>
            <w:vAlign w:val="top"/>
          </w:tcPr>
          <w:p w:rsidR="00000000" w:rsidDel="00000000" w:rsidP="00000000" w:rsidRDefault="00000000" w:rsidRPr="00000000" w14:paraId="000002A9">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Luật An toàn thực phẩm 2010</w:t>
            </w:r>
            <w:r w:rsidDel="00000000" w:rsidR="00000000" w:rsidRPr="00000000">
              <w:rPr>
                <w:rtl w:val="0"/>
              </w:rPr>
            </w:r>
          </w:p>
          <w:p w:rsidR="00000000" w:rsidDel="00000000" w:rsidP="00000000" w:rsidRDefault="00000000" w:rsidRPr="00000000" w14:paraId="000002AA">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9. Quyền và nghĩa vụ của người tiêu dùng thực phẩm</w:t>
            </w:r>
            <w:r w:rsidDel="00000000" w:rsidR="00000000" w:rsidRPr="00000000">
              <w:rPr>
                <w:rtl w:val="0"/>
              </w:rPr>
            </w:r>
          </w:p>
          <w:p w:rsidR="00000000" w:rsidDel="00000000" w:rsidP="00000000" w:rsidRDefault="00000000" w:rsidRPr="00000000" w14:paraId="000002AB">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Người tiêu dùng thực phẩm có các quyền sau đây:</w:t>
            </w:r>
          </w:p>
          <w:p w:rsidR="00000000" w:rsidDel="00000000" w:rsidP="00000000" w:rsidRDefault="00000000" w:rsidRPr="00000000" w14:paraId="000002AC">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Được cung cấp thông tin trung thực về an toàn thực phẩm, hướng dẫn sử dụng, vận chuyển, lưu giữ, bảo quản, lựa chọn, sử dụng thực phẩm phù hợp; được cung cấp thông tin về nguy cơ gây mất an toàn, cách phòng ngừa khi nhận được thông tin cảnh báo đối với thực phẩm;</w:t>
            </w:r>
          </w:p>
          <w:p w:rsidR="00000000" w:rsidDel="00000000" w:rsidP="00000000" w:rsidRDefault="00000000" w:rsidRPr="00000000" w14:paraId="000002AD">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Yêu cầu tổ chức, cá nhân sản xuất, kinh doanh thực phẩm bảo vệ quyền lợi của mình theo quy định của pháp luật;</w:t>
            </w:r>
          </w:p>
          <w:p w:rsidR="00000000" w:rsidDel="00000000" w:rsidP="00000000" w:rsidRDefault="00000000" w:rsidRPr="00000000" w14:paraId="000002AE">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Yêu cầu tổ chức bảo vệ quyền lợi người tiêu dùng bảo vệ quyền và lợi ích hợp pháp của mình theo quy định của pháp luật về bảo vệ quyền lợi người tiêu dùng;</w:t>
            </w:r>
          </w:p>
          <w:p w:rsidR="00000000" w:rsidDel="00000000" w:rsidP="00000000" w:rsidRDefault="00000000" w:rsidRPr="00000000" w14:paraId="000002AF">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d) Khiếu nại, tố cáo, khởi kiện theo quy định của pháp luật;</w:t>
            </w:r>
          </w:p>
          <w:p w:rsidR="00000000" w:rsidDel="00000000" w:rsidP="00000000" w:rsidRDefault="00000000" w:rsidRPr="00000000" w14:paraId="000002B0">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đ) Được bồi thường thiệt hại theo quy định của pháp luật do sử dụng thực phẩm không an toàn gây ra.</w:t>
            </w:r>
          </w:p>
          <w:p w:rsidR="00000000" w:rsidDel="00000000" w:rsidP="00000000" w:rsidRDefault="00000000" w:rsidRPr="00000000" w14:paraId="000002B1">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Người tiêu dùng thực phẩm có các nghĩa vụ sau đây:</w:t>
            </w:r>
          </w:p>
          <w:p w:rsidR="00000000" w:rsidDel="00000000" w:rsidP="00000000" w:rsidRDefault="00000000" w:rsidRPr="00000000" w14:paraId="000002B2">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Tuân thủ đầy đủ các quy định, hướng dẫn về an toàn thực phẩm của tổ chức, cá nhân sản xuất, kinh doanh trong vận chuyển, lưu giữ, bảo quản và sử dụng thực phẩm;</w:t>
            </w:r>
          </w:p>
          <w:p w:rsidR="00000000" w:rsidDel="00000000" w:rsidP="00000000" w:rsidRDefault="00000000" w:rsidRPr="00000000" w14:paraId="000002B3">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Kịp thời cung cấp thông tin khi phát hiện nguy cơ gây mất an toàn thực phẩm, khai báo ngộ độc thực phẩm, bệnh truyền qua thực phẩm với Ủy ban nhân dân nơi gần nhất, cơ sở khám bệnh, chữa bệnh, cơ quan nhà nước có thẩm quyền, tổ chức, cá nhân sản xuất, kinh doanh thực phẩm;</w:t>
            </w:r>
          </w:p>
          <w:bookmarkStart w:colFirst="0" w:colLast="0" w:name="bookmark=id.adigukimnee2" w:id="17"/>
          <w:bookmarkEnd w:id="17"/>
          <w:p w:rsidR="00000000" w:rsidDel="00000000" w:rsidP="00000000" w:rsidRDefault="00000000" w:rsidRPr="00000000" w14:paraId="000002B4">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Tuân thủ quy định của pháp luật về bảo vệ môi trường trong quá trình sử dụng thực phẩm.</w:t>
            </w:r>
          </w:p>
          <w:p w:rsidR="00000000" w:rsidDel="00000000" w:rsidP="00000000" w:rsidRDefault="00000000" w:rsidRPr="00000000" w14:paraId="000002B5">
            <w:pPr>
              <w:jc w:val="both"/>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Luật Chất lượng sản phẩm, hàng hóa (Điều 17, </w:t>
            </w:r>
            <w:r w:rsidDel="00000000" w:rsidR="00000000" w:rsidRPr="00000000">
              <w:rPr>
                <w:rFonts w:ascii="Times New Roman" w:cs="Times New Roman" w:eastAsia="Times New Roman" w:hAnsi="Times New Roman"/>
                <w:b w:val="1"/>
                <w:bCs w:val="1"/>
                <w:sz w:val="26"/>
                <w:szCs w:val="26"/>
                <w:vertAlign w:val="baseline"/>
                <w:rtl w:val="0"/>
              </w:rPr>
              <w:t xml:space="preserve">Điều 18)</w:t>
            </w:r>
            <w:r w:rsidDel="00000000" w:rsidR="00000000" w:rsidRPr="00000000">
              <w:rPr>
                <w:rtl w:val="0"/>
              </w:rPr>
            </w:r>
          </w:p>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Luật Bảo vệ quyền lợi người tiêu dùng (Điều 8).</w:t>
              <w:br w:type="textWrapping"/>
            </w:r>
            <w:r w:rsidDel="00000000" w:rsidR="00000000" w:rsidRPr="00000000">
              <w:rPr>
                <w:rtl w:val="0"/>
              </w:rPr>
            </w:r>
          </w:p>
          <w:p w:rsidR="00000000" w:rsidDel="00000000" w:rsidP="00000000" w:rsidRDefault="00000000" w:rsidRPr="00000000" w14:paraId="000002B7">
            <w:pPr>
              <w:jc w:val="both"/>
              <w:rPr>
                <w:rFonts w:ascii="Times New Roman" w:cs="Times New Roman" w:eastAsia="Times New Roman" w:hAnsi="Times New Roman"/>
                <w:color w:val="000000"/>
                <w:sz w:val="26"/>
                <w:szCs w:val="26"/>
                <w:vertAlign w:val="baseline"/>
              </w:rPr>
            </w:pPr>
            <w:r w:rsidDel="00000000" w:rsidR="00000000" w:rsidRPr="00000000">
              <w:rPr>
                <w:rtl w:val="0"/>
              </w:rPr>
            </w:r>
          </w:p>
        </w:tc>
        <w:tc>
          <w:tcPr>
            <w:vAlign w:val="top"/>
          </w:tcPr>
          <w:p w:rsidR="00000000" w:rsidDel="00000000" w:rsidP="00000000" w:rsidRDefault="00000000" w:rsidRPr="00000000" w14:paraId="000002B8">
            <w:pPr>
              <w:ind w:left="169" w:right="188" w:firstLine="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Dự thảo Luật đã kế thừa Luật An toàn thực phẩm 2010 và có bổ sung một số nội dung cho phù hợp với thực tiễn quản lý và phù hợp với các quy định của pháp luật hiện hành</w:t>
            </w:r>
          </w:p>
        </w:tc>
        <w:tc>
          <w:tcPr>
            <w:vAlign w:val="top"/>
          </w:tcPr>
          <w:p w:rsidR="00000000" w:rsidDel="00000000" w:rsidP="00000000" w:rsidRDefault="00000000" w:rsidRPr="00000000" w14:paraId="000002B9">
            <w:pPr>
              <w:spacing w:before="144" w:lineRule="auto"/>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BA">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9. Quyền và nghĩa vụ của tổ chức đứng tên đăng ký lưu hành và công bố tiêu chuẩn áp dụng sản phẩm thực phẩm</w:t>
            </w:r>
            <w:r w:rsidDel="00000000" w:rsidR="00000000" w:rsidRPr="00000000">
              <w:rPr>
                <w:rtl w:val="0"/>
              </w:rPr>
            </w:r>
          </w:p>
          <w:p w:rsidR="00000000" w:rsidDel="00000000" w:rsidP="00000000" w:rsidRDefault="00000000" w:rsidRPr="00000000" w14:paraId="000002BB">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Chịu trách nhiệm toàn diện trước pháp luật về tính chính xác, hợp pháp, trung thực của tất cả các tài liệu trong hồ sơ đăng ký lưu hành sản phẩm hoặc công bố tiêu chuẩn áp dụng</w:t>
            </w:r>
            <w:r w:rsidDel="00000000" w:rsidR="00000000" w:rsidRPr="00000000">
              <w:rPr>
                <w:rFonts w:ascii="Times New Roman" w:cs="Times New Roman" w:eastAsia="Times New Roman" w:hAnsi="Times New Roman"/>
                <w:b w:val="1"/>
                <w:bCs w:val="1"/>
                <w:color w:val="000000"/>
                <w:sz w:val="26"/>
                <w:szCs w:val="26"/>
                <w:vertAlign w:val="baseline"/>
                <w:rtl w:val="0"/>
              </w:rPr>
              <w:t xml:space="preserve"> </w:t>
            </w:r>
            <w:r w:rsidDel="00000000" w:rsidR="00000000" w:rsidRPr="00000000">
              <w:rPr>
                <w:rFonts w:ascii="Times New Roman" w:cs="Times New Roman" w:eastAsia="Times New Roman" w:hAnsi="Times New Roman"/>
                <w:color w:val="000000"/>
                <w:sz w:val="26"/>
                <w:szCs w:val="26"/>
                <w:vertAlign w:val="baseline"/>
                <w:rtl w:val="0"/>
              </w:rPr>
              <w:t xml:space="preserve">sản phẩm thực phẩm.</w:t>
            </w:r>
          </w:p>
          <w:p w:rsidR="00000000" w:rsidDel="00000000" w:rsidP="00000000" w:rsidRDefault="00000000" w:rsidRPr="00000000" w14:paraId="000002BC">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Bảo đảm chất lượng, an toàn sản phẩm thực phẩm đúng với hồ sơ đăng ký lưu hành hoặc công bố tiêu chuẩn áp dụng.</w:t>
            </w:r>
          </w:p>
          <w:p w:rsidR="00000000" w:rsidDel="00000000" w:rsidP="00000000" w:rsidRDefault="00000000" w:rsidRPr="00000000" w14:paraId="000002BD">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3. Thông báo bằng văn bản cho cơ quan quản lý nhà nước có thẩm quyền về thực phẩm khi có quyết định thu hồi sản phẩm thực phẩm nhập khẩu do mình đứng tên đăng ký hoặc công bố tiêu chuẩn áp dụng tại bất kỳ nước nào trên thế giới </w:t>
            </w:r>
          </w:p>
          <w:p w:rsidR="00000000" w:rsidDel="00000000" w:rsidP="00000000" w:rsidRDefault="00000000" w:rsidRPr="00000000" w14:paraId="000002BE">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4. Thông báo bằng văn bản cho cơ quan quản lý nhà nước có thẩm quyền về thực phẩm khi có thay đổi địa điểm cơ sở đứng tên đăng ký lưu hành hoặc công bố tiêu chuẩn áp dụng.</w:t>
            </w:r>
          </w:p>
          <w:p w:rsidR="00000000" w:rsidDel="00000000" w:rsidP="00000000" w:rsidRDefault="00000000" w:rsidRPr="00000000" w14:paraId="000002BF">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5. Phối hợp chặt chẽ với cơ sở sản xuất sản phẩm thực phẩm thực hiện nghiên cứu hoặc cung cấp thêm thông tin liên quan đến sản phẩm thực phẩm đăng ký lưu hành hoặc công bố tiêu chuẩn áp dụng khi có thông tin hoặc bằng chứng liên quan đến chất lượng và an toàn của sản phẩm thực phẩm trong quá trình lưu hành theo yêu cầu của cơ quan quản lý nhà nước có thẩm quyền.</w:t>
            </w:r>
          </w:p>
          <w:p w:rsidR="00000000" w:rsidDel="00000000" w:rsidP="00000000" w:rsidRDefault="00000000" w:rsidRPr="00000000" w14:paraId="000002C0">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6. Chịu trách nhiệm về quyền sở hữu trí tuệ đối với sản phẩm thực phẩm do cơ sở đứng tên đăng ký lưu hành và công bố tiêu chuẩn áp dụng.</w:t>
            </w:r>
          </w:p>
          <w:p w:rsidR="00000000" w:rsidDel="00000000" w:rsidP="00000000" w:rsidRDefault="00000000" w:rsidRPr="00000000" w14:paraId="000002C1">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7. Thực hiện các trách nhiệm khác theo quy định của pháp luật có liên quan.</w:t>
            </w:r>
          </w:p>
        </w:tc>
        <w:tc>
          <w:tcPr>
            <w:vAlign w:val="top"/>
          </w:tcPr>
          <w:p w:rsidR="00000000" w:rsidDel="00000000" w:rsidP="00000000" w:rsidRDefault="00000000" w:rsidRPr="00000000" w14:paraId="000002C2">
            <w:pPr>
              <w:spacing w:before="144" w:lineRule="auto"/>
              <w:rPr>
                <w:rFonts w:ascii="Times New Roman" w:cs="Times New Roman" w:eastAsia="Times New Roman" w:hAnsi="Times New Roman"/>
                <w:b w:val="0"/>
                <w:bCs w:val="0"/>
                <w:sz w:val="26"/>
                <w:szCs w:val="26"/>
                <w:vertAlign w:val="baseline"/>
              </w:rPr>
            </w:pPr>
            <w:r w:rsidDel="00000000" w:rsidR="00000000" w:rsidRPr="00000000">
              <w:rPr>
                <w:rtl w:val="0"/>
              </w:rPr>
            </w:r>
          </w:p>
        </w:tc>
        <w:tc>
          <w:tcPr>
            <w:vAlign w:val="top"/>
          </w:tcPr>
          <w:p w:rsidR="00000000" w:rsidDel="00000000" w:rsidP="00000000" w:rsidRDefault="00000000" w:rsidRPr="00000000" w14:paraId="000002C3">
            <w:pPr>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Bổ sung quyền và </w:t>
            </w:r>
            <w:r w:rsidDel="00000000" w:rsidR="00000000" w:rsidRPr="00000000">
              <w:rPr>
                <w:rFonts w:ascii="Times New Roman" w:cs="Times New Roman" w:eastAsia="Times New Roman" w:hAnsi="Times New Roman"/>
                <w:color w:val="000000"/>
                <w:sz w:val="26"/>
                <w:szCs w:val="26"/>
                <w:vertAlign w:val="baseline"/>
                <w:rtl w:val="0"/>
              </w:rPr>
              <w:t xml:space="preserve">nghĩa vụ của tổ chức đứng tên đăng ký lưu hành và công bố tiêu chuẩn áp dụng sản phẩm thực phẩm để ràng buộc trách nhiệm của tổ chức đứng tên đăng ký lưu hành và công bố tiêu chuẩn áp dụng sản phẩm thực phẩm. </w:t>
            </w:r>
          </w:p>
          <w:p w:rsidR="00000000" w:rsidDel="00000000" w:rsidP="00000000" w:rsidRDefault="00000000" w:rsidRPr="00000000" w14:paraId="000002C4">
            <w:pPr>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Khi có vấn đề liên quan đến chất lượng, an toàn của sản phẩm đã đăng ký lưu hành hoặc công bố tiêu chuẩn áp dụng thì tổ chức đứng tên phải chịu trách nhiệm, theo dõi, xử lý theo quy định cùa pháp luật.</w:t>
            </w:r>
          </w:p>
        </w:tc>
        <w:tc>
          <w:tcPr>
            <w:vAlign w:val="top"/>
          </w:tcPr>
          <w:p w:rsidR="00000000" w:rsidDel="00000000" w:rsidP="00000000" w:rsidRDefault="00000000" w:rsidRPr="00000000" w14:paraId="000002C5">
            <w:pPr>
              <w:spacing w:before="144" w:lineRule="auto"/>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vAlign w:val="top"/>
          </w:tcPr>
          <w:bookmarkStart w:colFirst="0" w:colLast="0" w:name="bookmark=id.vtvwy3iz1oar" w:id="18"/>
          <w:bookmarkEnd w:id="18"/>
          <w:p w:rsidR="00000000" w:rsidDel="00000000" w:rsidP="00000000" w:rsidRDefault="00000000" w:rsidRPr="00000000" w14:paraId="000002C6">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10. Điều kiện chung về bảo đảm chất lượng, an toàn đối với thực phẩm, nguyên liệu làm thực phẩm, phụ gia thực phẩm, chất hỗ trợ chế biến thực phẩm</w:t>
              <w:br w:type="textWrapping"/>
            </w:r>
            <w:r w:rsidDel="00000000" w:rsidR="00000000" w:rsidRPr="00000000">
              <w:rPr>
                <w:rtl w:val="0"/>
              </w:rPr>
            </w:r>
          </w:p>
          <w:bookmarkStart w:colFirst="0" w:colLast="0" w:name="bookmark=id.vyx20vhcanmp" w:id="19"/>
          <w:bookmarkEnd w:id="19"/>
          <w:p w:rsidR="00000000" w:rsidDel="00000000" w:rsidP="00000000" w:rsidRDefault="00000000" w:rsidRPr="00000000" w14:paraId="000002C7">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Thực phẩm, nguyên liệu làm thực phẩm, phụ gia thực phẩm, chất hỗ trợ chế biến thực phẩm phải đáp ứng các quy định sau:</w:t>
            </w:r>
          </w:p>
          <w:p w:rsidR="00000000" w:rsidDel="00000000" w:rsidP="00000000" w:rsidRDefault="00000000" w:rsidRPr="00000000" w14:paraId="000002C8">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Phải được cấp giấy đăng ký lưu hành hoặc công bố tiêu chuẩn áp dụng, trừ trường hợp được miễn theo quy định tại khoản 6 Điều 12 của Luật này; </w:t>
            </w:r>
          </w:p>
          <w:p w:rsidR="00000000" w:rsidDel="00000000" w:rsidP="00000000" w:rsidRDefault="00000000" w:rsidRPr="00000000" w14:paraId="000002C9">
            <w:pPr>
              <w:jc w:val="both"/>
              <w:rPr>
                <w:rFonts w:ascii="Times New Roman" w:cs="Times New Roman" w:eastAsia="Times New Roman" w:hAnsi="Times New Roman"/>
                <w:color w:val="000000"/>
                <w:sz w:val="26"/>
                <w:szCs w:val="26"/>
                <w:vertAlign w:val="baseline"/>
              </w:rPr>
            </w:pPr>
            <w:bookmarkStart w:colFirst="0" w:colLast="0" w:name="_heading=h.yu2gd54b6jg9" w:id="20"/>
            <w:bookmarkEnd w:id="20"/>
            <w:r w:rsidDel="00000000" w:rsidR="00000000" w:rsidRPr="00000000">
              <w:rPr>
                <w:rFonts w:ascii="Times New Roman" w:cs="Times New Roman" w:eastAsia="Times New Roman" w:hAnsi="Times New Roman"/>
                <w:color w:val="000000"/>
                <w:sz w:val="26"/>
                <w:szCs w:val="26"/>
                <w:vertAlign w:val="baseline"/>
                <w:rtl w:val="0"/>
              </w:rPr>
              <w:t xml:space="preserve">b) Bảo đảm đáp ứng yêu cầu về kỹ thuật và mức giới hạn chất lượng, an toàn theo quy chuẩn kỹ thuật, tiêu chuẩn tương ứng, quy định của cơ quan quản lý nhà nước có thẩm quyền và tiêu chuẩn do tổ chức, cá nhân sản xuất công bố;</w:t>
              <w:br w:type="textWrapping"/>
            </w:r>
          </w:p>
          <w:p w:rsidR="00000000" w:rsidDel="00000000" w:rsidP="00000000" w:rsidRDefault="00000000" w:rsidRPr="00000000" w14:paraId="000002CA">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Bảo đảm truy xuất được nguồn gốc theo quy định tại Điều 36 của Luật này;</w:t>
              <w:br w:type="textWrapping"/>
            </w:r>
          </w:p>
          <w:p w:rsidR="00000000" w:rsidDel="00000000" w:rsidP="00000000" w:rsidRDefault="00000000" w:rsidRPr="00000000" w14:paraId="000002CB">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Ngoài quy định tại khoản 1 Điều này, các thực phẩm, nguyên liệu làm thực phẩm, phụ gia thực phẩm, chất hỗ trợ chế biến thực phẩm phải đáp ứng các quy định sau</w:t>
            </w:r>
            <w:bookmarkStart w:colFirst="0" w:colLast="0" w:name="bookmark=id.k10wfk83iqrx" w:id="21"/>
            <w:bookmarkEnd w:id="21"/>
            <w:r w:rsidDel="00000000" w:rsidR="00000000" w:rsidRPr="00000000">
              <w:rPr>
                <w:rFonts w:ascii="Times New Roman" w:cs="Times New Roman" w:eastAsia="Times New Roman" w:hAnsi="Times New Roman"/>
                <w:color w:val="000000"/>
                <w:sz w:val="26"/>
                <w:szCs w:val="26"/>
                <w:vertAlign w:val="baseline"/>
                <w:rtl w:val="0"/>
              </w:rPr>
              <w:t xml:space="preserve"> đây:</w:t>
              <w:br w:type="textWrapping"/>
            </w:r>
          </w:p>
          <w:p w:rsidR="00000000" w:rsidDel="00000000" w:rsidP="00000000" w:rsidRDefault="00000000" w:rsidRPr="00000000" w14:paraId="000002CC">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Thực phẩm tươi sống, nguyên liệu làm thực phẩm từ thực phẩm tươi sống có nguồn gốc từ động vật phải có giấy chứng nhận kiểm dịch, kiểm tra vệ sinh thú y. Giấy chứng nhận có đầy đủ các chỉ tiêu chứng nhận vệ sinh thú y theo quy định của Bộ trưởng Bộ Nông nghiệp và Môi trường; </w:t>
              <w:br w:type="textWrapping"/>
            </w:r>
          </w:p>
          <w:p w:rsidR="00000000" w:rsidDel="00000000" w:rsidP="00000000" w:rsidRDefault="00000000" w:rsidRPr="00000000" w14:paraId="000002CD">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Thực phẩm bảo vệ sức khỏe phải có bằng chứng khoa học chứng minh công dụng và liều sử dụng; phải được sản xuất tại cơ sở có đủ điều kiện kinh doanh thực phẩm theo quy định và đáp ứng các quy định khác về chất lượng, an toàn thực phẩm có liên quan;</w:t>
            </w:r>
          </w:p>
          <w:p w:rsidR="00000000" w:rsidDel="00000000" w:rsidP="00000000" w:rsidRDefault="00000000" w:rsidRPr="00000000" w14:paraId="000002CE">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Thực phẩm dùng cho chế độ ăn đặc biệt, </w:t>
            </w:r>
            <w:r w:rsidDel="00000000" w:rsidR="00000000" w:rsidRPr="00000000">
              <w:rPr>
                <w:rFonts w:ascii="Times New Roman" w:cs="Times New Roman" w:eastAsia="Times New Roman" w:hAnsi="Times New Roman"/>
                <w:color w:val="000000"/>
                <w:sz w:val="26"/>
                <w:szCs w:val="26"/>
                <w:highlight w:val="white"/>
                <w:vertAlign w:val="baseline"/>
                <w:rtl w:val="0"/>
              </w:rPr>
              <w:t xml:space="preserve">thực phẩm dinh dưỡng y</w:t>
            </w:r>
            <w:r w:rsidDel="00000000" w:rsidR="00000000" w:rsidRPr="00000000">
              <w:rPr>
                <w:rFonts w:ascii="Times New Roman" w:cs="Times New Roman" w:eastAsia="Times New Roman" w:hAnsi="Times New Roman"/>
                <w:color w:val="000000"/>
                <w:sz w:val="26"/>
                <w:szCs w:val="26"/>
                <w:vertAlign w:val="baseline"/>
                <w:rtl w:val="0"/>
              </w:rPr>
              <w:t xml:space="preserve"> </w:t>
            </w:r>
            <w:r w:rsidDel="00000000" w:rsidR="00000000" w:rsidRPr="00000000">
              <w:rPr>
                <w:rFonts w:ascii="Times New Roman" w:cs="Times New Roman" w:eastAsia="Times New Roman" w:hAnsi="Times New Roman"/>
                <w:color w:val="000000"/>
                <w:sz w:val="26"/>
                <w:szCs w:val="26"/>
                <w:highlight w:val="white"/>
                <w:vertAlign w:val="baseline"/>
                <w:rtl w:val="0"/>
              </w:rPr>
              <w:t xml:space="preserve">học,</w:t>
            </w:r>
            <w:r w:rsidDel="00000000" w:rsidR="00000000" w:rsidRPr="00000000">
              <w:rPr>
                <w:rFonts w:ascii="Times New Roman" w:cs="Times New Roman" w:eastAsia="Times New Roman" w:hAnsi="Times New Roman"/>
                <w:color w:val="000000"/>
                <w:sz w:val="26"/>
                <w:szCs w:val="26"/>
                <w:vertAlign w:val="baseline"/>
                <w:rtl w:val="0"/>
              </w:rPr>
              <w:t xml:space="preserve"> sản phẩm dinh dưỡng dùng cho trẻ đến 36 tháng tuổi, thực phẩm bổ sung phải được sản xuất tại cơ sở có đủ điều kiện kinh doanh thực phẩm theo quy định và đáp ứng các quy định khác về chất lượng, an toàn thực phẩm có liên quan.</w:t>
            </w:r>
            <w:bookmarkStart w:colFirst="0" w:colLast="0" w:name="bookmark=id.pwtxpki578t5" w:id="22"/>
            <w:bookmarkEnd w:id="22"/>
            <w:r w:rsidDel="00000000" w:rsidR="00000000" w:rsidRPr="00000000">
              <w:rPr>
                <w:rFonts w:ascii="Times New Roman" w:cs="Times New Roman" w:eastAsia="Times New Roman" w:hAnsi="Times New Roman"/>
                <w:color w:val="000000"/>
                <w:sz w:val="26"/>
                <w:szCs w:val="26"/>
                <w:vertAlign w:val="baseline"/>
                <w:rtl w:val="0"/>
              </w:rPr>
              <w:br w:type="textWrapping"/>
            </w:r>
          </w:p>
          <w:p w:rsidR="00000000" w:rsidDel="00000000" w:rsidP="00000000" w:rsidRDefault="00000000" w:rsidRPr="00000000" w14:paraId="000002CF">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d</w:t>
            </w:r>
            <w:bookmarkStart w:colFirst="0" w:colLast="0" w:name="bookmark=id.98063fn6m0ir" w:id="23"/>
            <w:bookmarkEnd w:id="23"/>
            <w:r w:rsidDel="00000000" w:rsidR="00000000" w:rsidRPr="00000000">
              <w:rPr>
                <w:rFonts w:ascii="Times New Roman" w:cs="Times New Roman" w:eastAsia="Times New Roman" w:hAnsi="Times New Roman"/>
                <w:color w:val="000000"/>
                <w:sz w:val="26"/>
                <w:szCs w:val="26"/>
                <w:vertAlign w:val="baseline"/>
                <w:rtl w:val="0"/>
              </w:rPr>
              <w:t xml:space="preserve">) Thực phẩm biến đổi gen phải tuân thủ các quy định về bảo đảm an toàn đối với sức khỏe con người và môi trường theo quy định của Chính phủ;</w:t>
              <w:br w:type="textWrapping"/>
            </w:r>
          </w:p>
          <w:p w:rsidR="00000000" w:rsidDel="00000000" w:rsidP="00000000" w:rsidRDefault="00000000" w:rsidRPr="00000000" w14:paraId="000002D0">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đ) Thực phẩm đã qua chiếu xạ phải thuộc danh mục nhóm thực phẩm được phép chiếu xạ theo quy định của Bộ trưởng Bộ Nông nghiệp và Môi trường, Bộ trưởng Bộ Y tế đối với thực phẩm thuộc lĩnh vực được phân công quản lý và tuân thủ các quy định pháp luật liên quan về chiếu xạ; </w:t>
            </w:r>
          </w:p>
          <w:p w:rsidR="00000000" w:rsidDel="00000000" w:rsidP="00000000" w:rsidRDefault="00000000" w:rsidRPr="00000000" w14:paraId="000002D1">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e) Thực phẩm tăng cường vi chất dinh dưỡng, thực phẩm bổ sung vi chất dinh dưỡng khi tăng cường hoặc bổ sung vi chất dinh dưỡng phải bảo đảm an toàn và giữ nguyên các thuộc tính vốn có của nó; các nguyên liệu tạo thành thực phẩm không được tương tác với nhau để tạo ra các sản phẩm gây hại đến sức khoẻ, tính mạng con người và chỉ được tăng cường vi chất dinh dưỡng, bổ sung vi chất dinh dưỡng là vitamin, chất khoáng, chất vi lượng vào thực phẩm với hàm lượng bảo đảm không gây hại đến sức khoẻ, tính mạng con người và thuộc Danh mục theo quy định của Bộ trưởng Bộ Y tế;</w:t>
            </w:r>
          </w:p>
          <w:p w:rsidR="00000000" w:rsidDel="00000000" w:rsidP="00000000" w:rsidRDefault="00000000" w:rsidRPr="00000000" w14:paraId="000002D2">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g) Thực phẩm bao gói sẵn và thức ăn đường phố phải được chế biến từ nguyên liệu làm thực phẩm có nguồn gốc xuất xứ rõ ràng; vận chuyển, bảo quản, chế biến theo đúng hướng dẫn của nhà sản xuất theo quy định của pháp luật; </w:t>
            </w:r>
          </w:p>
          <w:p w:rsidR="00000000" w:rsidDel="00000000" w:rsidP="00000000" w:rsidRDefault="00000000" w:rsidRPr="00000000" w14:paraId="000002D3">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h) Phụ gia thực phẩm sử dụng trong kinh doanh thực phẩm phải thuộc danh mục được phép sử dụng trong kinh doanh thực phẩm và được quản lý, sử dụng theo quy định của Bộ trưởng Bộ Y tế.</w:t>
            </w:r>
          </w:p>
          <w:p w:rsidR="00000000" w:rsidDel="00000000" w:rsidP="00000000" w:rsidRDefault="00000000" w:rsidRPr="00000000" w14:paraId="000002D4">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3. Chính phủ quy định: </w:t>
            </w:r>
          </w:p>
          <w:p w:rsidR="00000000" w:rsidDel="00000000" w:rsidP="00000000" w:rsidRDefault="00000000" w:rsidRPr="00000000" w14:paraId="000002D5">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Điều kiện sản phẩm thực phẩm khác sản phẩm thực phẩm đã quy định tại khoản 2 Điều này;</w:t>
            </w:r>
          </w:p>
          <w:p w:rsidR="00000000" w:rsidDel="00000000" w:rsidP="00000000" w:rsidRDefault="00000000" w:rsidRPr="00000000" w14:paraId="000002D6">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Điều kiện cụ thể bảo đảm chất lượng, an toàn đối với thực phẩm, nguyên liệu làm thực phẩm, phụ gia thực phẩm, chất hỗ trợ chế biến thực phẩm.</w:t>
            </w:r>
          </w:p>
        </w:tc>
        <w:tc>
          <w:tcPr>
            <w:vAlign w:val="top"/>
          </w:tcPr>
          <w:p w:rsidR="00000000" w:rsidDel="00000000" w:rsidP="00000000" w:rsidRDefault="00000000" w:rsidRPr="00000000" w14:paraId="000002D7">
            <w:pPr>
              <w:jc w:val="both"/>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L</w:t>
            </w:r>
            <w:r w:rsidDel="00000000" w:rsidR="00000000" w:rsidRPr="00000000">
              <w:rPr>
                <w:rFonts w:ascii="Times New Roman" w:cs="Times New Roman" w:eastAsia="Times New Roman" w:hAnsi="Times New Roman"/>
                <w:b w:val="1"/>
                <w:bCs w:val="1"/>
                <w:color w:val="000000"/>
                <w:sz w:val="26"/>
                <w:szCs w:val="26"/>
                <w:vertAlign w:val="baseline"/>
                <w:rtl w:val="0"/>
              </w:rPr>
              <w:t xml:space="preserve">uật Chất lượng sản phẩm, hàng hóa</w:t>
            </w:r>
            <w:r w:rsidDel="00000000" w:rsidR="00000000" w:rsidRPr="00000000">
              <w:rPr>
                <w:rtl w:val="0"/>
              </w:rPr>
            </w:r>
          </w:p>
          <w:p w:rsidR="00000000" w:rsidDel="00000000" w:rsidP="00000000" w:rsidRDefault="00000000" w:rsidRPr="00000000" w14:paraId="000002D8">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Điều 28. Bảo đảm chất lượng sản phẩm trong sản xuất trước khi lưu thông trên thị trường</w:t>
            </w:r>
            <w:r w:rsidDel="00000000" w:rsidR="00000000" w:rsidRPr="00000000">
              <w:rPr>
                <w:rtl w:val="0"/>
              </w:rPr>
            </w:r>
          </w:p>
          <w:p w:rsidR="00000000" w:rsidDel="00000000" w:rsidP="00000000" w:rsidRDefault="00000000" w:rsidRPr="00000000" w14:paraId="000002D9">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Tổ chức, cá nhân sản xuất phải thực hiện các yêu cầu về quản lý chất lượng sản phẩm trong sản xuất như sau:</w:t>
            </w:r>
          </w:p>
          <w:p w:rsidR="00000000" w:rsidDel="00000000" w:rsidP="00000000" w:rsidRDefault="00000000" w:rsidRPr="00000000" w14:paraId="000002DA">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Áp dụng hệ thống quản lý chất lượng phù hợp theo quy định của pháp luật nhằm kiểm soát quá trình sản xuất, bảo đảm sản phẩm đáp ứng tiêu chuẩn công bố áp dụng, quy chuẩn kỹ thuật tương ứng và quy định khác của luật có liên quan;</w:t>
            </w:r>
          </w:p>
          <w:p w:rsidR="00000000" w:rsidDel="00000000" w:rsidP="00000000" w:rsidRDefault="00000000" w:rsidRPr="00000000" w14:paraId="000002DB">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Công bố tiêu chuẩn áp dụng theo quy định tại Điều 23 của Luật này; thực hiện ghi nhãn hàng hóa, nhãn điện tử hoặc hộ chiếu số của sản phẩm; thể hiện các thông tin về truy xuất nguồn gốc, mã số, mã vạch cho sản phẩm theo quy định của pháp luật về nhãn hàng hóa và truy xuất nguồn gốc;</w:t>
            </w:r>
          </w:p>
          <w:p w:rsidR="00000000" w:rsidDel="00000000" w:rsidP="00000000" w:rsidRDefault="00000000" w:rsidRPr="00000000" w14:paraId="000002DC">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Tuân thủ các quy chuẩn kỹ thuật liên quan đến quá trình sản xuất;</w:t>
            </w:r>
          </w:p>
          <w:p w:rsidR="00000000" w:rsidDel="00000000" w:rsidP="00000000" w:rsidRDefault="00000000" w:rsidRPr="00000000" w14:paraId="000002DD">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d) Công bố hợp quy theo quy định của pháp luật về tiêu chuẩn và quy chuẩn kỹ thuật đối với sản phẩm, hàng hóa có mức độ rủi ro trung bình, mức độ rủi ro cao;</w:t>
            </w:r>
          </w:p>
          <w:p w:rsidR="00000000" w:rsidDel="00000000" w:rsidP="00000000" w:rsidRDefault="00000000" w:rsidRPr="00000000" w14:paraId="000002DE">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đ) Lưu giữ hồ sơ, tài liệu về chất lượng sản phẩm, kết quả đánh giá sự phù hợp, hồ sơ công bố hợp quy, công bố hợp chuẩn theo quy định của pháp luật để phục vụ truy xuất nguồn gốc, kiểm tra sau lưu thông trên thị trường.</w:t>
            </w:r>
          </w:p>
          <w:p w:rsidR="00000000" w:rsidDel="00000000" w:rsidP="00000000" w:rsidRDefault="00000000" w:rsidRPr="00000000" w14:paraId="000002DF">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Đối với cơ sở sản xuất nhỏ lẻ, việc bảo đảm chất lượng sản phẩm được thực hiện theo quy định và hướng dẫn của Bộ, cơ quan ngang Bộ, trên cơ sở phù hợp với quy mô, đặc thù ngành nghề và yêu cầu quản lý rủi ro, bảo đảm an toàn cho người tiêu dùng và môi trường.</w:t>
            </w:r>
          </w:p>
          <w:p w:rsidR="00000000" w:rsidDel="00000000" w:rsidP="00000000" w:rsidRDefault="00000000" w:rsidRPr="00000000" w14:paraId="000002E0">
            <w:pPr>
              <w:jc w:val="both"/>
              <w:rPr>
                <w:rFonts w:ascii="Times New Roman" w:cs="Times New Roman" w:eastAsia="Times New Roman" w:hAnsi="Times New Roman"/>
                <w:color w:val="000000"/>
                <w:sz w:val="26"/>
                <w:szCs w:val="26"/>
                <w:vertAlign w:val="baseline"/>
              </w:rPr>
            </w:pPr>
            <w:r w:rsidDel="00000000" w:rsidR="00000000" w:rsidRPr="00000000">
              <w:rPr>
                <w:rtl w:val="0"/>
              </w:rPr>
            </w:r>
          </w:p>
        </w:tc>
        <w:tc>
          <w:tcPr>
            <w:vAlign w:val="top"/>
          </w:tcPr>
          <w:p w:rsidR="00000000" w:rsidDel="00000000" w:rsidP="00000000" w:rsidRDefault="00000000" w:rsidRPr="00000000" w14:paraId="000002E1">
            <w:pPr>
              <w:ind w:right="188"/>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Dự thảo Luật quy định điều kiện đặc thù về đảm bảo chất lượng, an toàn đối với thực phẩm, nguyên liệu làm thực phẩm, phụ gia thực phẩm, chất hỗ trợ chế biến thực phẩm và có thống nhất với các Luật có liên quan.</w:t>
            </w:r>
          </w:p>
        </w:tc>
        <w:tc>
          <w:tcPr>
            <w:vAlign w:val="top"/>
          </w:tcPr>
          <w:p w:rsidR="00000000" w:rsidDel="00000000" w:rsidP="00000000" w:rsidRDefault="00000000" w:rsidRPr="00000000" w14:paraId="000002E2">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Xây dựng; sửa đổi, bổ sung trong Nghị định hướng dẫn thực hiện Luật An toàn thực phẩm (sửa đổi) về (1) </w:t>
            </w:r>
            <w:r w:rsidDel="00000000" w:rsidR="00000000" w:rsidRPr="00000000">
              <w:rPr>
                <w:rFonts w:ascii="Times New Roman" w:cs="Times New Roman" w:eastAsia="Times New Roman" w:hAnsi="Times New Roman"/>
                <w:color w:val="000000"/>
                <w:sz w:val="26"/>
                <w:szCs w:val="26"/>
                <w:vertAlign w:val="baseline"/>
                <w:rtl w:val="0"/>
              </w:rPr>
              <w:t xml:space="preserve">Điều kiện sản phẩm thực phẩm khác sản phẩm thực phẩm đã quy định tại khoản 2 Điều này; (2) Điều kiện cụ thể bảo đảm chất lượng, an toàn đối với thực phẩm, nguyên liệu làm thực phẩm, phụ gia thực phẩm, chất hỗ trợ chế biến thực phẩm.</w:t>
            </w:r>
          </w:p>
          <w:p w:rsidR="00000000" w:rsidDel="00000000" w:rsidP="00000000" w:rsidRDefault="00000000" w:rsidRPr="00000000" w14:paraId="000002E3">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 Các Bộ liên quan sẽ xây dựng quy định liên quan thuộc thẩm quyền quản lý.</w:t>
            </w:r>
          </w:p>
        </w:tc>
      </w:tr>
      <w:tr>
        <w:trPr>
          <w:cantSplit w:val="0"/>
          <w:tblHeader w:val="0"/>
        </w:trPr>
        <w:tc>
          <w:tcPr>
            <w:vAlign w:val="top"/>
          </w:tcPr>
          <w:bookmarkStart w:colFirst="0" w:colLast="0" w:name="bookmark=id.jci0eh23evng" w:id="24"/>
          <w:bookmarkEnd w:id="24"/>
          <w:p w:rsidR="00000000" w:rsidDel="00000000" w:rsidP="00000000" w:rsidRDefault="00000000" w:rsidRPr="00000000" w14:paraId="000002E4">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11. Điều kiện bảo đảm an toàn đối với bao bì tiếp xúc trực tiếp với thực phẩm, dụng cụ tiếp xúc trực tiếp với thực phẩm</w:t>
            </w:r>
            <w:r w:rsidDel="00000000" w:rsidR="00000000" w:rsidRPr="00000000">
              <w:rPr>
                <w:rtl w:val="0"/>
              </w:rPr>
            </w:r>
          </w:p>
          <w:p w:rsidR="00000000" w:rsidDel="00000000" w:rsidP="00000000" w:rsidRDefault="00000000" w:rsidRPr="00000000" w14:paraId="000002E5">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Sản xuất từ nguyên vật liệu an toàn, bảo đảm không thôi nhiễm các chất độc hại, mùi vị lạ vào thực phẩm, bảo đảm chất lượng thực phẩm trong hạn sử dụng.</w:t>
            </w:r>
          </w:p>
          <w:p w:rsidR="00000000" w:rsidDel="00000000" w:rsidP="00000000" w:rsidRDefault="00000000" w:rsidRPr="00000000" w14:paraId="000002E6">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Đáp ứng quy chuẩn kỹ thuật, tiêu chuẩn tương ứng, quy định do cơ quan quản lý nhà nước có thẩm quyền ban hành và tiêu chuẩn do tổ chức, cá nhân sản xuất công bố đối với bao bì tiếp xúc trực tiếp với thực phẩm, dụng cụ tiếp xúc trực tiếp với thực phẩm.</w:t>
            </w:r>
          </w:p>
        </w:tc>
        <w:tc>
          <w:tcPr>
            <w:vAlign w:val="top"/>
          </w:tcPr>
          <w:p w:rsidR="00000000" w:rsidDel="00000000" w:rsidP="00000000" w:rsidRDefault="00000000" w:rsidRPr="00000000" w14:paraId="000002E7">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Luật An toàn thực phẩm 2010</w:t>
            </w:r>
            <w:r w:rsidDel="00000000" w:rsidR="00000000" w:rsidRPr="00000000">
              <w:rPr>
                <w:rtl w:val="0"/>
              </w:rPr>
            </w:r>
          </w:p>
          <w:p w:rsidR="00000000" w:rsidDel="00000000" w:rsidP="00000000" w:rsidRDefault="00000000" w:rsidRPr="00000000" w14:paraId="000002E8">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18. Điều kiện bảo đảm an toàn đối với dụng cụ, vật liệu bao gói, chứa đựng thực phẩm</w:t>
            </w:r>
            <w:r w:rsidDel="00000000" w:rsidR="00000000" w:rsidRPr="00000000">
              <w:rPr>
                <w:rtl w:val="0"/>
              </w:rPr>
            </w:r>
          </w:p>
          <w:p w:rsidR="00000000" w:rsidDel="00000000" w:rsidP="00000000" w:rsidRDefault="00000000" w:rsidRPr="00000000" w14:paraId="000002E9">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Sản xuất từ nguyên vật liệu an toàn, bảo đảm không thôi nhiễm các chất độc hại, mùi vị lạ vào thực phẩm, bảo đảm chất lượng thực phẩm trong thời hạn sử dụng.</w:t>
            </w:r>
          </w:p>
          <w:p w:rsidR="00000000" w:rsidDel="00000000" w:rsidP="00000000" w:rsidRDefault="00000000" w:rsidRPr="00000000" w14:paraId="000002EA">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Đáp ứng quy chuẩn kỹ thuật tương ứng, tuân thủ quy định đối với dụng cụ, vật liệu bao gói, chứa đựng thực phẩm do Bộ trưởng Bộ Y tế ban hành.</w:t>
            </w:r>
          </w:p>
          <w:p w:rsidR="00000000" w:rsidDel="00000000" w:rsidP="00000000" w:rsidRDefault="00000000" w:rsidRPr="00000000" w14:paraId="000002EB">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3. Đăng ký bản công bố hợp quy với cơ quan nhà nước có thẩm quyền trước khi lưu thông trên thị trường.</w:t>
            </w:r>
          </w:p>
          <w:bookmarkStart w:colFirst="0" w:colLast="0" w:name="bookmark=id.2xvr3eiduhif" w:id="25"/>
          <w:bookmarkEnd w:id="25"/>
          <w:p w:rsidR="00000000" w:rsidDel="00000000" w:rsidP="00000000" w:rsidRDefault="00000000" w:rsidRPr="00000000" w14:paraId="000002EC">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Chính phủ quy định cụ thể việc đăng ký bản công bố hợp quy và thời hạn của bản đăng ký công bố hợp quy đối với dụng cụ, vật liệu bao gói, chứa đựng thực phẩm.</w:t>
            </w:r>
          </w:p>
          <w:p w:rsidR="00000000" w:rsidDel="00000000" w:rsidP="00000000" w:rsidRDefault="00000000" w:rsidRPr="00000000" w14:paraId="000002ED">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Luật Chất lượng sản phẩm, hàng hóa</w:t>
            </w:r>
            <w:r w:rsidDel="00000000" w:rsidR="00000000" w:rsidRPr="00000000">
              <w:rPr>
                <w:rtl w:val="0"/>
              </w:rPr>
            </w:r>
          </w:p>
          <w:p w:rsidR="00000000" w:rsidDel="00000000" w:rsidP="00000000" w:rsidRDefault="00000000" w:rsidRPr="00000000" w14:paraId="000002EE">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23. Công bố tiêu chuẩn áp dụng, công bố hợp chuẩn, công bố hợp quy</w:t>
              <w:br w:type="textWrapping"/>
            </w:r>
            <w:r w:rsidDel="00000000" w:rsidR="00000000" w:rsidRPr="00000000">
              <w:rPr>
                <w:rtl w:val="0"/>
              </w:rPr>
            </w:r>
          </w:p>
          <w:p w:rsidR="00000000" w:rsidDel="00000000" w:rsidP="00000000" w:rsidRDefault="00000000" w:rsidRPr="00000000" w14:paraId="000002EF">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Tổ chức, cá nhân sản xuất, nhập khẩu công bố tiêu chuẩn áp dụng theo quy định của pháp luật về tiêu chuẩn và quy chuẩn kỹ thuật.</w:t>
            </w:r>
          </w:p>
          <w:p w:rsidR="00000000" w:rsidDel="00000000" w:rsidP="00000000" w:rsidRDefault="00000000" w:rsidRPr="00000000" w14:paraId="000002F0">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Việc công bố tiêu chuẩn áp dụng được thể hiện theo một trong các hình thức sau đây:</w:t>
            </w:r>
          </w:p>
          <w:p w:rsidR="00000000" w:rsidDel="00000000" w:rsidP="00000000" w:rsidRDefault="00000000" w:rsidRPr="00000000" w14:paraId="000002F1">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Trên hàng hóa;</w:t>
            </w:r>
          </w:p>
          <w:p w:rsidR="00000000" w:rsidDel="00000000" w:rsidP="00000000" w:rsidRDefault="00000000" w:rsidRPr="00000000" w14:paraId="000002F2">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Trên bao bì hàng hóa;</w:t>
            </w:r>
          </w:p>
          <w:p w:rsidR="00000000" w:rsidDel="00000000" w:rsidP="00000000" w:rsidRDefault="00000000" w:rsidRPr="00000000" w14:paraId="000002F3">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Trên nhãn hàng hóa;</w:t>
            </w:r>
          </w:p>
          <w:p w:rsidR="00000000" w:rsidDel="00000000" w:rsidP="00000000" w:rsidRDefault="00000000" w:rsidRPr="00000000" w14:paraId="000002F4">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d) Trong tài liệu kèm theo sản phẩm, hàng hóa.</w:t>
            </w:r>
          </w:p>
          <w:p w:rsidR="00000000" w:rsidDel="00000000" w:rsidP="00000000" w:rsidRDefault="00000000" w:rsidRPr="00000000" w14:paraId="000002F5">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3. Việc công bố hợp chuẩn, công bố hợp quy được thực hiện theo quy định của pháp luật về tiêu chuẩn và quy chuẩn kỹ thuật.</w:t>
            </w:r>
          </w:p>
        </w:tc>
        <w:tc>
          <w:tcPr>
            <w:vAlign w:val="top"/>
          </w:tcPr>
          <w:p w:rsidR="00000000" w:rsidDel="00000000" w:rsidP="00000000" w:rsidRDefault="00000000" w:rsidRPr="00000000" w14:paraId="000002F6">
            <w:pPr>
              <w:ind w:left="169" w:right="188" w:firstLine="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Dự thảo Luật đã kế thừa Luật An toàn thực phẩm 2010 </w:t>
            </w:r>
          </w:p>
        </w:tc>
        <w:tc>
          <w:tcPr>
            <w:vAlign w:val="top"/>
          </w:tcPr>
          <w:p w:rsidR="00000000" w:rsidDel="00000000" w:rsidP="00000000" w:rsidRDefault="00000000" w:rsidRPr="00000000" w14:paraId="000002F7">
            <w:pPr>
              <w:spacing w:before="144" w:lineRule="auto"/>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F8">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12. Hình thức, đối tượng cấp, gia hạn, thay đổi giấy đăng ký lưu hành, công bố tiêu chuẩn áp dụng sản phẩm thực phẩm</w:t>
            </w:r>
            <w:r w:rsidDel="00000000" w:rsidR="00000000" w:rsidRPr="00000000">
              <w:rPr>
                <w:rtl w:val="0"/>
              </w:rPr>
            </w:r>
          </w:p>
          <w:p w:rsidR="00000000" w:rsidDel="00000000" w:rsidP="00000000" w:rsidRDefault="00000000" w:rsidRPr="00000000" w14:paraId="000002F9">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Hình thức:</w:t>
            </w:r>
          </w:p>
          <w:p w:rsidR="00000000" w:rsidDel="00000000" w:rsidP="00000000" w:rsidRDefault="00000000" w:rsidRPr="00000000" w14:paraId="000002FA">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Cấp, gia hạn, thay đổi, bổ sung giấy đăng ký lưu hành;</w:t>
            </w:r>
          </w:p>
          <w:p w:rsidR="00000000" w:rsidDel="00000000" w:rsidP="00000000" w:rsidRDefault="00000000" w:rsidRPr="00000000" w14:paraId="000002FB">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Công bố tiêu chuẩn áp dụng, thay đổi, bổ sung bản công bố tiêu chuẩn áp dụng.</w:t>
            </w:r>
          </w:p>
          <w:p w:rsidR="00000000" w:rsidDel="00000000" w:rsidP="00000000" w:rsidRDefault="00000000" w:rsidRPr="00000000" w14:paraId="000002FC">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Đối tượng được đứng tên đăng ký lưu hành, công bố tiêu chuẩn áp dụng:</w:t>
            </w:r>
          </w:p>
          <w:p w:rsidR="00000000" w:rsidDel="00000000" w:rsidP="00000000" w:rsidRDefault="00000000" w:rsidRPr="00000000" w14:paraId="000002FD">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Cơ sở được cấp giấy chứng nhận cơ sở đủ điều kiện kinh doanh sản phẩm thực phẩm quy định tại khoản 2 Điều 18 của Luật này được đứng tên đăng ký lưu hành, công bố tiêu chuẩn áp dụng sản phẩm thực phẩm;</w:t>
            </w:r>
          </w:p>
          <w:p w:rsidR="00000000" w:rsidDel="00000000" w:rsidP="00000000" w:rsidRDefault="00000000" w:rsidRPr="00000000" w14:paraId="000002FE">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Cơ sở nước ngoài có hoạt động sản xuất, xuất khẩu, nhập khẩu, bán buôn sản phẩm thực phẩm có văn phòng đại diện tại Việt Nam được đứng tên đăng ký lưu hành, công bố tiêu chuẩn áp dụng sản phẩm thực phẩm;</w:t>
            </w:r>
          </w:p>
          <w:p w:rsidR="00000000" w:rsidDel="00000000" w:rsidP="00000000" w:rsidRDefault="00000000" w:rsidRPr="00000000" w14:paraId="000002FF">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Cơ sở tự công bố cơ sở đủ điều kiện kinh doanh sản phẩm thực phẩm được đứng tên công bố tiêu chuẩn áp dụng.</w:t>
            </w:r>
          </w:p>
          <w:p w:rsidR="00000000" w:rsidDel="00000000" w:rsidP="00000000" w:rsidRDefault="00000000" w:rsidRPr="00000000" w14:paraId="00000300">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3. Dựa trên đánh giá nguy cơ, đối tượng phải đăng ký lưu hành là sản phẩm thực phẩm có nguy cơ cao, bao gồm:</w:t>
            </w:r>
          </w:p>
          <w:p w:rsidR="00000000" w:rsidDel="00000000" w:rsidP="00000000" w:rsidRDefault="00000000" w:rsidRPr="00000000" w14:paraId="00000301">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Thực phẩm bảo vệ sức khỏe;</w:t>
            </w:r>
          </w:p>
          <w:p w:rsidR="00000000" w:rsidDel="00000000" w:rsidP="00000000" w:rsidRDefault="00000000" w:rsidRPr="00000000" w14:paraId="00000302">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Thực phẩm dùng cho chế độ ăn đặc biệt;</w:t>
            </w:r>
          </w:p>
          <w:p w:rsidR="00000000" w:rsidDel="00000000" w:rsidP="00000000" w:rsidRDefault="00000000" w:rsidRPr="00000000" w14:paraId="00000303">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Thực phẩm dinh dưỡng y học;</w:t>
            </w:r>
          </w:p>
          <w:p w:rsidR="00000000" w:rsidDel="00000000" w:rsidP="00000000" w:rsidRDefault="00000000" w:rsidRPr="00000000" w14:paraId="00000304">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d) Sản phẩm dinh dưỡng dùng cho trẻ đến 36 tháng tuổi;</w:t>
            </w:r>
          </w:p>
          <w:p w:rsidR="00000000" w:rsidDel="00000000" w:rsidP="00000000" w:rsidRDefault="00000000" w:rsidRPr="00000000" w14:paraId="00000305">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đ) Thực phẩm bổ sung;</w:t>
            </w:r>
          </w:p>
          <w:p w:rsidR="00000000" w:rsidDel="00000000" w:rsidP="00000000" w:rsidRDefault="00000000" w:rsidRPr="00000000" w14:paraId="00000306">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4. Dựa trên đánh giá nguy cơ, đối tượng phải thực hiện công bố tiêu chuẩn áp dụng là sản phẩm thực phẩm có nguy cơ trung bình và nguy cơ thấp, bao gồm:</w:t>
            </w:r>
          </w:p>
          <w:p w:rsidR="00000000" w:rsidDel="00000000" w:rsidP="00000000" w:rsidRDefault="00000000" w:rsidRPr="00000000" w14:paraId="00000307">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Thực phẩm biến đổi gen;</w:t>
            </w:r>
          </w:p>
          <w:p w:rsidR="00000000" w:rsidDel="00000000" w:rsidP="00000000" w:rsidRDefault="00000000" w:rsidRPr="00000000" w14:paraId="00000308">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Thực phẩm đã qua chiếu xạ;</w:t>
            </w:r>
          </w:p>
          <w:p w:rsidR="00000000" w:rsidDel="00000000" w:rsidP="00000000" w:rsidRDefault="00000000" w:rsidRPr="00000000" w14:paraId="00000309">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Thực phẩm tăng cường vi chất dinh dưỡng;</w:t>
            </w:r>
          </w:p>
          <w:p w:rsidR="00000000" w:rsidDel="00000000" w:rsidP="00000000" w:rsidRDefault="00000000" w:rsidRPr="00000000" w14:paraId="0000030A">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d) Thực phẩm tươi sống bao gói sẵn;</w:t>
            </w:r>
          </w:p>
          <w:p w:rsidR="00000000" w:rsidDel="00000000" w:rsidP="00000000" w:rsidRDefault="00000000" w:rsidRPr="00000000" w14:paraId="0000030B">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đ) Thực phẩm đường phố;</w:t>
            </w:r>
          </w:p>
          <w:p w:rsidR="00000000" w:rsidDel="00000000" w:rsidP="00000000" w:rsidRDefault="00000000" w:rsidRPr="00000000" w14:paraId="0000030C">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e) Thực phẩm bao gói sẵn không thuộc đối tượng quy định tại khoản 3 Điều này;</w:t>
            </w:r>
          </w:p>
          <w:p w:rsidR="00000000" w:rsidDel="00000000" w:rsidP="00000000" w:rsidRDefault="00000000" w:rsidRPr="00000000" w14:paraId="0000030D">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g) Nguyên liệu làm thực phẩm, phụ gia thực phẩm và chất hỗ trợ chế biến thực phẩm;</w:t>
            </w:r>
          </w:p>
          <w:p w:rsidR="00000000" w:rsidDel="00000000" w:rsidP="00000000" w:rsidRDefault="00000000" w:rsidRPr="00000000" w14:paraId="0000030E">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h) Dụng cụ tiếp xúc trực tiếp với thực phẩm, vật liệu tiếp xúc trực tiếp với thực phẩm;</w:t>
            </w:r>
          </w:p>
          <w:p w:rsidR="00000000" w:rsidDel="00000000" w:rsidP="00000000" w:rsidRDefault="00000000" w:rsidRPr="00000000" w14:paraId="0000030F">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i) Sản phẩm thực phẩm khác theo quy định của Chính phủ. </w:t>
            </w:r>
          </w:p>
          <w:p w:rsidR="00000000" w:rsidDel="00000000" w:rsidP="00000000" w:rsidRDefault="00000000" w:rsidRPr="00000000" w14:paraId="00000310">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5. Giấy đăng ký lưu hành, bản công bố tiêu chuẩn áp dụng sản phẩm thực phẩm khi hết thời hạn hiệu lực mà đã được cơ quan quản lý nhà nước có thẩm quyền tiếp nhận hồ sơ gia hạn theo quy định thì được tiếp tục sử dụng cho đến khi được gia hạn hoặc khi cơ quan quản lý nhà nước có thẩm quyền có văn bản thông báo không gia hạn hoặc thông báo tạm dừng sử dụng giấy đăng ký lưu hành, bản công bố tiêu chuẩn áp dụng do phát hiện sản phẩm thực phẩm có nguy cơ không an toàn cho người sử dụng hoặc nghi ngờ giả mạo tài liệu pháp lý.</w:t>
            </w:r>
          </w:p>
          <w:p w:rsidR="00000000" w:rsidDel="00000000" w:rsidP="00000000" w:rsidRDefault="00000000" w:rsidRPr="00000000" w14:paraId="00000311">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6. Các trường hợp miễn đăng ký lưu hành hoặc công bố tiêu chuẩn áp dụng:</w:t>
            </w:r>
          </w:p>
          <w:p w:rsidR="00000000" w:rsidDel="00000000" w:rsidP="00000000" w:rsidRDefault="00000000" w:rsidRPr="00000000" w14:paraId="00000312">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Khi cần đáp ứng nhu cầu cấp bách cho dịch bệnh, quốc phòng, an ninh, khắc phục hậu quả thiên tai, thảm họa; </w:t>
            </w:r>
          </w:p>
          <w:p w:rsidR="00000000" w:rsidDel="00000000" w:rsidP="00000000" w:rsidRDefault="00000000" w:rsidRPr="00000000" w14:paraId="00000313">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Thực phẩm tươi sống chưa bao gói; </w:t>
            </w:r>
          </w:p>
          <w:p w:rsidR="00000000" w:rsidDel="00000000" w:rsidP="00000000" w:rsidRDefault="00000000" w:rsidRPr="00000000" w14:paraId="00000314">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Sản phẩm thực phẩm chỉ để xuất khẩu, nguyên liệu làm thực phẩm, phụ gia thực phẩm, chất hỗ trợ chế biến thực phẩm, dụng cụ tiếp xúc trực tiếp với thực phẩm, vật liệu tiếp xúc trực tiếp với thực phẩm để xuất khẩu; </w:t>
            </w:r>
          </w:p>
          <w:p w:rsidR="00000000" w:rsidDel="00000000" w:rsidP="00000000" w:rsidRDefault="00000000" w:rsidRPr="00000000" w14:paraId="00000315">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d) Nguyên liệu làm thực phẩm, phụ gia thực phẩm, chất hỗ trợ chế biến thực phẩm, dụng cụ tiếp xúc trực tiếp với thực phẩm, vật liệu tiếp xúc trực tiếp với thực phẩm để sản xuất sản phẩm thực phẩm xuất khẩu hoặc chỉ phục vụ cho việc sản xuất nội bộ của tổ chức, cá nhân không tiêu thụ tại thị trường trong nước.</w:t>
            </w:r>
          </w:p>
          <w:p w:rsidR="00000000" w:rsidDel="00000000" w:rsidP="00000000" w:rsidRDefault="00000000" w:rsidRPr="00000000" w14:paraId="00000316">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đ) Sản phẩm thực phẩm dùng trong các chương trình viện trợ, viện trợ nhân đạo;</w:t>
            </w:r>
          </w:p>
          <w:p w:rsidR="00000000" w:rsidDel="00000000" w:rsidP="00000000" w:rsidRDefault="00000000" w:rsidRPr="00000000" w14:paraId="00000317">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e) Sản phẩm thực phẩm làm mẫu kiểm nghiệm, nghiên cứu khoa học, tham gia trưng bày tại triển lãm, hội chợ; </w:t>
            </w:r>
          </w:p>
          <w:p w:rsidR="00000000" w:rsidDel="00000000" w:rsidP="00000000" w:rsidRDefault="00000000" w:rsidRPr="00000000" w14:paraId="00000318">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g) Nguyên liệu làm thực phẩm, phụ gia thực phẩm, chất hỗ trợ chế biến thực phẩm, dụng cụ tiếp xúc trực tiếp với thực phẩm, vật liệu tiếp xúc trực tiếp với thực phẩm dùng để sản xuất thực phẩm đã được cấp giấy đăng ký lưu hành hoặc công bố tiêu chuẩn áp dụng;</w:t>
            </w:r>
          </w:p>
          <w:p w:rsidR="00000000" w:rsidDel="00000000" w:rsidP="00000000" w:rsidRDefault="00000000" w:rsidRPr="00000000" w14:paraId="00000319">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h) Các trường hợp khác theo quy định của Chính phủ.</w:t>
            </w:r>
          </w:p>
          <w:p w:rsidR="00000000" w:rsidDel="00000000" w:rsidP="00000000" w:rsidRDefault="00000000" w:rsidRPr="00000000" w14:paraId="0000031A">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7. Các đối tượng đã được cấp giấy đăng ký lưu hành hoặc công bố tiêu chuẩn áp dụng có thay đổi, bổ sung không thuộc trường hợp quy định tại khoản 8 Điều này phải thực hiện thay đổi, bổ sung theo quy định tại Điều 14 của Luật này.</w:t>
            </w:r>
          </w:p>
          <w:p w:rsidR="00000000" w:rsidDel="00000000" w:rsidP="00000000" w:rsidRDefault="00000000" w:rsidRPr="00000000" w14:paraId="0000031B">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8. Các đối tượng đã được cấp giấy đăng ký lưu hành hoặc công bố tiêu chuẩn áp dụng nhưng có thay đổi phải thực hiện lại việc đăng ký lưu hành hoặc công bố tiêu chuẩn áp dụng:</w:t>
            </w:r>
          </w:p>
          <w:p w:rsidR="00000000" w:rsidDel="00000000" w:rsidP="00000000" w:rsidRDefault="00000000" w:rsidRPr="00000000" w14:paraId="0000031C">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Thực phẩm đã được cấp giấy đăng ký lưu hành nhưng có thay đổi về thành phần công thức, hàm lượng hoặc khối lượng các thành phần có tác dụng, dạng bào chế, công dụng, đối tượng, liều dùng, cơ sở sản xuất;</w:t>
            </w:r>
          </w:p>
          <w:p w:rsidR="00000000" w:rsidDel="00000000" w:rsidP="00000000" w:rsidRDefault="00000000" w:rsidRPr="00000000" w14:paraId="0000031D">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Sản phẩm thực phẩm đã công bố tiêu chuẩn áp dụng có thay đổi về cơ sở sản xuất, tên sản phẩm và thành phần.</w:t>
            </w:r>
          </w:p>
          <w:p w:rsidR="00000000" w:rsidDel="00000000" w:rsidP="00000000" w:rsidRDefault="00000000" w:rsidRPr="00000000" w14:paraId="0000031E">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9. Các trường hợp quy định tại khoản 6 Điều này khi thay đổi mục đích sử dụng, đưa ra lưu thông trên thị trường phải thực hiện đăng ký lưu hành hoặc công bố tiêu chuẩn áp dụng theo quy định tại Điều 14 Luật này. </w:t>
            </w:r>
          </w:p>
          <w:p w:rsidR="00000000" w:rsidDel="00000000" w:rsidP="00000000" w:rsidRDefault="00000000" w:rsidRPr="00000000" w14:paraId="0000031F">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10. Chính phủ quy định chi tiết Điều này. </w:t>
            </w:r>
          </w:p>
          <w:p w:rsidR="00000000" w:rsidDel="00000000" w:rsidP="00000000" w:rsidRDefault="00000000" w:rsidRPr="00000000" w14:paraId="00000320">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11. Tùy từng thời kỳ phát triển kinh tế-xã hội, Chính phủ xem xét, điều chỉnh các đối tượng phải đăng ký lưu hành hoặc công bố tiêu chuẩn áp dụng hoặc miễn đăng ký lưu hành hoặc công bố tiêu chuẩn áp dụng quy định tại khoản 3, 4 và khoản 6 Điều này trên cơ sở đánh giá nguy cơ.</w:t>
            </w:r>
          </w:p>
        </w:tc>
        <w:tc>
          <w:tcPr>
            <w:vAlign w:val="top"/>
          </w:tcPr>
          <w:p w:rsidR="00000000" w:rsidDel="00000000" w:rsidP="00000000" w:rsidRDefault="00000000" w:rsidRPr="00000000" w14:paraId="00000321">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Luật Dược</w:t>
            </w:r>
            <w:r w:rsidDel="00000000" w:rsidR="00000000" w:rsidRPr="00000000">
              <w:rPr>
                <w:rtl w:val="0"/>
              </w:rPr>
            </w:r>
          </w:p>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Điều 54. Đối tượng và yêu cầu đăng ký thuốc, nguyên liệu làm thuốc</w:t>
            </w:r>
            <w:r w:rsidDel="00000000" w:rsidR="00000000" w:rsidRPr="00000000">
              <w:rPr>
                <w:rtl w:val="0"/>
              </w:rPr>
            </w:r>
          </w:p>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1. Thuốc phải đăng ký trước khi lưu hành tại Việt Nam, trừ trường hợp sau đây:</w:t>
            </w:r>
          </w:p>
          <w:bookmarkStart w:colFirst="0" w:colLast="0" w:name="bookmark=id.gqbc627cxt2s" w:id="26"/>
          <w:bookmarkEnd w:id="26"/>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a) Thuốc pha chế theo đơn tại nhà thuốc quy định tại điểm b khoản 1 Điều 47; thuốc sản xuất, pha chế tại cơ sở khám bệnh, chữa bệnh quy định tại Điều 85 của Luật này;</w:t>
              <w:br w:type="textWrapping"/>
            </w:r>
          </w:p>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bookmarkStart w:colFirst="0" w:colLast="0" w:name="_heading=h.z3cebadmswzz" w:id="28"/>
            <w:bookmarkEnd w:id="28"/>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b)</w:t>
            </w:r>
            <w:bookmarkStart w:colFirst="0" w:colLast="0" w:name="bookmark=id.l014v49lmr5m" w:id="27"/>
            <w:bookmarkEnd w:id="27"/>
            <w:hyperlink r:id="rId10">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[88]</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Thuốc được nhập khẩu quy định tại khoản 2 và khoản 5a Điều 60 của Luật này;</w:t>
              <w:br w:type="textWrapping"/>
            </w:r>
          </w:p>
          <w:bookmarkStart w:colFirst="0" w:colLast="0" w:name="bookmark=id.t1wq7qx4ciz0" w:id="29"/>
          <w:bookmarkEnd w:id="29"/>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 Thuốc cổ truyền theo quy định tại khoản 1 và khoản 2 Điều 70 của Luật này.</w:t>
              <w:br w:type="textWrapping"/>
            </w:r>
          </w:p>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2. Nguyên liệu làm thuốc phải đăng ký trước khi lưu hành tại Việt Nam, trừ trường hợp sau đây:</w:t>
            </w:r>
          </w:p>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a) Nguyên liệu làm thuốc là dược chất để sản xuất thuốc theo hồ sơ đăng ký thuốc đã có giấy đăng ký lưu hành tại Việt Nam;</w:t>
            </w:r>
          </w:p>
          <w:bookmarkStart w:colFirst="0" w:colLast="0" w:name="bookmark=id.7jd7kokhs2y6" w:id="30"/>
          <w:bookmarkEnd w:id="30"/>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b) Nguyên liệu làm thuốc được nhập khẩu theo quy định tại khoản 3 Điều 60 của Luật này.</w:t>
              <w:br w:type="textWrapping"/>
            </w:r>
          </w:p>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3. Cơ sở được đứng tên đăng ký thuốc, nguyên liệu làm thuốc trong trường hợp sau đây:</w:t>
            </w:r>
          </w:p>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a) Cơ sở có hoạt động sản xuất, bán buôn, xuất khẩu, nhập khẩu thuốc, nguyên liệu làm thuốc tại Việt Nam;</w:t>
            </w:r>
          </w:p>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b) Cơ sở kinh doanh thuốc, nguyên liệu làm thuốc của nước ngoài có văn phòng đại diện tại Việt Nam.</w:t>
            </w:r>
          </w:p>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4. Thuốc, nguyên liệu làm thuốc được cấp giấy đăng ký lưu hành tại Việt Nam khi đáp ứng các yêu cầu sau đây:</w:t>
            </w:r>
          </w:p>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a) Bảo đảm yêu cầu về an toàn, hiệu quả;</w:t>
            </w:r>
          </w:p>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b) Được sản xuất tại cơ sở sản xuất thuốc, nguyên liệu làm thuốc đáp ứng điều kiện theo quy định của Luật này;</w:t>
            </w:r>
          </w:p>
          <w:bookmarkStart w:colFirst="0" w:colLast="0" w:name="bookmark=id.fleemggegaw3" w:id="31"/>
          <w:bookmarkEnd w:id="31"/>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 Được sản xuất theo quy trình sản xuất thuốc, nguyên liệu làm thuốc và đạt tiêu chuẩn chất lượng theo quy định tại Điều 102 và Điều 103 của Luật này.</w:t>
              <w:br w:type="textWrapping"/>
            </w:r>
          </w:p>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5. Đối với thuốc, nguyên liệu làm thuốc nhập khẩu khi đăng ký lưu hành tại Việt Nam, cơ sở sản xuất thuốc, nguyên liệu làm thuốc tại nước ngoài phải được đánh giá việc đáp ứng Thực hành tốt sản xuất theo một trong các hình thức sau đây:</w:t>
            </w:r>
          </w:p>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a) Thẩm định hồ sơ liên quan đến điều kiện sản xuất;</w:t>
            </w:r>
          </w:p>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b) Công nhận, thừa nhận lẫn nhau về kết quả thanh tra, kiểm tra của cơ quan quản lý nhà nước về dược đối với yêu cầu đáp ứng Thực hành tốt sản xuất thuốc, nguyên liệu làm thuốc;</w:t>
            </w:r>
          </w:p>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 Kiểm tra tại cơ sở sản xuất thuốc, nguyên liệu làm thuốc.</w:t>
            </w:r>
          </w:p>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6. Chính phủ quy định chi tiết việc đăng ký lưu hành đối với dược liệu, tá dược, vỏ nang và khoản 5 Điều này.</w:t>
            </w:r>
          </w:p>
          <w:p w:rsidR="00000000" w:rsidDel="00000000" w:rsidP="00000000" w:rsidRDefault="00000000" w:rsidRPr="00000000" w14:paraId="00000336">
            <w:pPr>
              <w:jc w:val="both"/>
              <w:rPr>
                <w:rFonts w:ascii="Times New Roman" w:cs="Times New Roman" w:eastAsia="Times New Roman" w:hAnsi="Times New Roman"/>
                <w:color w:val="000000"/>
                <w:sz w:val="26"/>
                <w:szCs w:val="26"/>
                <w:vertAlign w:val="baseline"/>
              </w:rPr>
            </w:pPr>
            <w:r w:rsidDel="00000000" w:rsidR="00000000" w:rsidRPr="00000000">
              <w:rPr>
                <w:rtl w:val="0"/>
              </w:rPr>
            </w:r>
          </w:p>
        </w:tc>
        <w:tc>
          <w:tcPr>
            <w:vAlign w:val="top"/>
          </w:tcPr>
          <w:p w:rsidR="00000000" w:rsidDel="00000000" w:rsidP="00000000" w:rsidRDefault="00000000" w:rsidRPr="00000000" w14:paraId="00000337">
            <w:pPr>
              <w:ind w:firstLine="12"/>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Chưa có quy định liên quan đến hình thức, đối tượng cấp, gia hạn, thay đổi giấy đăng ký lưu hành, công bố tiêu chuẩn áp dụng sản phẩm thực phẩm</w:t>
            </w:r>
          </w:p>
        </w:tc>
        <w:tc>
          <w:tcPr>
            <w:vAlign w:val="top"/>
          </w:tcPr>
          <w:p w:rsidR="00000000" w:rsidDel="00000000" w:rsidP="00000000" w:rsidRDefault="00000000" w:rsidRPr="00000000" w14:paraId="00000338">
            <w:pPr>
              <w:ind w:firstLine="12"/>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Giao Chính phủ quy định chi tiết nội dung này</w:t>
            </w:r>
          </w:p>
        </w:tc>
      </w:tr>
      <w:tr>
        <w:trPr>
          <w:cantSplit w:val="0"/>
          <w:tblHeader w:val="0"/>
        </w:trPr>
        <w:tc>
          <w:tcPr>
            <w:vAlign w:val="top"/>
          </w:tcPr>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Điều 13. Quy định về lưu thông sản phẩm thực phẩm </w:t>
            </w:r>
            <w:r w:rsidDel="00000000" w:rsidR="00000000" w:rsidRPr="00000000">
              <w:rPr>
                <w:rtl w:val="0"/>
              </w:rPr>
            </w:r>
          </w:p>
          <w:p w:rsidR="00000000" w:rsidDel="00000000" w:rsidP="00000000" w:rsidRDefault="00000000" w:rsidRPr="00000000" w14:paraId="0000033A">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Sản phẩm thực phẩm được phép lưu thông trên thị trường bao gồm:</w:t>
            </w:r>
          </w:p>
          <w:p w:rsidR="00000000" w:rsidDel="00000000" w:rsidP="00000000" w:rsidRDefault="00000000" w:rsidRPr="00000000" w14:paraId="0000033B">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Sản phẩm thực phẩm đã được cấp giấy đăng ký lưu hành hoặc công bố tiêu chuẩn áp dụng.</w:t>
            </w:r>
          </w:p>
          <w:p w:rsidR="00000000" w:rsidDel="00000000" w:rsidP="00000000" w:rsidRDefault="00000000" w:rsidRPr="00000000" w14:paraId="0000033C">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Sản phẩm thực phẩm thuộc trường hợp được miễn đăng ký lưu hành hoặc công bố tiêu chuẩn áp dụng theo quy định tại khoản 6 Điều 12 của Luật này.</w:t>
            </w:r>
          </w:p>
          <w:p w:rsidR="00000000" w:rsidDel="00000000" w:rsidP="00000000" w:rsidRDefault="00000000" w:rsidRPr="00000000" w14:paraId="0000033D">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3. Sản phẩm thực phẩm sản xuất trong nước được phép tiếp tục lưu hành đến hết hạn dùng trong trường hợp được sản xuất trước ngày giấy đăng ký lưu hành hoặc bản công bố tiêu chuẩn áp dụng</w:t>
            </w:r>
            <w:bookmarkStart w:colFirst="0" w:colLast="0" w:name="bookmark=id.r3ll9d5au45j" w:id="32"/>
            <w:bookmarkEnd w:id="32"/>
            <w:r w:rsidDel="00000000" w:rsidR="00000000" w:rsidRPr="00000000">
              <w:rPr>
                <w:rFonts w:ascii="Times New Roman" w:cs="Times New Roman" w:eastAsia="Times New Roman" w:hAnsi="Times New Roman"/>
                <w:color w:val="000000"/>
                <w:sz w:val="26"/>
                <w:szCs w:val="26"/>
                <w:vertAlign w:val="baseline"/>
                <w:rtl w:val="0"/>
              </w:rPr>
              <w:t xml:space="preserve"> hết thời hạn hiệu lực.</w:t>
            </w:r>
          </w:p>
          <w:p w:rsidR="00000000" w:rsidDel="00000000" w:rsidP="00000000" w:rsidRDefault="00000000" w:rsidRPr="00000000" w14:paraId="0000033E">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4. Sản phẩm thực phẩm nhập khẩu được phép tiếp tục lưu hành đến hết hạn dùng trong trường hợp được giao hàng tại cảng đi của nước xuất khẩu trước ngày giấy đăng ký lưu hành hoặc bản công bố tiêu chuẩn áp dụng hết thời hạn hiệu lực.</w:t>
              <w:br w:type="textWrapping"/>
            </w:r>
          </w:p>
          <w:p w:rsidR="00000000" w:rsidDel="00000000" w:rsidP="00000000" w:rsidRDefault="00000000" w:rsidRPr="00000000" w14:paraId="0000033F">
            <w:pPr>
              <w:jc w:val="both"/>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5. Sản phẩm thực phẩm sản xuất trong nước hoặc nhập khẩu trước ngày giấy đăng ký lưu hành hoặc bản công bố tiêu chuẩn áp dụng</w:t>
            </w:r>
            <w:bookmarkStart w:colFirst="0" w:colLast="0" w:name="bookmark=id.icvo6uehpbik" w:id="33"/>
            <w:bookmarkEnd w:id="33"/>
            <w:r w:rsidDel="00000000" w:rsidR="00000000" w:rsidRPr="00000000">
              <w:rPr>
                <w:rFonts w:ascii="Times New Roman" w:cs="Times New Roman" w:eastAsia="Times New Roman" w:hAnsi="Times New Roman"/>
                <w:color w:val="000000"/>
                <w:sz w:val="26"/>
                <w:szCs w:val="26"/>
                <w:vertAlign w:val="baseline"/>
                <w:rtl w:val="0"/>
              </w:rPr>
              <w:t xml:space="preserve"> bị thu hồi theo quy định tại khoản 1 Điều 15 của Luật này, trừ trường hợp sản phẩm thực phẩm bị thu hồi quy định tại Điều 37 của Luật này.</w:t>
            </w:r>
            <w:r w:rsidDel="00000000" w:rsidR="00000000" w:rsidRPr="00000000">
              <w:rPr>
                <w:rtl w:val="0"/>
              </w:rPr>
            </w:r>
          </w:p>
        </w:tc>
        <w:tc>
          <w:tcPr>
            <w:vAlign w:val="top"/>
          </w:tcPr>
          <w:p w:rsidR="00000000" w:rsidDel="00000000" w:rsidP="00000000" w:rsidRDefault="00000000" w:rsidRPr="00000000" w14:paraId="00000340">
            <w:pPr>
              <w:jc w:val="both"/>
              <w:rPr>
                <w:rFonts w:ascii="Times New Roman" w:cs="Times New Roman" w:eastAsia="Times New Roman" w:hAnsi="Times New Roman"/>
                <w:b w:val="0"/>
                <w:bCs w:val="0"/>
                <w:color w:val="000000"/>
                <w:sz w:val="26"/>
                <w:szCs w:val="26"/>
                <w:vertAlign w:val="baseline"/>
              </w:rPr>
            </w:pPr>
            <w:bookmarkStart w:colFirst="0" w:colLast="0" w:name="_heading=h.6dn3n4aul76z" w:id="34"/>
            <w:bookmarkEnd w:id="34"/>
            <w:r w:rsidDel="00000000" w:rsidR="00000000" w:rsidRPr="00000000">
              <w:rPr>
                <w:rFonts w:ascii="Times New Roman" w:cs="Times New Roman" w:eastAsia="Times New Roman" w:hAnsi="Times New Roman"/>
                <w:b w:val="1"/>
                <w:bCs w:val="1"/>
                <w:color w:val="000000"/>
                <w:sz w:val="26"/>
                <w:szCs w:val="26"/>
                <w:vertAlign w:val="baseline"/>
                <w:rtl w:val="0"/>
              </w:rPr>
              <w:t xml:space="preserve">Luật Chất lượng sản phẩm, hàng hóa</w:t>
              <w:br w:type="textWrapping"/>
            </w:r>
            <w:r w:rsidDel="00000000" w:rsidR="00000000" w:rsidRPr="00000000">
              <w:rPr>
                <w:rtl w:val="0"/>
              </w:rPr>
            </w:r>
          </w:p>
          <w:bookmarkStart w:colFirst="0" w:colLast="0" w:name="bookmark=id.p1bpnini3qgu" w:id="35"/>
          <w:bookmarkEnd w:id="35"/>
          <w:p w:rsidR="00000000" w:rsidDel="00000000" w:rsidP="00000000" w:rsidRDefault="00000000" w:rsidRPr="00000000" w14:paraId="00000341">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34a. Bảo đảm chất lượng hàng hóa lưu thông trên thị trường</w:t>
            </w:r>
            <w:r w:rsidDel="00000000" w:rsidR="00000000" w:rsidRPr="00000000">
              <w:rPr>
                <w:rtl w:val="0"/>
              </w:rPr>
            </w:r>
          </w:p>
          <w:p w:rsidR="00000000" w:rsidDel="00000000" w:rsidP="00000000" w:rsidRDefault="00000000" w:rsidRPr="00000000" w14:paraId="00000342">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Hàng hóa lưu thông trên thị trường phải đáp ứng các điều kiện sau đây:</w:t>
            </w:r>
          </w:p>
          <w:p w:rsidR="00000000" w:rsidDel="00000000" w:rsidP="00000000" w:rsidRDefault="00000000" w:rsidRPr="00000000" w14:paraId="00000343">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Tuân thủ quy chuẩn kỹ thuật tương ứng hoặc các biện pháp kiểm soát nội bộ nhằm duy trì chất lượng của hàng hóa trong quá trình vận chuyển, lưu giữ, bảo quản và phân phối;</w:t>
            </w:r>
          </w:p>
          <w:p w:rsidR="00000000" w:rsidDel="00000000" w:rsidP="00000000" w:rsidRDefault="00000000" w:rsidRPr="00000000" w14:paraId="00000344">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Ghi nhãn hàng hóa bằng hình thực vật lý, nhãn điện tử hoặc hộ chiếu số của sản phẩm; thể hiện thông tin về mã số, mã vạch, truy xuất nguồn gốc và thông tin về chất lượng sản phẩm, hàng hóa theo quy định của pháp luật;</w:t>
            </w:r>
          </w:p>
          <w:p w:rsidR="00000000" w:rsidDel="00000000" w:rsidP="00000000" w:rsidRDefault="00000000" w:rsidRPr="00000000" w14:paraId="00000345">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Được cập nhật thông tin trên hệ thống dữ liệu điện tử phục vụ truy xuất và kiểm tra sau lưu thông trên thị trường theo hướng dẫn của cơ quan nhà nước có thẩm quyền.</w:t>
            </w:r>
          </w:p>
          <w:bookmarkStart w:colFirst="0" w:colLast="0" w:name="bookmark=id.fd85n8362xpi" w:id="36"/>
          <w:bookmarkEnd w:id="36"/>
          <w:p w:rsidR="00000000" w:rsidDel="00000000" w:rsidP="00000000" w:rsidRDefault="00000000" w:rsidRPr="00000000" w14:paraId="00000346">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Tổ chức, cá nhân bán hàng có trách nhiệm bảo đảm chất lượng hàng hóa do mình cung cấp phù hợp với tiêu chuẩn công bố áp dụng, quy chuẩn kỹ thuật tương ứng và chịu sự kiểm tra chất lượng hàng hóa lưu thông trên thị trường theo nội dung quy định tại Điều 45 của Luật này.</w:t>
              <w:br w:type="textWrapping"/>
            </w:r>
          </w:p>
          <w:bookmarkStart w:colFirst="0" w:colLast="0" w:name="bookmark=id.s98qbnvzhx2t" w:id="37"/>
          <w:bookmarkEnd w:id="37"/>
          <w:p w:rsidR="00000000" w:rsidDel="00000000" w:rsidP="00000000" w:rsidRDefault="00000000" w:rsidRPr="00000000" w14:paraId="00000347">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3. Hàng hóa lưu thông trên thị trường phải bảo đảm chất lượng phù hợp với tiêu chuẩn đã công bố áp dụng, quy chuẩn kỹ thuật tương ứng và thuộc diện kiểm tra chất lượng theo quy định tại Điều 45 của Luật này.</w:t>
              <w:br w:type="textWrapping"/>
            </w:r>
          </w:p>
          <w:p w:rsidR="00000000" w:rsidDel="00000000" w:rsidP="00000000" w:rsidRDefault="00000000" w:rsidRPr="00000000" w14:paraId="00000348">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4. Hoạt động mua bán, trao đổi hàng hóa qua biên giới do cư dân biên giới mang vào nội địa để lưu thông trên thị trường, phải đáp ứng yêu cầu tối thiểu sau đây:</w:t>
            </w:r>
          </w:p>
          <w:p w:rsidR="00000000" w:rsidDel="00000000" w:rsidP="00000000" w:rsidRDefault="00000000" w:rsidRPr="00000000" w14:paraId="00000349">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Bảo đảm chất lượng, an toàn, không gây ảnh hưởng đến sức khỏe con người, môi trường và quyền lợi người tiêu dùng theo quy định khác của luật có liên quan;</w:t>
            </w:r>
          </w:p>
          <w:p w:rsidR="00000000" w:rsidDel="00000000" w:rsidP="00000000" w:rsidRDefault="00000000" w:rsidRPr="00000000" w14:paraId="0000034A">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Việc quản lý phải bảo đảm minh bạch, có tính xác thực và khả năng xác minh, phù hợp với thông lệ quốc tế và không tạo rào cản thương mại không cần thiết;</w:t>
            </w:r>
          </w:p>
          <w:p w:rsidR="00000000" w:rsidDel="00000000" w:rsidP="00000000" w:rsidRDefault="00000000" w:rsidRPr="00000000" w14:paraId="0000034B">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Bộ, cơ quan ngang Bộ có trách nhiệm hướng dẫn cư dân biên giới ghi thông tin về hàng hóa, kê khai nguồn gốc xuất xứ, tuân thủ nghĩa vụ liên quan đến chất lượng; tổ chức kiểm tra, kiểm tra sau lưu thông trên thị trường, giám sát rủi ro đối với hàng hóa mua bán, trao đổi qua biên giới phù hợp với đặc điểm sản phẩm và điều kiện thực tế tại khu vực biên giới.</w:t>
            </w:r>
          </w:p>
          <w:bookmarkStart w:colFirst="0" w:colLast="0" w:name="bookmark=id.rfz60d8xc5g6" w:id="38"/>
          <w:bookmarkEnd w:id="38"/>
          <w:p w:rsidR="00000000" w:rsidDel="00000000" w:rsidP="00000000" w:rsidRDefault="00000000" w:rsidRPr="00000000" w14:paraId="0000034C">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5. Chính phủ quy định chi tiết các khoản 1, 2 và 3 Điều này; quy định trình tự, thủ tục kiểm tra, xử lý vi phạm chất lượng hàng hóa lưu thông trên thị trường.</w:t>
              <w:br w:type="textWrapping"/>
            </w:r>
          </w:p>
          <w:p w:rsidR="00000000" w:rsidDel="00000000" w:rsidP="00000000" w:rsidRDefault="00000000" w:rsidRPr="00000000" w14:paraId="0000034D">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34b. Bảo đảm chất lượng hàng hóa kinh doanh trên nền tảng số phục vụ giao dịch điện tử</w:t>
            </w:r>
            <w:r w:rsidDel="00000000" w:rsidR="00000000" w:rsidRPr="00000000">
              <w:rPr>
                <w:rtl w:val="0"/>
              </w:rPr>
            </w:r>
          </w:p>
          <w:bookmarkStart w:colFirst="0" w:colLast="0" w:name="bookmark=id.ofjl46u1metu" w:id="39"/>
          <w:bookmarkEnd w:id="39"/>
          <w:p w:rsidR="00000000" w:rsidDel="00000000" w:rsidP="00000000" w:rsidRDefault="00000000" w:rsidRPr="00000000" w14:paraId="0000034E">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Hàng hóa mua bán trên nền tảng số phục vụ giao dịch điện tử phải bảo đảm tuân thủ quy định tại khoản 1 và khoản 2 Điều 34a của Luật này.</w:t>
              <w:br w:type="textWrapping"/>
            </w:r>
          </w:p>
          <w:p w:rsidR="00000000" w:rsidDel="00000000" w:rsidP="00000000" w:rsidRDefault="00000000" w:rsidRPr="00000000" w14:paraId="0000034F">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Tổ chức, cá nhân bán hàng có trách nhiệm cung cấp đầy đủ thông tin về chất lượng sản phẩm, hàng hóa trên nền tảng số phục vụ giao dịch điện tử bao gồm:</w:t>
            </w:r>
          </w:p>
          <w:p w:rsidR="00000000" w:rsidDel="00000000" w:rsidP="00000000" w:rsidRDefault="00000000" w:rsidRPr="00000000" w14:paraId="00000350">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Tên hàng hóa, xuất xứ, tên tổ chức, cá nhân sản xuất hoặc nhập khẩu chịu trách nhiệm về chất lượng hàng hóa;</w:t>
            </w:r>
          </w:p>
          <w:p w:rsidR="00000000" w:rsidDel="00000000" w:rsidP="00000000" w:rsidRDefault="00000000" w:rsidRPr="00000000" w14:paraId="00000351">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Dấu hợp chuẩn, dấu hợp quy theo quy định của pháp luật;</w:t>
            </w:r>
          </w:p>
          <w:p w:rsidR="00000000" w:rsidDel="00000000" w:rsidP="00000000" w:rsidRDefault="00000000" w:rsidRPr="00000000" w14:paraId="00000352">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Hướng dẫn sử dụng, cảnh báo an toàn (nếu có);</w:t>
            </w:r>
          </w:p>
          <w:p w:rsidR="00000000" w:rsidDel="00000000" w:rsidP="00000000" w:rsidRDefault="00000000" w:rsidRPr="00000000" w14:paraId="00000353">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d) Thông tin khác theo quy định của pháp luật có liên quan.</w:t>
            </w:r>
          </w:p>
          <w:p w:rsidR="00000000" w:rsidDel="00000000" w:rsidP="00000000" w:rsidRDefault="00000000" w:rsidRPr="00000000" w14:paraId="00000354">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3. Trách nhiệm của chủ quản nền tảng số trung gian phục vụ giao dịch điện tử bao gồm:</w:t>
            </w:r>
          </w:p>
          <w:p w:rsidR="00000000" w:rsidDel="00000000" w:rsidP="00000000" w:rsidRDefault="00000000" w:rsidRPr="00000000" w14:paraId="00000355">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Yêu cầu tổ chức, cá nhân có hàng hóa bán trên nền tảng số trung gian phục vụ giao dịch điện tử cung cấp thông tin quy định tại khoản 2 Điều này;</w:t>
            </w:r>
          </w:p>
          <w:p w:rsidR="00000000" w:rsidDel="00000000" w:rsidP="00000000" w:rsidRDefault="00000000" w:rsidRPr="00000000" w14:paraId="00000356">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Có biện pháp kiểm tra, xử lý đối với hàng hóa vi phạm pháp luật về chất lượng khi phát hiện hoặc khi có yêu cầu từ cơ quan quản lý nhà nước có thẩm quyền;</w:t>
            </w:r>
          </w:p>
          <w:p w:rsidR="00000000" w:rsidDel="00000000" w:rsidP="00000000" w:rsidRDefault="00000000" w:rsidRPr="00000000" w14:paraId="00000357">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Thiết lập và vận hành hệ thống tiếp nhận, xử lý phản ánh, khiếu nại của người tiêu dùng liên quan đến chất lượng sản phẩm, hàng hóa;</w:t>
            </w:r>
          </w:p>
          <w:p w:rsidR="00000000" w:rsidDel="00000000" w:rsidP="00000000" w:rsidRDefault="00000000" w:rsidRPr="00000000" w14:paraId="00000358">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d) Phối hợp với cơ quan có thẩm quyền trong việc kiểm tra, xác minh và xử lý vi phạm liên quan đến chất lượng sản phẩm, hàng hóa;</w:t>
            </w:r>
          </w:p>
          <w:p w:rsidR="00000000" w:rsidDel="00000000" w:rsidP="00000000" w:rsidRDefault="00000000" w:rsidRPr="00000000" w14:paraId="00000359">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đ) Tuân thủ quy định của pháp luật về giao dịch điện tử, thương mại điện tử và các quy định khác của pháp luật có liên quan.</w:t>
            </w:r>
          </w:p>
          <w:p w:rsidR="00000000" w:rsidDel="00000000" w:rsidP="00000000" w:rsidRDefault="00000000" w:rsidRPr="00000000" w14:paraId="0000035A">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4. Chủ quản nền tảng số phục vụ giao dịch điện tử có trách nhiệm tuân thủ quy định của pháp luật về giao dịch điện tử, thương mại điện tử và các quy định khác của pháp luật có liên quan.</w:t>
            </w:r>
          </w:p>
          <w:p w:rsidR="00000000" w:rsidDel="00000000" w:rsidP="00000000" w:rsidRDefault="00000000" w:rsidRPr="00000000" w14:paraId="0000035B">
            <w:pPr>
              <w:jc w:val="both"/>
              <w:rPr>
                <w:rFonts w:ascii="Times New Roman" w:cs="Times New Roman" w:eastAsia="Times New Roman" w:hAnsi="Times New Roman"/>
                <w:color w:val="000000"/>
                <w:sz w:val="26"/>
                <w:szCs w:val="26"/>
                <w:vertAlign w:val="baseline"/>
              </w:rPr>
            </w:pPr>
            <w:r w:rsidDel="00000000" w:rsidR="00000000" w:rsidRPr="00000000">
              <w:rPr>
                <w:rtl w:val="0"/>
              </w:rPr>
            </w:r>
          </w:p>
        </w:tc>
        <w:tc>
          <w:tcPr>
            <w:vAlign w:val="top"/>
          </w:tcPr>
          <w:p w:rsidR="00000000" w:rsidDel="00000000" w:rsidP="00000000" w:rsidRDefault="00000000" w:rsidRPr="00000000" w14:paraId="0000035C">
            <w:pPr>
              <w:ind w:right="188"/>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Thống nhất và không có quy định liên quan với các Luật liên quan quy định về lưu thông sản phẩm thực phẩm. </w:t>
            </w:r>
          </w:p>
          <w:p w:rsidR="00000000" w:rsidDel="00000000" w:rsidP="00000000" w:rsidRDefault="00000000" w:rsidRPr="00000000" w14:paraId="0000035D">
            <w:pPr>
              <w:ind w:right="188"/>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Không quy định lại các nội dung chi tiết trong dự thảo Luật.</w:t>
            </w:r>
          </w:p>
        </w:tc>
        <w:tc>
          <w:tcPr>
            <w:vAlign w:val="top"/>
          </w:tcPr>
          <w:p w:rsidR="00000000" w:rsidDel="00000000" w:rsidP="00000000" w:rsidRDefault="00000000" w:rsidRPr="00000000" w14:paraId="0000035E">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Xây dựng quy định về sản phẩm thực phẩm được phép lưu thông trên thị trường</w:t>
            </w:r>
          </w:p>
        </w:tc>
      </w:tr>
      <w:tr>
        <w:trPr>
          <w:cantSplit w:val="0"/>
          <w:tblHeader w:val="0"/>
        </w:trPr>
        <w:tc>
          <w:tcPr>
            <w:vAlign w:val="top"/>
          </w:tcPr>
          <w:p w:rsidR="00000000" w:rsidDel="00000000" w:rsidP="00000000" w:rsidRDefault="00000000" w:rsidRPr="00000000" w14:paraId="0000035F">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14. Thẩm quyền, hồ sơ, thủ tục đăng ký lưu hành hoặc công bố tiêu chuẩn áp dụng sản phẩm thực phẩm; thời hạn hiệu lực của giấy đăng ký lưu hành hoặc bản công bố tiêu chuẩn áp dụng</w:t>
            </w:r>
            <w:r w:rsidDel="00000000" w:rsidR="00000000" w:rsidRPr="00000000">
              <w:rPr>
                <w:rtl w:val="0"/>
              </w:rPr>
            </w:r>
          </w:p>
          <w:p w:rsidR="00000000" w:rsidDel="00000000" w:rsidP="00000000" w:rsidRDefault="00000000" w:rsidRPr="00000000" w14:paraId="00000360">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Chính phủ quy định thẩm quyền, hồ sơ, thủ tục đăng ký, gia hạn và thay đổi, bổ sung giấy đăng ký lưu hành hoặc công bố tiêu chuẩn áp dụng, thay đổi bổ sung bản công bố tiêu chuẩn áp dụng đối với các đối tượng quy định tại khoản 3 và 4 Điều 12 của Luật này.</w:t>
            </w:r>
          </w:p>
          <w:p w:rsidR="00000000" w:rsidDel="00000000" w:rsidP="00000000" w:rsidRDefault="00000000" w:rsidRPr="00000000" w14:paraId="00000361">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Thời hạn hiệu lực của giấy đăng ký lưu hành và công bố tiêu chuẩn áp dụng là 05 năm kể từ ngày cấp, gia hạn hoặc kể từ ngày bản công bố tiêu chuẩn áp dụng</w:t>
            </w:r>
            <w:bookmarkStart w:colFirst="0" w:colLast="0" w:name="bookmark=id.7gt37d7b463h" w:id="40"/>
            <w:bookmarkEnd w:id="40"/>
            <w:r w:rsidDel="00000000" w:rsidR="00000000" w:rsidRPr="00000000">
              <w:rPr>
                <w:rFonts w:ascii="Times New Roman" w:cs="Times New Roman" w:eastAsia="Times New Roman" w:hAnsi="Times New Roman"/>
                <w:color w:val="000000"/>
                <w:sz w:val="26"/>
                <w:szCs w:val="26"/>
                <w:vertAlign w:val="baseline"/>
                <w:rtl w:val="0"/>
              </w:rPr>
              <w:t xml:space="preserve"> được đăng tải trên trang thông tin điện tử của cơ quan tiếp nhận hồ sơ.</w:t>
            </w:r>
          </w:p>
        </w:tc>
        <w:tc>
          <w:tcPr>
            <w:vAlign w:val="top"/>
          </w:tcPr>
          <w:p w:rsidR="00000000" w:rsidDel="00000000" w:rsidP="00000000" w:rsidRDefault="00000000" w:rsidRPr="00000000" w14:paraId="00000362">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Luật Dược</w:t>
            </w:r>
            <w:r w:rsidDel="00000000" w:rsidR="00000000" w:rsidRPr="00000000">
              <w:rPr>
                <w:rtl w:val="0"/>
              </w:rPr>
            </w:r>
          </w:p>
          <w:p w:rsidR="00000000" w:rsidDel="00000000" w:rsidP="00000000" w:rsidRDefault="00000000" w:rsidRPr="00000000" w14:paraId="00000363">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37. Thẩm quyền cấp, cấp lại, điều chỉnh và thu hồi Giấy chứng nhận đủ điều kiện kinh doanh dược</w:t>
              <w:br w:type="textWrapping"/>
            </w:r>
            <w:r w:rsidDel="00000000" w:rsidR="00000000" w:rsidRPr="00000000">
              <w:rPr>
                <w:rtl w:val="0"/>
              </w:rPr>
            </w:r>
          </w:p>
          <w:p w:rsidR="00000000" w:rsidDel="00000000" w:rsidP="00000000" w:rsidRDefault="00000000" w:rsidRPr="00000000" w14:paraId="00000364">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Điều 37. Thẩm quyền cấp, cấp lại, điều chỉnh và thu hồi Giấy chứng nhận đủ điều kiện kinh doanh dược</w:t>
            </w:r>
          </w:p>
          <w:p w:rsidR="00000000" w:rsidDel="00000000" w:rsidP="00000000" w:rsidRDefault="00000000" w:rsidRPr="00000000" w14:paraId="00000365">
            <w:pPr>
              <w:jc w:val="both"/>
              <w:rPr>
                <w:rFonts w:ascii="Times New Roman" w:cs="Times New Roman" w:eastAsia="Times New Roman" w:hAnsi="Times New Roman"/>
                <w:color w:val="000000"/>
                <w:sz w:val="26"/>
                <w:szCs w:val="26"/>
                <w:vertAlign w:val="baseline"/>
              </w:rPr>
            </w:pPr>
            <w:bookmarkStart w:colFirst="0" w:colLast="0" w:name="_heading=h.uoai2kcyrmds" w:id="42"/>
            <w:bookmarkEnd w:id="42"/>
            <w:r w:rsidDel="00000000" w:rsidR="00000000" w:rsidRPr="00000000">
              <w:rPr>
                <w:rFonts w:ascii="Times New Roman" w:cs="Times New Roman" w:eastAsia="Times New Roman" w:hAnsi="Times New Roman"/>
                <w:color w:val="000000"/>
                <w:sz w:val="26"/>
                <w:szCs w:val="26"/>
                <w:vertAlign w:val="baseline"/>
                <w:rtl w:val="0"/>
              </w:rPr>
              <w:t xml:space="preserve">1.</w:t>
            </w:r>
            <w:hyperlink r:id="rId11">
              <w:r w:rsidDel="00000000" w:rsidR="00000000" w:rsidRPr="00000000">
                <w:rPr>
                  <w:rFonts w:ascii="Times New Roman" w:cs="Times New Roman" w:eastAsia="Times New Roman" w:hAnsi="Times New Roman"/>
                  <w:sz w:val="26"/>
                  <w:szCs w:val="26"/>
                  <w:vertAlign w:val="baseline"/>
                  <w:rtl w:val="0"/>
                </w:rPr>
                <w:t xml:space="preserve">[52]</w:t>
              </w:r>
            </w:hyperlink>
            <w:bookmarkStart w:colFirst="0" w:colLast="0" w:name="bookmark=id.pvlzzj9mdn8q" w:id="41"/>
            <w:bookmarkEnd w:id="41"/>
            <w:r w:rsidDel="00000000" w:rsidR="00000000" w:rsidRPr="00000000">
              <w:rPr>
                <w:rFonts w:ascii="Times New Roman" w:cs="Times New Roman" w:eastAsia="Times New Roman" w:hAnsi="Times New Roman"/>
                <w:color w:val="000000"/>
                <w:sz w:val="26"/>
                <w:szCs w:val="26"/>
                <w:vertAlign w:val="baseline"/>
                <w:rtl w:val="0"/>
              </w:rPr>
              <w:t xml:space="preserve"> Bộ trưởng Bộ Y tế cấp, cấp lại, điều chỉnh và thu hồi Giấy chứng nhận đủ điều kiện kinh doanh dược đối với cơ sở kinh doanh dược quy định tại các điểm a, b, c, e, g, h và i khoản 2 Điều 32 của Luật này.</w:t>
              <w:br w:type="textWrapping"/>
            </w:r>
          </w:p>
          <w:bookmarkStart w:colFirst="0" w:colLast="0" w:name="bookmark=id.fbu2rmmc47k2" w:id="43"/>
          <w:bookmarkEnd w:id="43"/>
          <w:p w:rsidR="00000000" w:rsidDel="00000000" w:rsidP="00000000" w:rsidRDefault="00000000" w:rsidRPr="00000000" w14:paraId="00000366">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Giám đốc Sở Y tế cấp, cấp lại, điều chỉnh và thu hồi Giấy chứng nhận đủ điều kiện kinh doanh dược đối với cơ sở kinh doanh dược quy định tại điểm d và điểm đ khoản 2 Điều 32 của Luật này.</w:t>
              <w:br w:type="textWrapping"/>
            </w:r>
          </w:p>
          <w:p w:rsidR="00000000" w:rsidDel="00000000" w:rsidP="00000000" w:rsidRDefault="00000000" w:rsidRPr="00000000" w14:paraId="00000367">
            <w:pPr>
              <w:jc w:val="both"/>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Luật Trồng trọt</w:t>
            </w:r>
            <w:r w:rsidDel="00000000" w:rsidR="00000000" w:rsidRPr="00000000">
              <w:rPr>
                <w:rtl w:val="0"/>
              </w:rPr>
            </w:r>
          </w:p>
          <w:p w:rsidR="00000000" w:rsidDel="00000000" w:rsidP="00000000" w:rsidRDefault="00000000" w:rsidRPr="00000000" w14:paraId="00000368">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Điều 16. Cấp quyết định công nhận lưu hành đặc cách giống cây trồng</w:t>
            </w:r>
            <w:r w:rsidDel="00000000" w:rsidR="00000000" w:rsidRPr="00000000">
              <w:rPr>
                <w:rtl w:val="0"/>
              </w:rPr>
            </w:r>
          </w:p>
          <w:p w:rsidR="00000000" w:rsidDel="00000000" w:rsidP="00000000" w:rsidRDefault="00000000" w:rsidRPr="00000000" w14:paraId="00000369">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Điều kiện cấp Quyết định công nhận lưu hành đặc cách giống cây trồng bao gồm:</w:t>
            </w:r>
          </w:p>
          <w:p w:rsidR="00000000" w:rsidDel="00000000" w:rsidP="00000000" w:rsidRDefault="00000000" w:rsidRPr="00000000" w14:paraId="0000036A">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Là giống cây trồng đặc sản, giống cây trồng bản địa, giống cây trồng đã tồn tại lâu dài trong sản xuất, được địa phương đề nghị;</w:t>
            </w:r>
          </w:p>
          <w:p w:rsidR="00000000" w:rsidDel="00000000" w:rsidP="00000000" w:rsidRDefault="00000000" w:rsidRPr="00000000" w14:paraId="0000036B">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Có bản mô tả đặc tính của giống và hiện trạng sử dụng;</w:t>
            </w:r>
          </w:p>
          <w:p w:rsidR="00000000" w:rsidDel="00000000" w:rsidP="00000000" w:rsidRDefault="00000000" w:rsidRPr="00000000" w14:paraId="0000036C">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Có mẫu lưu theo quy định tại Điều 20 của Luật này.</w:t>
            </w:r>
          </w:p>
          <w:p w:rsidR="00000000" w:rsidDel="00000000" w:rsidP="00000000" w:rsidRDefault="00000000" w:rsidRPr="00000000" w14:paraId="0000036D">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Đối với Quyết định công nhận lưu hành đặc cách quy định tại khoản 1 Điều này, không áp dụng quy định tại các khoản 2, 4, 5 và 6 Điều 15 của Luật này.</w:t>
            </w:r>
          </w:p>
          <w:p w:rsidR="00000000" w:rsidDel="00000000" w:rsidP="00000000" w:rsidRDefault="00000000" w:rsidRPr="00000000" w14:paraId="0000036E">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3. Chính phủ quy định hồ sơ, trình tự, thủ tục, thẩm quyền cấp, cấp lại, hủy bỏ Quyết định công nhận lưu hành đặc cách giống cây trồng.</w:t>
            </w:r>
          </w:p>
          <w:p w:rsidR="00000000" w:rsidDel="00000000" w:rsidP="00000000" w:rsidRDefault="00000000" w:rsidRPr="00000000" w14:paraId="0000036F">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Điều 17. Tự công bố lưu hành giống cây trồng</w:t>
            </w:r>
            <w:r w:rsidDel="00000000" w:rsidR="00000000" w:rsidRPr="00000000">
              <w:rPr>
                <w:rtl w:val="0"/>
              </w:rPr>
            </w:r>
          </w:p>
          <w:p w:rsidR="00000000" w:rsidDel="00000000" w:rsidP="00000000" w:rsidRDefault="00000000" w:rsidRPr="00000000" w14:paraId="00000370">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Điều kiện tự công bố lưu hành giống cây trồng bao gồm:</w:t>
            </w:r>
          </w:p>
          <w:p w:rsidR="00000000" w:rsidDel="00000000" w:rsidP="00000000" w:rsidRDefault="00000000" w:rsidRPr="00000000" w14:paraId="00000371">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Có tên giống cây trồng;</w:t>
            </w:r>
          </w:p>
          <w:p w:rsidR="00000000" w:rsidDel="00000000" w:rsidP="00000000" w:rsidRDefault="00000000" w:rsidRPr="00000000" w14:paraId="00000372">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Có giá trị canh tác, giá trị sử dụng đạt tiêu chuẩn quốc gia đối với loài cây trồng tự công bố lưu hành; trường hợp không có tiêu chuẩn quốc gia thì áp dụng tiêu chuẩn cơ sở;</w:t>
            </w:r>
          </w:p>
          <w:p w:rsidR="00000000" w:rsidDel="00000000" w:rsidP="00000000" w:rsidRDefault="00000000" w:rsidRPr="00000000" w14:paraId="00000373">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Có thông tin về giống cây trồng, quy trình sản xuất do tổ chức, cá nhân tự công bố lưu hành giống cây trồng biên soạn.</w:t>
            </w:r>
          </w:p>
          <w:p w:rsidR="00000000" w:rsidDel="00000000" w:rsidP="00000000" w:rsidRDefault="00000000" w:rsidRPr="00000000" w14:paraId="00000374">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Tổ chức, cá nhân tự công bố lưu hành giống cây trồng phải chịu trách nhiệm về tính chính xác đối với thông tin đã công bố.</w:t>
            </w:r>
          </w:p>
          <w:p w:rsidR="00000000" w:rsidDel="00000000" w:rsidP="00000000" w:rsidRDefault="00000000" w:rsidRPr="00000000" w14:paraId="00000375">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3. Chính phủ quy định hồ sơ, trình tự, thủ tục tự công bố lưu hành giống cây trồng.</w:t>
            </w:r>
          </w:p>
        </w:tc>
        <w:tc>
          <w:tcPr>
            <w:vAlign w:val="top"/>
          </w:tcPr>
          <w:p w:rsidR="00000000" w:rsidDel="00000000" w:rsidP="00000000" w:rsidRDefault="00000000" w:rsidRPr="00000000" w14:paraId="00000376">
            <w:pPr>
              <w:ind w:right="188"/>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Thống nhất và không có quy định liên quan với các Luật liên quan quy định về thẩm quyền, hồ sơ, thủ tục đăng ký lưu hành hoặc công bố tiêu chuẩn áp dụng sản phẩm thực phẩm; thời hạn hiệu lực của giấy đăng ký lưu hành hoặc bản công bố tiêu chuẩn áp dụng. </w:t>
            </w:r>
          </w:p>
          <w:p w:rsidR="00000000" w:rsidDel="00000000" w:rsidP="00000000" w:rsidRDefault="00000000" w:rsidRPr="00000000" w14:paraId="00000377">
            <w:pPr>
              <w:ind w:right="188"/>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Không quy định lại các nội dung chi tiết trong dự thảo Luật.</w:t>
            </w:r>
          </w:p>
        </w:tc>
        <w:tc>
          <w:tcPr>
            <w:vAlign w:val="top"/>
          </w:tcPr>
          <w:p w:rsidR="00000000" w:rsidDel="00000000" w:rsidP="00000000" w:rsidRDefault="00000000" w:rsidRPr="00000000" w14:paraId="00000378">
            <w:pPr>
              <w:ind w:right="188"/>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Chính phủ sẽ quy định chi tiết nội dung này</w:t>
            </w:r>
          </w:p>
        </w:tc>
      </w:tr>
      <w:tr>
        <w:trPr>
          <w:cantSplit w:val="0"/>
          <w:tblHeader w:val="0"/>
        </w:trPr>
        <w:tc>
          <w:tcPr>
            <w:vAlign w:val="top"/>
          </w:tcPr>
          <w:p w:rsidR="00000000" w:rsidDel="00000000" w:rsidP="00000000" w:rsidRDefault="00000000" w:rsidRPr="00000000" w14:paraId="00000379">
            <w:pPr>
              <w:widowControl w:val="0"/>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15. Thu hồi giấy đăng ký lưu hành hoặc gỡ bỏ thông tin bản công bố tiêu chuẩn áp dụng</w:t>
            </w:r>
            <w:r w:rsidDel="00000000" w:rsidR="00000000" w:rsidRPr="00000000">
              <w:rPr>
                <w:rtl w:val="0"/>
              </w:rPr>
            </w:r>
          </w:p>
          <w:p w:rsidR="00000000" w:rsidDel="00000000" w:rsidP="00000000" w:rsidRDefault="00000000" w:rsidRPr="00000000" w14:paraId="0000037A">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Giấy đăng ký lưu hành bị thu hồi và bản công bố tiêu chuẩn áp dụng sản phẩm thực phẩm bị gỡ bỏ thông tin trên trang thông tin điện tử của cơ quan tiếp nhận hồ sơ trong trường hợp sau đây: </w:t>
            </w:r>
          </w:p>
          <w:p w:rsidR="00000000" w:rsidDel="00000000" w:rsidP="00000000" w:rsidRDefault="00000000" w:rsidRPr="00000000" w14:paraId="0000037B">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Vi phạm chất lượng, an toàn có nguy cơ gây tổn hại nghiêm trọng đối với sức khoẻ hoặc ảnh hưởng đến tính mạng của người sử dụng;</w:t>
            </w:r>
          </w:p>
          <w:p w:rsidR="00000000" w:rsidDel="00000000" w:rsidP="00000000" w:rsidRDefault="00000000" w:rsidRPr="00000000" w14:paraId="0000037C">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Giấy đăng ký lưu hành sản phẩm được cấp sai thẩm quyền; đăng tải thông tin công bố tiêu chuẩn áp dụng sai thẩm quyền;</w:t>
            </w:r>
          </w:p>
          <w:p w:rsidR="00000000" w:rsidDel="00000000" w:rsidP="00000000" w:rsidRDefault="00000000" w:rsidRPr="00000000" w14:paraId="0000037D">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Bị cơ quan quản lý nhà nước có thẩm quyền của nước ngoài thu hồi giấy đăng ký lưu hành sản phẩm thực phẩm tại nước sở tại; </w:t>
            </w:r>
          </w:p>
          <w:p w:rsidR="00000000" w:rsidDel="00000000" w:rsidP="00000000" w:rsidRDefault="00000000" w:rsidRPr="00000000" w14:paraId="0000037E">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d) Giấy đăng ký lưu hành sản phẩm thực phẩm được cấp dựa trên hồ sơ giả mạo; thông tin bản công bố tiêu chuẩn áp dụng sản phẩm thực phẩm đăng tải dựa trên hồ sơ giả mạo;</w:t>
            </w:r>
          </w:p>
          <w:p w:rsidR="00000000" w:rsidDel="00000000" w:rsidP="00000000" w:rsidRDefault="00000000" w:rsidRPr="00000000" w14:paraId="0000037F">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đ) Một trong các giấy bị cơ quan quản lý nhà nước có thẩm quyền của nước ngoài thu hồi mà giấy đó là căn cứ để cơ quan có thẩm quyền cấp Giấy đăng ký lưu hành hoặc tổ chức, cá nhân công bố tiêu chuẩn áp dụng; </w:t>
            </w:r>
          </w:p>
          <w:p w:rsidR="00000000" w:rsidDel="00000000" w:rsidP="00000000" w:rsidRDefault="00000000" w:rsidRPr="00000000" w14:paraId="00000380">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e) Sản phẩm thực phẩm được sản xuất không đúng địa chỉ theo hồ sơ đăng ký hoặc công bố tiêu chuẩn áp dụng; </w:t>
            </w:r>
          </w:p>
          <w:p w:rsidR="00000000" w:rsidDel="00000000" w:rsidP="00000000" w:rsidRDefault="00000000" w:rsidRPr="00000000" w14:paraId="00000381">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g) Nhãn hiệu hàng hóa của sản phẩm bị các cơ quan quản lý nhà nước có thẩm quyền kết luận vi phạm quyền sở hữu trí tuệ;</w:t>
            </w:r>
          </w:p>
          <w:p w:rsidR="00000000" w:rsidDel="00000000" w:rsidP="00000000" w:rsidRDefault="00000000" w:rsidRPr="00000000" w14:paraId="00000382">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h) Sản phẩm thực phẩm được Tổ chức Y tế Thế giới, cơ quan quản lý có thẩm quyền của Việt Nam hoặc nước xuất xứ của sản phẩm thực phẩm khuyến cáo không an toàn cho người sử dụng; </w:t>
            </w:r>
          </w:p>
          <w:p w:rsidR="00000000" w:rsidDel="00000000" w:rsidP="00000000" w:rsidRDefault="00000000" w:rsidRPr="00000000" w14:paraId="00000383">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i) Thay đổi địa điểm cơ sở đứng tên đăng ký lưu hành hoặc công bố tiêu chuẩn áp dụng mà không thông báo với cơ quan đăng ký lưu hành hoặc tiếp nhận bản công bố tiêu chuẩn áp dụng; </w:t>
            </w:r>
          </w:p>
          <w:p w:rsidR="00000000" w:rsidDel="00000000" w:rsidP="00000000" w:rsidRDefault="00000000" w:rsidRPr="00000000" w14:paraId="00000384">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k) Khi có kết luận của cơ quan nhà nước có thẩm quyền về sản phẩm thực phẩm là hàng giả, hàng chứa chất cấm;</w:t>
            </w:r>
          </w:p>
          <w:p w:rsidR="00000000" w:rsidDel="00000000" w:rsidP="00000000" w:rsidRDefault="00000000" w:rsidRPr="00000000" w14:paraId="00000385">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l) Cơ sở kinh doanh sản phẩm thực phẩm tự đề nghị thu hồi giấy đăng ký lưu hành hoặc gỡ bỏ thông tin công bố tiêu chuẩn áp dụng sản phẩm thực phẩm tại Việt Nam.</w:t>
            </w:r>
          </w:p>
          <w:p w:rsidR="00000000" w:rsidDel="00000000" w:rsidP="00000000" w:rsidRDefault="00000000" w:rsidRPr="00000000" w14:paraId="00000386">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m) Thu hồi giấy chứng nhận cơ sở đủ điều kiện kinh doanh thực phẩm hoặc gỡ bỏ thông tin về cơ sở công bố tiêu chuẩn áp dụng đủ điều kiện kinh doanh thực phẩm đã đăng tải trên trang thông tin điện tử của cơ quan quản lý nhà nước có thẩm quyền do vi phạm về điều kiện dẫn đến chất lượng, an toàn của sản phẩm thực phẩm ảnh hưởng nghiêm trọng đến sức khỏe hoặc tính mạng của người sử dụng theo quy định của Bộ trưởng Bộ Y tế.</w:t>
            </w:r>
          </w:p>
          <w:p w:rsidR="00000000" w:rsidDel="00000000" w:rsidP="00000000" w:rsidRDefault="00000000" w:rsidRPr="00000000" w14:paraId="00000387">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Chính phủ quy định chi tiết:</w:t>
            </w:r>
          </w:p>
          <w:p w:rsidR="00000000" w:rsidDel="00000000" w:rsidP="00000000" w:rsidRDefault="00000000" w:rsidRPr="00000000" w14:paraId="00000388">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Hồ sơ, thủ tục thu hồi giấy đăng ký lưu hành sản phẩm; </w:t>
            </w:r>
          </w:p>
          <w:p w:rsidR="00000000" w:rsidDel="00000000" w:rsidP="00000000" w:rsidRDefault="00000000" w:rsidRPr="00000000" w14:paraId="00000389">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Hồ sơ, thủ tục gỡ bỏ thông tin sản phẩm đăng tải trên trang thông tin điện tử của cơ quan quản lý nhà nước có thẩm quyền tiếp nhận hồ sơ công bố tiêu chuẩn áp dụng;</w:t>
            </w:r>
          </w:p>
          <w:p w:rsidR="00000000" w:rsidDel="00000000" w:rsidP="00000000" w:rsidRDefault="00000000" w:rsidRPr="00000000" w14:paraId="0000038A">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Điểm a khoản 1 Điều này.</w:t>
            </w:r>
          </w:p>
        </w:tc>
        <w:tc>
          <w:tcPr>
            <w:vAlign w:val="top"/>
          </w:tcPr>
          <w:p w:rsidR="00000000" w:rsidDel="00000000" w:rsidP="00000000" w:rsidRDefault="00000000" w:rsidRPr="00000000" w14:paraId="0000038B">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58. Thu hồi giấy đăng ký lưu hành thuốc, nguyên liệu làm thuốc</w:t>
            </w:r>
            <w:r w:rsidDel="00000000" w:rsidR="00000000" w:rsidRPr="00000000">
              <w:rPr>
                <w:rtl w:val="0"/>
              </w:rPr>
            </w:r>
          </w:p>
          <w:p w:rsidR="00000000" w:rsidDel="00000000" w:rsidP="00000000" w:rsidRDefault="00000000" w:rsidRPr="00000000" w14:paraId="0000038C">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Giấy đăng ký lưu hành thuốc, nguyên liệu làm thuốc bị thu hồi trong trường hợp sau đây:</w:t>
            </w:r>
          </w:p>
          <w:p w:rsidR="00000000" w:rsidDel="00000000" w:rsidP="00000000" w:rsidRDefault="00000000" w:rsidRPr="00000000" w14:paraId="0000038D">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Thuốc bị thu hồi do vi phạm ở mức độ 1;</w:t>
            </w:r>
          </w:p>
          <w:p w:rsidR="00000000" w:rsidDel="00000000" w:rsidP="00000000" w:rsidRDefault="00000000" w:rsidRPr="00000000" w14:paraId="0000038E">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Trong thời hạn 60 tháng có 02 lô thuốc bị thu hồi bắt buộc do vi phạm ở mức độ 2 hoặc 03 lô thuốc trở lên vi phạm chất lượng;</w:t>
            </w:r>
          </w:p>
          <w:p w:rsidR="00000000" w:rsidDel="00000000" w:rsidP="00000000" w:rsidRDefault="00000000" w:rsidRPr="00000000" w14:paraId="0000038F">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Thuốc nhập khẩu bị cơ quan có thẩm quyền của nước ngoài thu hồi Giấy chứng nhận sản phẩm dược phẩm mà giấy đó là căn cứ để Bộ Y tế cấp giấy đăng ký lưu hành thuốc, nguyên liệu làm thuốc tại Việt Nam;</w:t>
            </w:r>
          </w:p>
          <w:p w:rsidR="00000000" w:rsidDel="00000000" w:rsidP="00000000" w:rsidRDefault="00000000" w:rsidRPr="00000000" w14:paraId="00000390">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d) Giấy đăng ký lưu hành thuốc, nguyên liệu làm thuốc được cấp dựa trên hồ sơ giả mạo;</w:t>
            </w:r>
          </w:p>
          <w:p w:rsidR="00000000" w:rsidDel="00000000" w:rsidP="00000000" w:rsidRDefault="00000000" w:rsidRPr="00000000" w14:paraId="00000391">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đ) Thuốc, nguyên liệu làm thuốc được sản xuất không đúng địa chỉ theo hồ sơ đăng ký;</w:t>
            </w:r>
          </w:p>
          <w:p w:rsidR="00000000" w:rsidDel="00000000" w:rsidP="00000000" w:rsidRDefault="00000000" w:rsidRPr="00000000" w14:paraId="00000392">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e) Dược chất, dược liệu hoặc thuốc có chứa dược chất, dược liệu được Tổ chức Y tế Thế giới, cơ quan quản lý có thẩm quyền của Việt Nam hoặc nước xuất xứ của thuốc khuyến cáo không an toàn, hiệu quả cho người sử dụng;</w:t>
            </w:r>
          </w:p>
          <w:p w:rsidR="00000000" w:rsidDel="00000000" w:rsidP="00000000" w:rsidRDefault="00000000" w:rsidRPr="00000000" w14:paraId="00000393">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g) Cơ sở sản xuất hoặc cơ sở đăng ký thuốc, nguyên liệu làm thuốc đề nghị thu hồi giấy đăng ký lưu hành thuốc, nguyên liệu làm thuốc tại Việt Nam.</w:t>
            </w:r>
          </w:p>
          <w:p w:rsidR="00000000" w:rsidDel="00000000" w:rsidP="00000000" w:rsidRDefault="00000000" w:rsidRPr="00000000" w14:paraId="00000394">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Bộ trưởng Bộ Y tế quy định chi tiết hồ sơ, thủ tục thu hồi giấy đăng ký lưu hành thuốc, nguyên liệu làm thuốc.</w:t>
            </w:r>
          </w:p>
          <w:p w:rsidR="00000000" w:rsidDel="00000000" w:rsidP="00000000" w:rsidRDefault="00000000" w:rsidRPr="00000000" w14:paraId="00000395">
            <w:pPr>
              <w:jc w:val="both"/>
              <w:rPr>
                <w:rFonts w:ascii="Times New Roman" w:cs="Times New Roman" w:eastAsia="Times New Roman" w:hAnsi="Times New Roman"/>
                <w:color w:val="000000"/>
                <w:sz w:val="26"/>
                <w:szCs w:val="26"/>
                <w:vertAlign w:val="baseline"/>
              </w:rPr>
            </w:pPr>
            <w:r w:rsidDel="00000000" w:rsidR="00000000" w:rsidRPr="00000000">
              <w:rPr>
                <w:rtl w:val="0"/>
              </w:rPr>
            </w:r>
          </w:p>
        </w:tc>
        <w:tc>
          <w:tcPr>
            <w:vAlign w:val="top"/>
          </w:tcPr>
          <w:p w:rsidR="00000000" w:rsidDel="00000000" w:rsidP="00000000" w:rsidRDefault="00000000" w:rsidRPr="00000000" w14:paraId="00000396">
            <w:pPr>
              <w:ind w:right="188"/>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Thống nhất và không có quy định liên quan với các Luật liên quan quy định về Thu hồi giấy đăng ký lưu hành hoặc gỡ bỏ thông tin bản công bố tiêu chuẩn áp dụng. </w:t>
            </w:r>
          </w:p>
          <w:p w:rsidR="00000000" w:rsidDel="00000000" w:rsidP="00000000" w:rsidRDefault="00000000" w:rsidRPr="00000000" w14:paraId="00000397">
            <w:pPr>
              <w:ind w:right="188"/>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Không quy định lại các nội dung chi tiết trong dự thảo Luật.</w:t>
            </w:r>
          </w:p>
        </w:tc>
        <w:tc>
          <w:tcPr>
            <w:vAlign w:val="top"/>
          </w:tcPr>
          <w:p w:rsidR="00000000" w:rsidDel="00000000" w:rsidP="00000000" w:rsidRDefault="00000000" w:rsidRPr="00000000" w14:paraId="00000398">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Chính phủ sẽ quy định chi tiết nội dung: a) Hồ sơ, thủ tục thu hồi giấy đăng ký lưu hành sản phẩm; </w:t>
            </w:r>
          </w:p>
          <w:p w:rsidR="00000000" w:rsidDel="00000000" w:rsidP="00000000" w:rsidRDefault="00000000" w:rsidRPr="00000000" w14:paraId="00000399">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Hồ sơ, thủ tục gỡ bỏ thông tin sản phẩm đăng tải trên trang thông tin điện tử của cơ quan quản lý nhà nước có thẩm quyền tiếp nhận hồ sơ công bố tiêu chuẩn áp dụng;</w:t>
            </w:r>
          </w:p>
          <w:p w:rsidR="00000000" w:rsidDel="00000000" w:rsidP="00000000" w:rsidRDefault="00000000" w:rsidRPr="00000000" w14:paraId="0000039A">
            <w:pPr>
              <w:ind w:right="188"/>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Điểm a khoản 1 Điều này.</w:t>
            </w:r>
          </w:p>
        </w:tc>
      </w:tr>
      <w:tr>
        <w:trPr>
          <w:cantSplit w:val="0"/>
          <w:tblHeader w:val="0"/>
        </w:trPr>
        <w:tc>
          <w:tcPr>
            <w:vAlign w:val="top"/>
          </w:tcPr>
          <w:bookmarkStart w:colFirst="0" w:colLast="0" w:name="bookmark=id.q3a04wlyx5vk" w:id="44"/>
          <w:bookmarkEnd w:id="44"/>
          <w:p w:rsidR="00000000" w:rsidDel="00000000" w:rsidP="00000000" w:rsidRDefault="00000000" w:rsidRPr="00000000" w14:paraId="0000039B">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16. Hoạt động kinh doanh sản phẩm thực phẩm và cơ sở kinh doanh sản phẩm thực phẩm, cơ sở kinh doanh dịch vụ kiểm nghiệm</w:t>
            </w:r>
            <w:r w:rsidDel="00000000" w:rsidR="00000000" w:rsidRPr="00000000">
              <w:rPr>
                <w:rFonts w:ascii="Times New Roman" w:cs="Times New Roman" w:eastAsia="Times New Roman" w:hAnsi="Times New Roman"/>
                <w:color w:val="000000"/>
                <w:sz w:val="26"/>
                <w:szCs w:val="26"/>
                <w:vertAlign w:val="baseline"/>
                <w:rtl w:val="0"/>
              </w:rPr>
              <w:t xml:space="preserve"> </w:t>
            </w:r>
            <w:r w:rsidDel="00000000" w:rsidR="00000000" w:rsidRPr="00000000">
              <w:rPr>
                <w:rFonts w:ascii="Times New Roman" w:cs="Times New Roman" w:eastAsia="Times New Roman" w:hAnsi="Times New Roman"/>
                <w:b w:val="1"/>
                <w:bCs w:val="1"/>
                <w:color w:val="000000"/>
                <w:sz w:val="26"/>
                <w:szCs w:val="26"/>
                <w:vertAlign w:val="baseline"/>
                <w:rtl w:val="0"/>
              </w:rPr>
              <w:t xml:space="preserve">sản phẩm thực phẩm</w:t>
            </w:r>
            <w:r w:rsidDel="00000000" w:rsidR="00000000" w:rsidRPr="00000000">
              <w:rPr>
                <w:rtl w:val="0"/>
              </w:rPr>
            </w:r>
          </w:p>
          <w:p w:rsidR="00000000" w:rsidDel="00000000" w:rsidP="00000000" w:rsidRDefault="00000000" w:rsidRPr="00000000" w14:paraId="0000039C">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Hoạt động kinh doanh sản phẩm thực phẩm bao gồm:</w:t>
            </w:r>
          </w:p>
          <w:p w:rsidR="00000000" w:rsidDel="00000000" w:rsidP="00000000" w:rsidRDefault="00000000" w:rsidRPr="00000000" w14:paraId="0000039D">
            <w:pPr>
              <w:jc w:val="both"/>
              <w:rPr>
                <w:rFonts w:ascii="Times New Roman" w:cs="Times New Roman" w:eastAsia="Times New Roman" w:hAnsi="Times New Roman"/>
                <w:color w:val="000000"/>
                <w:sz w:val="26"/>
                <w:szCs w:val="26"/>
                <w:vertAlign w:val="baseline"/>
              </w:rPr>
            </w:pPr>
            <w:bookmarkStart w:colFirst="0" w:colLast="0" w:name="_heading=h.osect2bo5g0o" w:id="45"/>
            <w:bookmarkEnd w:id="45"/>
            <w:r w:rsidDel="00000000" w:rsidR="00000000" w:rsidRPr="00000000">
              <w:rPr>
                <w:rFonts w:ascii="Times New Roman" w:cs="Times New Roman" w:eastAsia="Times New Roman" w:hAnsi="Times New Roman"/>
                <w:color w:val="000000"/>
                <w:sz w:val="26"/>
                <w:szCs w:val="26"/>
                <w:vertAlign w:val="baseline"/>
                <w:rtl w:val="0"/>
              </w:rPr>
              <w:t xml:space="preserve">a) Kinh doanh sản phẩm thực phẩm, bao gồm cả hoạt động kinh doanh sản phẩm thực phẩm theo phương thức thương mại điện tử trên sàn giao dịch thương mại điện tử, ứng dụng thương mại điện tử bán hàng, website thương mại điện tử bán hàng có chức năng đặt hàng trực tuyến;</w:t>
              <w:br w:type="textWrapping"/>
            </w:r>
          </w:p>
          <w:p w:rsidR="00000000" w:rsidDel="00000000" w:rsidP="00000000" w:rsidRDefault="00000000" w:rsidRPr="00000000" w14:paraId="0000039E">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Kinh doanh dịch vụ kiểm nghiệm sản phẩm thực phẩm.</w:t>
            </w:r>
          </w:p>
          <w:p w:rsidR="00000000" w:rsidDel="00000000" w:rsidP="00000000" w:rsidRDefault="00000000" w:rsidRPr="00000000" w14:paraId="0000039F">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Cơ sở kinh doanh sản phẩm thực phẩm bao gồm:</w:t>
            </w:r>
          </w:p>
          <w:p w:rsidR="00000000" w:rsidDel="00000000" w:rsidP="00000000" w:rsidRDefault="00000000" w:rsidRPr="00000000" w14:paraId="000003A0">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Cơ sở sản xuất thực phẩm bảo vệ sức khỏe, thực phẩm dùng cho chế độ ăn đặc biệt, thực phẩm dinh dưỡng y học, sản phẩm dinh dưỡng dùng cho trẻ đến 36 tháng tuổi, thực phẩm bổ sung và các cơ sở sản xuất thực phẩm được đánh giá có nguy cơ cao; </w:t>
            </w:r>
          </w:p>
          <w:p w:rsidR="00000000" w:rsidDel="00000000" w:rsidP="00000000" w:rsidRDefault="00000000" w:rsidRPr="00000000" w14:paraId="000003A1">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Cơ sở sản xuất sản phẩm thực phẩm có quy mô công nghiệp, trừ cơ sở quy định tại điểm a, d khoản này; </w:t>
            </w:r>
          </w:p>
          <w:p w:rsidR="00000000" w:rsidDel="00000000" w:rsidP="00000000" w:rsidRDefault="00000000" w:rsidRPr="00000000" w14:paraId="000003A2">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Cơ sở sản xuất sản phẩm thực phẩm không có quy mô công nghiệp, trừ cơ sở quy định tại điểm a, d khoản này;</w:t>
            </w:r>
          </w:p>
          <w:p w:rsidR="00000000" w:rsidDel="00000000" w:rsidP="00000000" w:rsidRDefault="00000000" w:rsidRPr="00000000" w14:paraId="000003A3">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d) Cơ sở sản xuất thực phẩm bao gói sẵn, trừ cơ sở quy định tại điểm a, b và c khoản này;</w:t>
            </w:r>
          </w:p>
          <w:p w:rsidR="00000000" w:rsidDel="00000000" w:rsidP="00000000" w:rsidRDefault="00000000" w:rsidRPr="00000000" w14:paraId="000003A4">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đ) Cơ sở sản xuất thực phẩm tươi sống, trừ cơ sở quy định tại điểm b khoản này;</w:t>
            </w:r>
          </w:p>
          <w:p w:rsidR="00000000" w:rsidDel="00000000" w:rsidP="00000000" w:rsidRDefault="00000000" w:rsidRPr="00000000" w14:paraId="000003A5">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e) Cơ sở xuất khẩu, nhập khẩu sản phẩm thực phẩm;</w:t>
            </w:r>
          </w:p>
          <w:p w:rsidR="00000000" w:rsidDel="00000000" w:rsidP="00000000" w:rsidRDefault="00000000" w:rsidRPr="00000000" w14:paraId="000003A6">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g) Cơ sở kinh doanh dịch vụ bảo quản, vận chuyển sản phẩm thực phẩm;</w:t>
            </w:r>
          </w:p>
          <w:p w:rsidR="00000000" w:rsidDel="00000000" w:rsidP="00000000" w:rsidRDefault="00000000" w:rsidRPr="00000000" w14:paraId="000003A7">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h) Cơ sở bán buôn sản phẩm thực phẩm;</w:t>
            </w:r>
          </w:p>
          <w:p w:rsidR="00000000" w:rsidDel="00000000" w:rsidP="00000000" w:rsidRDefault="00000000" w:rsidRPr="00000000" w14:paraId="000003A8">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i) Cơ sở bán lẻ sản phẩm thực phẩm;</w:t>
            </w:r>
          </w:p>
          <w:p w:rsidR="00000000" w:rsidDel="00000000" w:rsidP="00000000" w:rsidRDefault="00000000" w:rsidRPr="00000000" w14:paraId="000003A9">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k) Cơ sở dịch vụ ăn uống, cơ sở kinh doanh thực phẩm nhỏ lẻ;</w:t>
            </w:r>
          </w:p>
          <w:p w:rsidR="00000000" w:rsidDel="00000000" w:rsidP="00000000" w:rsidRDefault="00000000" w:rsidRPr="00000000" w14:paraId="000003AA">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l) Cơ sở kinh doanh thức ăn lưu động;</w:t>
            </w:r>
          </w:p>
          <w:p w:rsidR="00000000" w:rsidDel="00000000" w:rsidP="00000000" w:rsidRDefault="00000000" w:rsidRPr="00000000" w14:paraId="000003AB">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m) Cơ sở kinh doanh dụng cụ tiếp xúc trực tiếp với thực phẩm, vật liệu tiếp xúc trực tiếp với thực phẩm, trừ các quy định tại điểm a đến điểm l khoản này.</w:t>
            </w:r>
          </w:p>
          <w:bookmarkStart w:colFirst="0" w:colLast="0" w:name="bookmark=id.ad4mkv6jue5" w:id="46"/>
          <w:bookmarkEnd w:id="46"/>
          <w:p w:rsidR="00000000" w:rsidDel="00000000" w:rsidP="00000000" w:rsidRDefault="00000000" w:rsidRPr="00000000" w14:paraId="000003AC">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3. Cơ sở kinh doanh dịch vụ kiểm nghiệm sản phẩm thực phẩm bao gồm cơ sở kiểm nghiệm quy định tại điểm a, b và điểm c khoản 1 Điều 28 của Luật này.</w:t>
            </w:r>
          </w:p>
        </w:tc>
        <w:tc>
          <w:tcPr>
            <w:vAlign w:val="top"/>
          </w:tcPr>
          <w:p w:rsidR="00000000" w:rsidDel="00000000" w:rsidP="00000000" w:rsidRDefault="00000000" w:rsidRPr="00000000" w14:paraId="000003AD">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19. Điều kiện bảo đảm an toàn thực phẩm đối với cơ sở sản xuất, kinh doanh thực phẩm</w:t>
              <w:br w:type="textWrapping"/>
            </w:r>
            <w:r w:rsidDel="00000000" w:rsidR="00000000" w:rsidRPr="00000000">
              <w:rPr>
                <w:rtl w:val="0"/>
              </w:rPr>
            </w:r>
          </w:p>
          <w:p w:rsidR="00000000" w:rsidDel="00000000" w:rsidP="00000000" w:rsidRDefault="00000000" w:rsidRPr="00000000" w14:paraId="000003AE">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Cơ sở sản xuất, kinh doanh thực phẩm phải bảo đảm các điều kiện sau đây:</w:t>
            </w:r>
          </w:p>
          <w:bookmarkStart w:colFirst="0" w:colLast="0" w:name="bookmark=id.n8jpoav58mgu" w:id="47"/>
          <w:bookmarkEnd w:id="47"/>
          <w:p w:rsidR="00000000" w:rsidDel="00000000" w:rsidP="00000000" w:rsidRDefault="00000000" w:rsidRPr="00000000" w14:paraId="000003AF">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Có địa điểm, diện tích thích hợp, có khoảng cách an toàn đối với nguồn gây độc hại, nguồn gây ô nhiễm và các yếu tố gây hại khác;</w:t>
            </w:r>
          </w:p>
          <w:p w:rsidR="00000000" w:rsidDel="00000000" w:rsidP="00000000" w:rsidRDefault="00000000" w:rsidRPr="00000000" w14:paraId="000003B0">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Có đủ nước đạt quy chuẩn kỹ thuật phục vụ sản xuất, kinh doanh thực phẩm;</w:t>
              <w:br w:type="textWrapping"/>
            </w:r>
          </w:p>
          <w:p w:rsidR="00000000" w:rsidDel="00000000" w:rsidP="00000000" w:rsidRDefault="00000000" w:rsidRPr="00000000" w14:paraId="000003B1">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Có đủ trang thiết bị phù hợp để xử lý nguyên liệu, chế biến, đóng gói, bảo quản và vận chuyển các loại thực phẩm khác nhau; có đủ trang thiết bị, dụng cụ, phương tiện rửa và khử trùng, nước sát trùng, thiết bị phòng, chống côn trùng và động vật gây hại;</w:t>
            </w:r>
          </w:p>
          <w:p w:rsidR="00000000" w:rsidDel="00000000" w:rsidP="00000000" w:rsidRDefault="00000000" w:rsidRPr="00000000" w14:paraId="000003B2">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d) Có hệ thống xử lý chất thải và được vận hành thường xuyên theo quy định của pháp luật về bảo vệ môi trường;</w:t>
            </w:r>
          </w:p>
          <w:bookmarkStart w:colFirst="0" w:colLast="0" w:name="bookmark=id.qs91seuzlbqq" w:id="48"/>
          <w:bookmarkEnd w:id="48"/>
          <w:p w:rsidR="00000000" w:rsidDel="00000000" w:rsidP="00000000" w:rsidRDefault="00000000" w:rsidRPr="00000000" w14:paraId="000003B3">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đ) Duy trì các điều kiện bảo đảm an toàn thực phẩm và lưu giữ hồ sơ về nguồn gốc, xuất xứ nguyên liệu thực phẩm và các tài liệu khác về toàn bộ quá trình sản xuất, kinh doanh thực phẩm;</w:t>
            </w:r>
          </w:p>
          <w:p w:rsidR="00000000" w:rsidDel="00000000" w:rsidP="00000000" w:rsidRDefault="00000000" w:rsidRPr="00000000" w14:paraId="000003B4">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e) Tuân thủ quy định về sức khoẻ, kiến thức và thực hành của người trực tiếp sản xuất, kinh doanh thực phẩm.</w:t>
              <w:br w:type="textWrapping"/>
            </w:r>
          </w:p>
          <w:bookmarkStart w:colFirst="0" w:colLast="0" w:name="bookmark=id.q0z59oyw1phb" w:id="49"/>
          <w:bookmarkEnd w:id="49"/>
          <w:p w:rsidR="00000000" w:rsidDel="00000000" w:rsidP="00000000" w:rsidRDefault="00000000" w:rsidRPr="00000000" w14:paraId="000003B5">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Bộ trưởng Bộ Y tế, Bộ trưởng Bộ Nông nghiệp và Phát triển Nông thôn, Bộ trưởng Bộ Công thương ban hành quy chuẩn kỹ thuật quốc gia và quy định cụ thể về điều kiện bảo đảm an toàn thực phẩm đối với cơ sở sản xuất, kinh doanh thực phẩm thuộc lĩnh vực được phân công quản lý.</w:t>
              <w:br w:type="textWrapping"/>
            </w:r>
          </w:p>
          <w:p w:rsidR="00000000" w:rsidDel="00000000" w:rsidP="00000000" w:rsidRDefault="00000000" w:rsidRPr="00000000" w14:paraId="000003B6">
            <w:pPr>
              <w:jc w:val="both"/>
              <w:rPr>
                <w:rFonts w:ascii="Times New Roman" w:cs="Times New Roman" w:eastAsia="Times New Roman" w:hAnsi="Times New Roman"/>
                <w:color w:val="000000"/>
                <w:sz w:val="26"/>
                <w:szCs w:val="26"/>
                <w:vertAlign w:val="baseline"/>
              </w:rPr>
            </w:pPr>
            <w:r w:rsidDel="00000000" w:rsidR="00000000" w:rsidRPr="00000000">
              <w:rPr>
                <w:rtl w:val="0"/>
              </w:rPr>
            </w:r>
          </w:p>
        </w:tc>
        <w:tc>
          <w:tcPr>
            <w:vAlign w:val="top"/>
          </w:tcPr>
          <w:p w:rsidR="00000000" w:rsidDel="00000000" w:rsidP="00000000" w:rsidRDefault="00000000" w:rsidRPr="00000000" w14:paraId="000003B7">
            <w:pPr>
              <w:ind w:right="188"/>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Dự thảo Luật kế thừa và thiết kế lại nội dung Điều 16 của Luật An toàn thực phẩm cho phù hợp với điều kiện quản lý thực tiễn.</w:t>
            </w:r>
          </w:p>
        </w:tc>
        <w:tc>
          <w:tcPr>
            <w:vAlign w:val="top"/>
          </w:tcPr>
          <w:p w:rsidR="00000000" w:rsidDel="00000000" w:rsidP="00000000" w:rsidRDefault="00000000" w:rsidRPr="00000000" w14:paraId="000003B8">
            <w:pPr>
              <w:spacing w:before="144" w:lineRule="auto"/>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3B9">
            <w:pPr>
              <w:widowControl w:val="0"/>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17. Điều kiện đối với cơ sở kinh doanh sản phẩm thực phẩm và cơ sở kinh doanh dịch vụ kiểm nghiệm</w:t>
            </w:r>
            <w:r w:rsidDel="00000000" w:rsidR="00000000" w:rsidRPr="00000000">
              <w:rPr>
                <w:rtl w:val="0"/>
              </w:rPr>
            </w:r>
          </w:p>
          <w:p w:rsidR="00000000" w:rsidDel="00000000" w:rsidP="00000000" w:rsidRDefault="00000000" w:rsidRPr="00000000" w14:paraId="000003BA">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Cơ sở sản xuất thực phẩm quy định tại điểm a khoản 2 Điều 16 của Luật này và các cơ sở sản xuất thực phẩm được đánh giá có nguy cơ cao phải có địa điểm, khu vực sơ chế, chế biến, sản xuất, bảo quản, hệ thống phụ trợ, nước, thiết bị, máy móc sản xuất, kiểm tra chất lượng, hệ thống chất lượng, tài liệu chuyên môn kỹ thuật và nhân sự đáp ứng một trong các nguyên tắc, tiêu chuẩn sau: thực hành sản xuất tốt (GMP); hệ thống phân tích mối nguy và điểm kiểm soát tới hạn (HACCP); tiêu chuẩn ISO/IEC 17025; tiêu chuẩn thực phẩm quốc tế (IFS); tiêu chuẩn toàn cầu về an toàn thực phẩm (BRC); chứng nhận hệ thống an toàn thực phẩm (FSSC) hoặc tương đương do Bộ trưởng Bộ Y tế quy định, công nhận, thừa nhận áp dụng.</w:t>
            </w:r>
          </w:p>
          <w:p w:rsidR="00000000" w:rsidDel="00000000" w:rsidP="00000000" w:rsidRDefault="00000000" w:rsidRPr="00000000" w14:paraId="000003BB">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Cơ sở sản xuất quy định tại điểm b khoản 2 Điều 16 phải có địa điểm, diện tích thích hợp, khu vực sản xuất, bảo quản; máy móc, thiết bị và công nghệ hiện đại; có khoảng cách an toàn đối với nguồn gây độc hại, nguồn gây ô nhiễm; có đủ phương tiện, thiết bị, dụng cụ phù hợp để vệ sinh, khử trùng, xử lý nguyên liệu và sản xuất thực phẩm; có phương tiện bảo quản từng loại thực phẩm riêng biệt; có đủ nước sạch dùng cho mục đích sinh hoạt; có hệ thống xử lý chất thải; duy trì các điều kiện bảo đảm an toàn thực phẩm.</w:t>
            </w:r>
          </w:p>
          <w:p w:rsidR="00000000" w:rsidDel="00000000" w:rsidP="00000000" w:rsidRDefault="00000000" w:rsidRPr="00000000" w14:paraId="000003BC">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3. Cơ sở sản xuất quy định tại điểm c khoản 2 Điều 16 của Luật này phải có địa điểm, diện tích thích hợp, khu vực sản xuất, bảo quản, có khoảng cách an toàn đối với nguồn gây độc hại, nguồn gây ô nhiễm; có đủ phương tiện, thiết bị, dụng cụ phù hợp để vệ sinh, khử trùng, xử lý nguyên liệu và sản xuất thực phẩm; có phương tiện bảo quản từng loại thực phẩm riêng biệt; có đủ nước sạch dùng cho mục đích sinh hoạt; có hệ thống xử lý chất thải; duy trì các điều kiện bảo đảm an toàn thực phẩm.</w:t>
            </w:r>
          </w:p>
          <w:p w:rsidR="00000000" w:rsidDel="00000000" w:rsidP="00000000" w:rsidRDefault="00000000" w:rsidRPr="00000000" w14:paraId="000003BD">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4. Cơ sở sản xuất thực phẩm bao gói sẵn phải đáp ứng quy định tại khoản 2 Điều này và tuân thủ các điều kiện về bảo đảm an toàn đối với dụng cụ tiếp xúc trực tiếp với thực phẩm, vật liệu tiếp xúc trực tiếp với thực phẩm.</w:t>
            </w:r>
          </w:p>
          <w:p w:rsidR="00000000" w:rsidDel="00000000" w:rsidP="00000000" w:rsidRDefault="00000000" w:rsidRPr="00000000" w14:paraId="000003BE">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5. Cơ sở sản xuất thực phẩm tươi sống phải có địa điểm nuôi trồng, khu vực canh tác, đất canh tác; tuân thủ các quy định về giống cây trồng, giống vật nuôi, phân bón, thuốc bảo vệ thực vật, thuốc thú y, chất kích thích tăng trưởng, chất tăng trọng, chất phát dục, chất bảo quản thực phẩm và các chất khác có liên quan đến an toàn thực phẩm; nguồn nước, đánh bắt, sơ chế, chế biến, bảo quản đảm bảo vệ sinh, an toàn; có hệ thống xử lý chất thải; có dụng cụ, phương tiện, nhân sự phù hợp.</w:t>
            </w:r>
          </w:p>
          <w:p w:rsidR="00000000" w:rsidDel="00000000" w:rsidP="00000000" w:rsidRDefault="00000000" w:rsidRPr="00000000" w14:paraId="000003BF">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6. Cơ sở xuất khẩu, nhập khẩu, bảo quản, vận chuyển, sản xuất sản phẩm thực phẩm quy định tại điểm c khoản 2 Điều 16 phải có địa điểm, diện tích thích hợp, kho bảo quản, duy trì các điều kiện bảo đảm an toàn thực phẩm, phương tiện vận chuyển bảo đảm điều kiện bảo quản theo hướng dẫn của tổ chức, cá nhân sản xuất thực phẩm.</w:t>
            </w:r>
          </w:p>
          <w:p w:rsidR="00000000" w:rsidDel="00000000" w:rsidP="00000000" w:rsidRDefault="00000000" w:rsidRPr="00000000" w14:paraId="000003C0">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7. Cơ sở bán buôn, bán lẻ phải có địa điểm, khu vực bảo quản đảm bảo ngăn ngừa các tác động xấu của môi trường, tránh xâm nhập của côn trùng, động vật gây hại, đảm bảo vệ sinh; phải có thiết bị, dụng cụ, phương tiện chuyên dụng để bảo quản và vận chuyển; hệ thống chất lượng, tài liệu chuyên môn kỹ thuật và nhân sự phù hợp.</w:t>
            </w:r>
          </w:p>
          <w:p w:rsidR="00000000" w:rsidDel="00000000" w:rsidP="00000000" w:rsidRDefault="00000000" w:rsidRPr="00000000" w14:paraId="000003C1">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8. Cơ sở dịch vụ ăn uống, cơ sở kinh doanh thực phẩm nhỏ lẻ phải có địa điểm, khu vực sơ chế, chế biến, khu vực nhà ăn, phương tiện bảo quản, thiết bị, dụng cụ, phương tiện vận chuyển và nhân sự phù hợp.</w:t>
            </w:r>
          </w:p>
          <w:p w:rsidR="00000000" w:rsidDel="00000000" w:rsidP="00000000" w:rsidRDefault="00000000" w:rsidRPr="00000000" w14:paraId="000003C2">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9. Cơ sở kinh doanh thức ăn lưu động phải được bố trí địa điểm kinh doanh thực phẩm tại một khu vực cụ thể của địa điểm công cộng hoặc nơi diễn ra các sự kiện, lễ hội.</w:t>
            </w:r>
          </w:p>
          <w:p w:rsidR="00000000" w:rsidDel="00000000" w:rsidP="00000000" w:rsidRDefault="00000000" w:rsidRPr="00000000" w14:paraId="000003C3">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10. Cơ sở kinh doanh dịch vụ kiểm nghiệm sản phẩm thực phẩm bảo đảm các điều kiện quy định tại điểm a, b và c khoản 2 Điều 28 của Luật này.</w:t>
            </w:r>
          </w:p>
          <w:p w:rsidR="00000000" w:rsidDel="00000000" w:rsidP="00000000" w:rsidRDefault="00000000" w:rsidRPr="00000000" w14:paraId="000003C4">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11. Chính phủ quy định chi tiết Điều này.</w:t>
            </w:r>
          </w:p>
          <w:p w:rsidR="00000000" w:rsidDel="00000000" w:rsidP="00000000" w:rsidRDefault="00000000" w:rsidRPr="00000000" w14:paraId="000003C5">
            <w:pPr>
              <w:jc w:val="both"/>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3C6">
            <w:pPr>
              <w:jc w:val="both"/>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3C7">
            <w:pPr>
              <w:jc w:val="both"/>
              <w:rPr>
                <w:rFonts w:ascii="Times New Roman" w:cs="Times New Roman" w:eastAsia="Times New Roman" w:hAnsi="Times New Roman"/>
                <w:color w:val="000000"/>
                <w:sz w:val="26"/>
                <w:szCs w:val="26"/>
                <w:vertAlign w:val="baseline"/>
              </w:rPr>
            </w:pPr>
            <w:r w:rsidDel="00000000" w:rsidR="00000000" w:rsidRPr="00000000">
              <w:rPr>
                <w:rtl w:val="0"/>
              </w:rPr>
            </w:r>
          </w:p>
          <w:bookmarkStart w:colFirst="0" w:colLast="0" w:name="bookmark=id.iexq721o29hl" w:id="50"/>
          <w:bookmarkEnd w:id="50"/>
          <w:p w:rsidR="00000000" w:rsidDel="00000000" w:rsidP="00000000" w:rsidRDefault="00000000" w:rsidRPr="00000000" w14:paraId="000003C8">
            <w:pPr>
              <w:jc w:val="both"/>
              <w:rPr>
                <w:rFonts w:ascii="Times New Roman" w:cs="Times New Roman" w:eastAsia="Times New Roman" w:hAnsi="Times New Roman"/>
                <w:color w:val="000000"/>
                <w:sz w:val="26"/>
                <w:szCs w:val="26"/>
                <w:vertAlign w:val="baseline"/>
              </w:rPr>
            </w:pPr>
            <w:r w:rsidDel="00000000" w:rsidR="00000000" w:rsidRPr="00000000">
              <w:rPr>
                <w:rtl w:val="0"/>
              </w:rPr>
            </w:r>
          </w:p>
        </w:tc>
        <w:tc>
          <w:tcPr>
            <w:vAlign w:val="top"/>
          </w:tcPr>
          <w:p w:rsidR="00000000" w:rsidDel="00000000" w:rsidP="00000000" w:rsidRDefault="00000000" w:rsidRPr="00000000" w14:paraId="000003C9">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Luật An toàn thực phẩm 2010</w:t>
            </w:r>
            <w:r w:rsidDel="00000000" w:rsidR="00000000" w:rsidRPr="00000000">
              <w:rPr>
                <w:rtl w:val="0"/>
              </w:rPr>
            </w:r>
          </w:p>
          <w:bookmarkStart w:colFirst="0" w:colLast="0" w:name="bookmark=id.nzc1lrfxivru" w:id="51"/>
          <w:bookmarkEnd w:id="51"/>
          <w:p w:rsidR="00000000" w:rsidDel="00000000" w:rsidP="00000000" w:rsidRDefault="00000000" w:rsidRPr="00000000" w14:paraId="000003CA">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46. Cơ sở kiểm nghiệm thực phẩm</w:t>
              <w:br w:type="textWrapping"/>
            </w:r>
            <w:r w:rsidDel="00000000" w:rsidR="00000000" w:rsidRPr="00000000">
              <w:rPr>
                <w:rtl w:val="0"/>
              </w:rPr>
            </w:r>
          </w:p>
          <w:p w:rsidR="00000000" w:rsidDel="00000000" w:rsidP="00000000" w:rsidRDefault="00000000" w:rsidRPr="00000000" w14:paraId="000003CB">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Cơ sở kiểm nghiệm thực phẩm phải đáp ứng các điều kiện sau đây:</w:t>
              <w:br w:type="textWrapping"/>
            </w:r>
          </w:p>
          <w:p w:rsidR="00000000" w:rsidDel="00000000" w:rsidP="00000000" w:rsidRDefault="00000000" w:rsidRPr="00000000" w14:paraId="000003CC">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Có bộ máy tổ chức và năng lực kỹ thuật đáp ứng yêu cầu của tiêu chuẩn quốc gia, tiêu chuẩn quốc tế đối với cơ sở kiểm nghiệm;</w:t>
            </w:r>
          </w:p>
          <w:p w:rsidR="00000000" w:rsidDel="00000000" w:rsidP="00000000" w:rsidRDefault="00000000" w:rsidRPr="00000000" w14:paraId="000003CD">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Thiết lập và duy trì hệ thống quản lý phù hợp với yêu cầu của tiêu chuẩn quốc gia, tiêu chuẩn quốc tế;</w:t>
            </w:r>
          </w:p>
          <w:p w:rsidR="00000000" w:rsidDel="00000000" w:rsidP="00000000" w:rsidRDefault="00000000" w:rsidRPr="00000000" w14:paraId="000003CE">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Đăng ký hoạt động đánh giá sự phù hợp với tiêu chuẩn, quy chuẩn kỹ thuật với cơ quan nhà nước có thẩm quyền trong trường hợp thực hiện hoạt động chứng nhận hợp chuẩn, hợp quy.</w:t>
            </w:r>
          </w:p>
          <w:p w:rsidR="00000000" w:rsidDel="00000000" w:rsidP="00000000" w:rsidRDefault="00000000" w:rsidRPr="00000000" w14:paraId="000003CF">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Cơ sở kiểm nghiệm thực phẩm được cung cấp dịch vụ kiểm nghiệm, thu phí kiểm nghiệm và phải chịu trách nhiệm trước pháp luật về kết quả kiểm nghiệm do mình thực hiện.</w:t>
            </w:r>
          </w:p>
          <w:p w:rsidR="00000000" w:rsidDel="00000000" w:rsidP="00000000" w:rsidRDefault="00000000" w:rsidRPr="00000000" w14:paraId="000003D0">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3. Bộ trưởng Bộ quản lý ngành quy định cụ thể điều kiện của cơ sở kiểm nghiệm quy định tại khoản 1 Điều này.</w:t>
            </w:r>
          </w:p>
          <w:p w:rsidR="00000000" w:rsidDel="00000000" w:rsidP="00000000" w:rsidRDefault="00000000" w:rsidRPr="00000000" w14:paraId="000003D1">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Luật Phòng, chống bệnh truyền nhiễm</w:t>
            </w:r>
            <w:r w:rsidDel="00000000" w:rsidR="00000000" w:rsidRPr="00000000">
              <w:rPr>
                <w:rtl w:val="0"/>
              </w:rPr>
            </w:r>
          </w:p>
          <w:p w:rsidR="00000000" w:rsidDel="00000000" w:rsidP="00000000" w:rsidRDefault="00000000" w:rsidRPr="00000000" w14:paraId="000003D2">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15. Vệ sinh trong chăn nuôi, vận chuyển, giết mổ, tiêu huy gia súc, gia cầm và động vật khác</w:t>
            </w:r>
            <w:r w:rsidDel="00000000" w:rsidR="00000000" w:rsidRPr="00000000">
              <w:rPr>
                <w:rtl w:val="0"/>
              </w:rPr>
            </w:r>
          </w:p>
          <w:p w:rsidR="00000000" w:rsidDel="00000000" w:rsidP="00000000" w:rsidRDefault="00000000" w:rsidRPr="00000000" w14:paraId="000003D3">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Việc chăn nuôi, vận chuyển, giết mổ, tiêu hủy gia súc, gia cầm và động vật khác phải bảo đảm vệ sinh, không gây ô nhiễm môi trường, nguồn nước sinh hoạt hoặc làm phát tán tác nhân gây bệnh truyền nhiễm.</w:t>
            </w:r>
          </w:p>
          <w:p w:rsidR="00000000" w:rsidDel="00000000" w:rsidP="00000000" w:rsidRDefault="00000000" w:rsidRPr="00000000" w14:paraId="000003D4">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Cơ quan nhà nước có thẩm quyền về thú y chịu trách nhiệm hướng dẫn tổ chức, cá nhân thực hiện các biện pháp vệ sinh trong chăn nuôi, vận chuyển, giết mổ, tiêu hủy gia súc, gia cầm và động vật khác để tránh làm lây truyền bệnh cho người.</w:t>
            </w:r>
          </w:p>
          <w:p w:rsidR="00000000" w:rsidDel="00000000" w:rsidP="00000000" w:rsidRDefault="00000000" w:rsidRPr="00000000" w14:paraId="000003D5">
            <w:pPr>
              <w:jc w:val="both"/>
              <w:rPr>
                <w:rFonts w:ascii="Times New Roman" w:cs="Times New Roman" w:eastAsia="Times New Roman" w:hAnsi="Times New Roman"/>
                <w:color w:val="000000"/>
                <w:sz w:val="26"/>
                <w:szCs w:val="26"/>
                <w:vertAlign w:val="baseline"/>
              </w:rPr>
            </w:pPr>
            <w:r w:rsidDel="00000000" w:rsidR="00000000" w:rsidRPr="00000000">
              <w:rPr>
                <w:rtl w:val="0"/>
              </w:rPr>
            </w:r>
          </w:p>
        </w:tc>
        <w:tc>
          <w:tcPr>
            <w:vAlign w:val="top"/>
          </w:tcPr>
          <w:p w:rsidR="00000000" w:rsidDel="00000000" w:rsidP="00000000" w:rsidRDefault="00000000" w:rsidRPr="00000000" w14:paraId="000003D6">
            <w:pPr>
              <w:ind w:right="188"/>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Kế thừa Luật An toàn thực phẩm và thống nhất và không có quy định liên quan với các Luật liên quan.</w:t>
            </w:r>
          </w:p>
          <w:p w:rsidR="00000000" w:rsidDel="00000000" w:rsidP="00000000" w:rsidRDefault="00000000" w:rsidRPr="00000000" w14:paraId="000003D7">
            <w:pPr>
              <w:ind w:right="188"/>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Không quy định lại các nội dung chi tiết trong dự thảo Luật.</w:t>
            </w:r>
            <w:r w:rsidDel="00000000" w:rsidR="00000000" w:rsidRPr="00000000">
              <w:rPr>
                <w:rtl w:val="0"/>
              </w:rPr>
            </w:r>
          </w:p>
        </w:tc>
        <w:tc>
          <w:tcPr>
            <w:vAlign w:val="top"/>
          </w:tcPr>
          <w:p w:rsidR="00000000" w:rsidDel="00000000" w:rsidP="00000000" w:rsidRDefault="00000000" w:rsidRPr="00000000" w14:paraId="000003D8">
            <w:pPr>
              <w:ind w:right="188"/>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Chín phủ sẽ quy định chi tiết nội dung này</w:t>
            </w:r>
          </w:p>
        </w:tc>
      </w:tr>
      <w:tr>
        <w:trPr>
          <w:cantSplit w:val="0"/>
          <w:tblHeader w:val="0"/>
        </w:trPr>
        <w:tc>
          <w:tcPr>
            <w:vAlign w:val="top"/>
          </w:tcPr>
          <w:p w:rsidR="00000000" w:rsidDel="00000000" w:rsidP="00000000" w:rsidRDefault="00000000" w:rsidRPr="00000000" w14:paraId="000003D9">
            <w:pPr>
              <w:widowControl w:val="0"/>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18. Cấp, gia hạn, thay đổi, bổ sung giấy chứng nhận cơ sở đủ điều kiện kinh doanh thực phẩm, tự công bố cơ sở đủ điều kiện kinh doanh sản phẩm thực phẩm </w:t>
            </w:r>
            <w:r w:rsidDel="00000000" w:rsidR="00000000" w:rsidRPr="00000000">
              <w:rPr>
                <w:rtl w:val="0"/>
              </w:rPr>
            </w:r>
          </w:p>
          <w:p w:rsidR="00000000" w:rsidDel="00000000" w:rsidP="00000000" w:rsidRDefault="00000000" w:rsidRPr="00000000" w14:paraId="000003DA">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Hình thức:</w:t>
            </w:r>
          </w:p>
          <w:p w:rsidR="00000000" w:rsidDel="00000000" w:rsidP="00000000" w:rsidRDefault="00000000" w:rsidRPr="00000000" w14:paraId="000003DB">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Cấp, gia hạn, thay đổi, bổ sung thông tin trong giấy chứng nhận;</w:t>
            </w:r>
          </w:p>
          <w:p w:rsidR="00000000" w:rsidDel="00000000" w:rsidP="00000000" w:rsidRDefault="00000000" w:rsidRPr="00000000" w14:paraId="000003DC">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Tự công bố, gia hạn, thay đổi, bổ sung bản tự công bố.</w:t>
            </w:r>
          </w:p>
          <w:p w:rsidR="00000000" w:rsidDel="00000000" w:rsidP="00000000" w:rsidRDefault="00000000" w:rsidRPr="00000000" w14:paraId="000003DD">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Đối tượng phải được</w:t>
            </w:r>
            <w:r w:rsidDel="00000000" w:rsidR="00000000" w:rsidRPr="00000000">
              <w:rPr>
                <w:rFonts w:ascii="Times New Roman" w:cs="Times New Roman" w:eastAsia="Times New Roman" w:hAnsi="Times New Roman"/>
                <w:b w:val="1"/>
                <w:bCs w:val="1"/>
                <w:color w:val="000000"/>
                <w:sz w:val="26"/>
                <w:szCs w:val="26"/>
                <w:vertAlign w:val="baseline"/>
                <w:rtl w:val="0"/>
              </w:rPr>
              <w:t xml:space="preserve"> </w:t>
            </w:r>
            <w:r w:rsidDel="00000000" w:rsidR="00000000" w:rsidRPr="00000000">
              <w:rPr>
                <w:rFonts w:ascii="Times New Roman" w:cs="Times New Roman" w:eastAsia="Times New Roman" w:hAnsi="Times New Roman"/>
                <w:color w:val="000000"/>
                <w:sz w:val="26"/>
                <w:szCs w:val="26"/>
                <w:vertAlign w:val="baseline"/>
                <w:rtl w:val="0"/>
              </w:rPr>
              <w:t xml:space="preserve">cấp giấy chứng nhận cơ sơ đủ điều kiện kinh doanh thực phẩm, bao gồm:</w:t>
            </w:r>
          </w:p>
          <w:p w:rsidR="00000000" w:rsidDel="00000000" w:rsidP="00000000" w:rsidRDefault="00000000" w:rsidRPr="00000000" w14:paraId="000003DE">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Cơ sở sản xuất sản phẩm thực phẩm quy định tại điểm a, điểm b khoản 2 Điều 16 của Luật này;</w:t>
            </w:r>
          </w:p>
          <w:p w:rsidR="00000000" w:rsidDel="00000000" w:rsidP="00000000" w:rsidRDefault="00000000" w:rsidRPr="00000000" w14:paraId="000003DF">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Cơ sở sản xuất phụ gia thực phẩm, chất hỗ trợ chế biến thực phẩm, vi chất dinh dưỡng; </w:t>
            </w:r>
          </w:p>
          <w:p w:rsidR="00000000" w:rsidDel="00000000" w:rsidP="00000000" w:rsidRDefault="00000000" w:rsidRPr="00000000" w14:paraId="000003E0">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Cơ sở xuất khẩu, nhập khẩu, bán buôn, bảo quản sản phẩm thực phẩm </w:t>
            </w:r>
          </w:p>
          <w:p w:rsidR="00000000" w:rsidDel="00000000" w:rsidP="00000000" w:rsidRDefault="00000000" w:rsidRPr="00000000" w14:paraId="000003E1">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d) Cơ sở dịch vụ ăn uống.</w:t>
            </w:r>
          </w:p>
          <w:p w:rsidR="00000000" w:rsidDel="00000000" w:rsidP="00000000" w:rsidRDefault="00000000" w:rsidRPr="00000000" w14:paraId="000003E2">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3. Đối tượng được tự công bố</w:t>
            </w:r>
            <w:r w:rsidDel="00000000" w:rsidR="00000000" w:rsidRPr="00000000">
              <w:rPr>
                <w:rFonts w:ascii="Times New Roman" w:cs="Times New Roman" w:eastAsia="Times New Roman" w:hAnsi="Times New Roman"/>
                <w:b w:val="1"/>
                <w:bCs w:val="1"/>
                <w:color w:val="000000"/>
                <w:sz w:val="26"/>
                <w:szCs w:val="26"/>
                <w:vertAlign w:val="baseline"/>
                <w:rtl w:val="0"/>
              </w:rPr>
              <w:t xml:space="preserve"> </w:t>
            </w:r>
            <w:r w:rsidDel="00000000" w:rsidR="00000000" w:rsidRPr="00000000">
              <w:rPr>
                <w:rFonts w:ascii="Times New Roman" w:cs="Times New Roman" w:eastAsia="Times New Roman" w:hAnsi="Times New Roman"/>
                <w:color w:val="000000"/>
                <w:sz w:val="26"/>
                <w:szCs w:val="26"/>
                <w:vertAlign w:val="baseline"/>
                <w:rtl w:val="0"/>
              </w:rPr>
              <w:t xml:space="preserve">cơ sơ đủ điều kiện kinh doanh thực phẩm, bao gồm:</w:t>
            </w:r>
          </w:p>
          <w:p w:rsidR="00000000" w:rsidDel="00000000" w:rsidP="00000000" w:rsidRDefault="00000000" w:rsidRPr="00000000" w14:paraId="000003E3">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Cơ sở quy định tại điểm c, d và đ khoản 2 Điều 16 của Luật này;</w:t>
            </w:r>
          </w:p>
          <w:p w:rsidR="00000000" w:rsidDel="00000000" w:rsidP="00000000" w:rsidRDefault="00000000" w:rsidRPr="00000000" w14:paraId="000003E4">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Cơ sở bán lẻ sản phẩm thực phẩm;</w:t>
            </w:r>
          </w:p>
          <w:p w:rsidR="00000000" w:rsidDel="00000000" w:rsidP="00000000" w:rsidRDefault="00000000" w:rsidRPr="00000000" w14:paraId="000003E5">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Cơ sở kinh doanh thực phẩm nhỏ lẻ;</w:t>
            </w:r>
          </w:p>
          <w:p w:rsidR="00000000" w:rsidDel="00000000" w:rsidP="00000000" w:rsidRDefault="00000000" w:rsidRPr="00000000" w14:paraId="000003E6">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d) Cơ sở kinh doanh thức ăn lưu động;</w:t>
            </w:r>
          </w:p>
          <w:p w:rsidR="00000000" w:rsidDel="00000000" w:rsidP="00000000" w:rsidRDefault="00000000" w:rsidRPr="00000000" w14:paraId="000003E7">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đ) Cơ sở kinh doanh dụng cụ tiếp xúc trực tiếp với thực phẩm, vật liệu tiếp xúc trực tiếp với thực phẩm;</w:t>
            </w:r>
          </w:p>
          <w:p w:rsidR="00000000" w:rsidDel="00000000" w:rsidP="00000000" w:rsidRDefault="00000000" w:rsidRPr="00000000" w14:paraId="000003E8">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e) Các cơ sở khác theo quy định cùa Chính phủ. </w:t>
            </w:r>
          </w:p>
          <w:p w:rsidR="00000000" w:rsidDel="00000000" w:rsidP="00000000" w:rsidRDefault="00000000" w:rsidRPr="00000000" w14:paraId="000003E9">
            <w:pPr>
              <w:widowControl w:val="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4. Thay đổi, bổ sung giấy chứng nhận cơ sở đủ điều kiện kinh doanh thực phẩm hoặc tự công bố cơ sở đủ điều kiện kinh doanh thực phẩm trong trường hợp có sự thay đổi về tên cơ sơ, địa chỉ kinh doanh; thay đổi phạm vi kinh doanh mà không thay đổi điều kiện kinh doanh; thay đổi thông tin ghi trên giấy chứng nhận đủ điều kiện kinh doanh sản phẩm thực phẩm do lỗi của cơ quan quản lý nhà nước có thẩm quyền cấp. </w:t>
            </w:r>
          </w:p>
          <w:p w:rsidR="00000000" w:rsidDel="00000000" w:rsidP="00000000" w:rsidRDefault="00000000" w:rsidRPr="00000000" w14:paraId="000003EA">
            <w:pPr>
              <w:widowControl w:val="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5. Tổ chức, cá nhân hoạt động cung cấp thực phẩm không vì mục đích thương mại không thuộc diện cấp giấy chứng nhận cơ sở đủ điều kiện kinh doanh thực phẩm và tự công bố cơ sở đủ điều kiện kinh doanh thực phẩm nhưng phải tuân thủ các điều kiện về kinh doanh thực phẩm tương ứng quy định tại Điều 17 của Luật này và phải cam kết việc tuân thủ điều kiện với cơ quan, tổ chức nơi thực hiện hoạt động cung cấp thực phẩm. </w:t>
            </w:r>
          </w:p>
          <w:p w:rsidR="00000000" w:rsidDel="00000000" w:rsidP="00000000" w:rsidRDefault="00000000" w:rsidRPr="00000000" w14:paraId="000003EB">
            <w:pPr>
              <w:widowControl w:val="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Căn cứ vào tần suất, quy mô cung cấp thực phẩm, Bộ trưởng Bộ Y tế quy định phương thức quản lý đối với tổ chức, cá nhân hoạt động cung cấp thực phẩm không vì mục đích thương mại và quy định các tổ chức, các nhân cung cấp thực phẩm không vì mục đích thương mai. </w:t>
            </w:r>
          </w:p>
          <w:p w:rsidR="00000000" w:rsidDel="00000000" w:rsidP="00000000" w:rsidRDefault="00000000" w:rsidRPr="00000000" w14:paraId="000003EC">
            <w:pPr>
              <w:widowControl w:val="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6. Tùy từng thời kỳ phát triển kinh tế - xã hội, Chính phủ xem xét, điều chỉnh các trường hợp phải cấp giấy chứng nhận hoặc tự công bố tại khoản 2 và khoản 3 Điều này.</w:t>
            </w:r>
          </w:p>
          <w:p w:rsidR="00000000" w:rsidDel="00000000" w:rsidP="00000000" w:rsidRDefault="00000000" w:rsidRPr="00000000" w14:paraId="000003ED">
            <w:pPr>
              <w:widowControl w:val="0"/>
              <w:jc w:val="both"/>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3EE">
            <w:pPr>
              <w:widowControl w:val="0"/>
              <w:jc w:val="both"/>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3EF">
            <w:pPr>
              <w:widowControl w:val="0"/>
              <w:jc w:val="both"/>
              <w:rPr>
                <w:rFonts w:ascii="Times New Roman" w:cs="Times New Roman" w:eastAsia="Times New Roman" w:hAnsi="Times New Roman"/>
                <w:color w:val="000000"/>
                <w:sz w:val="26"/>
                <w:szCs w:val="26"/>
                <w:vertAlign w:val="baseline"/>
              </w:rPr>
            </w:pPr>
            <w:r w:rsidDel="00000000" w:rsidR="00000000" w:rsidRPr="00000000">
              <w:rPr>
                <w:rtl w:val="0"/>
              </w:rPr>
            </w:r>
          </w:p>
        </w:tc>
        <w:tc>
          <w:tcPr>
            <w:vAlign w:val="top"/>
          </w:tcPr>
          <w:p w:rsidR="00000000" w:rsidDel="00000000" w:rsidP="00000000" w:rsidRDefault="00000000" w:rsidRPr="00000000" w14:paraId="000003F0">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Luật</w:t>
            </w:r>
            <w:r w:rsidDel="00000000" w:rsidR="00000000" w:rsidRPr="00000000">
              <w:rPr>
                <w:rFonts w:ascii="Times New Roman" w:cs="Times New Roman" w:eastAsia="Times New Roman" w:hAnsi="Times New Roman"/>
                <w:color w:val="000000"/>
                <w:sz w:val="26"/>
                <w:szCs w:val="26"/>
                <w:vertAlign w:val="baseline"/>
                <w:rtl w:val="0"/>
              </w:rPr>
              <w:t xml:space="preserve"> </w:t>
            </w:r>
            <w:r w:rsidDel="00000000" w:rsidR="00000000" w:rsidRPr="00000000">
              <w:rPr>
                <w:rFonts w:ascii="Times New Roman" w:cs="Times New Roman" w:eastAsia="Times New Roman" w:hAnsi="Times New Roman"/>
                <w:b w:val="1"/>
                <w:bCs w:val="1"/>
                <w:color w:val="000000"/>
                <w:sz w:val="26"/>
                <w:szCs w:val="26"/>
                <w:vertAlign w:val="baseline"/>
                <w:rtl w:val="0"/>
              </w:rPr>
              <w:t xml:space="preserve">An toàn thực phẩm 2010</w:t>
            </w:r>
            <w:bookmarkStart w:colFirst="0" w:colLast="0" w:name="bookmark=id.qm4bzmadsx5a" w:id="52"/>
            <w:bookmarkEnd w:id="52"/>
            <w:r w:rsidDel="00000000" w:rsidR="00000000" w:rsidRPr="00000000">
              <w:rPr>
                <w:rtl w:val="0"/>
              </w:rPr>
            </w:r>
          </w:p>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Điều 34. Đối tượng, điều kiện cấp, thu hồi Giấy chứng nhận cơ sở đủ điều kiện an toàn thực phẩm</w:t>
              <w:br w:type="textWrapping"/>
            </w:r>
            <w:r w:rsidDel="00000000" w:rsidR="00000000" w:rsidRPr="00000000">
              <w:rPr>
                <w:rtl w:val="0"/>
              </w:rPr>
            </w:r>
          </w:p>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1. Cơ sở được cấp Giấy chứng nhận cơ sở đủ điều kiện an toàn thực phẩm khi có đủ các điều kiện sau đây:</w:t>
            </w:r>
          </w:p>
          <w:p w:rsidR="00000000" w:rsidDel="00000000" w:rsidP="00000000" w:rsidRDefault="00000000" w:rsidRPr="00000000" w14:paraId="000003F3">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a) Có đủ điều kiện bảo đảm an toàn thực phẩm phù hợp với từng loại hình sản xuất, kinh doanh thực phẩm theo quy định tại Chương IV của Luật này;</w:t>
            </w:r>
          </w:p>
          <w:bookmarkStart w:colFirst="0" w:colLast="0" w:name="bookmark=id.dltwhtler6ye" w:id="53"/>
          <w:bookmarkEnd w:id="53"/>
          <w:p w:rsidR="00000000" w:rsidDel="00000000" w:rsidP="00000000" w:rsidRDefault="00000000" w:rsidRPr="00000000" w14:paraId="000003F4">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b) Có đăng ký ngành, nghề kinh doanh thực phẩm trong Giấy chứng nhận đăng ký kinh doanh.</w:t>
            </w:r>
          </w:p>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2. Tổ chức, cá nhân bị thu hồi Giấy chứng nhận cơ sở đủ điều kiện an toàn thực phẩm khi không đủ điều kiện quy định tại khoản 1 Điều này.</w:t>
              <w:br w:type="textWrapping"/>
            </w:r>
          </w:p>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3. Chính phủ quy định cụ thể đối tượng không thuộc diện cấp Giấy chứng nhận cơ sở đủ điều kiện an toàn thực phẩm.</w:t>
            </w:r>
          </w:p>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3F8">
            <w:pPr>
              <w:jc w:val="both"/>
              <w:rPr>
                <w:rFonts w:ascii="Times New Roman" w:cs="Times New Roman" w:eastAsia="Times New Roman" w:hAnsi="Times New Roman"/>
                <w:color w:val="000000"/>
                <w:sz w:val="26"/>
                <w:szCs w:val="26"/>
                <w:vertAlign w:val="baseline"/>
              </w:rPr>
            </w:pPr>
            <w:r w:rsidDel="00000000" w:rsidR="00000000" w:rsidRPr="00000000">
              <w:rPr>
                <w:rtl w:val="0"/>
              </w:rPr>
            </w:r>
          </w:p>
        </w:tc>
        <w:tc>
          <w:tcPr>
            <w:vAlign w:val="top"/>
          </w:tcPr>
          <w:p w:rsidR="00000000" w:rsidDel="00000000" w:rsidP="00000000" w:rsidRDefault="00000000" w:rsidRPr="00000000" w14:paraId="000003F9">
            <w:pPr>
              <w:ind w:left="169" w:right="188" w:firstLine="0"/>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Kế thừa Luật An toàn thực phẩm 2010 và bổ sung thêm </w:t>
            </w:r>
            <w:r w:rsidDel="00000000" w:rsidR="00000000" w:rsidRPr="00000000">
              <w:rPr>
                <w:rFonts w:ascii="Times New Roman" w:cs="Times New Roman" w:eastAsia="Times New Roman" w:hAnsi="Times New Roman"/>
                <w:color w:val="000000"/>
                <w:sz w:val="26"/>
                <w:szCs w:val="26"/>
                <w:vertAlign w:val="baseline"/>
                <w:rtl w:val="0"/>
              </w:rPr>
              <w:t xml:space="preserve">tự công bố cơ sở đủ điều kiện kinh doanh sản phẩm thực phẩm để tạo điều kiện cho doanh nghiệp, cắt giảm thủ tục hành chính.</w:t>
            </w:r>
          </w:p>
          <w:p w:rsidR="00000000" w:rsidDel="00000000" w:rsidP="00000000" w:rsidRDefault="00000000" w:rsidRPr="00000000" w14:paraId="000003FA">
            <w:pPr>
              <w:ind w:left="169" w:right="188" w:firstLine="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Trao quyền chủ động cho Chính phủ trong việc xem xét, điều chỉnh các trường hợp phải cấp giấy chứng nhận hoặc tự công bố cơ sở đủ điều kiện kinh doanh thực phẩm.</w:t>
            </w:r>
            <w:r w:rsidDel="00000000" w:rsidR="00000000" w:rsidRPr="00000000">
              <w:rPr>
                <w:rtl w:val="0"/>
              </w:rPr>
            </w:r>
          </w:p>
        </w:tc>
        <w:tc>
          <w:tcPr>
            <w:vAlign w:val="top"/>
          </w:tcPr>
          <w:p w:rsidR="00000000" w:rsidDel="00000000" w:rsidP="00000000" w:rsidRDefault="00000000" w:rsidRPr="00000000" w14:paraId="000003FB">
            <w:pPr>
              <w:ind w:left="169" w:right="188" w:firstLine="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Chính phủ xem xét, điều chỉnh các trường hợp phải cấp giấy chứng nhận hoặc tự công bố tại khoản 2 và khoản 3 Điều này.</w:t>
            </w:r>
          </w:p>
        </w:tc>
      </w:tr>
      <w:tr>
        <w:trPr>
          <w:cantSplit w:val="0"/>
          <w:tblHeader w:val="0"/>
        </w:trPr>
        <w:tc>
          <w:tcPr>
            <w:vAlign w:val="top"/>
          </w:tcPr>
          <w:p w:rsidR="00000000" w:rsidDel="00000000" w:rsidP="00000000" w:rsidRDefault="00000000" w:rsidRPr="00000000" w14:paraId="000003FC">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19. Hồ sơ, thủ tục cấp, gia hạn, thay đổi, bổ sung giấy chứng nhận cơ sở đủ điều kiện kinh doanh sản phẩm thực phẩm, tự công bố cơ sở đủ điều kiện kinh doanh sản phẩm thực phẩm</w:t>
            </w:r>
            <w:r w:rsidDel="00000000" w:rsidR="00000000" w:rsidRPr="00000000">
              <w:rPr>
                <w:rtl w:val="0"/>
              </w:rPr>
            </w:r>
          </w:p>
          <w:p w:rsidR="00000000" w:rsidDel="00000000" w:rsidP="00000000" w:rsidRDefault="00000000" w:rsidRPr="00000000" w14:paraId="000003FD">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Chính phủ quy định cụ thể hồ sơ, thủ tục cấp, gia hạn, thay đổi, bổ sung giấy chứng nhận cơ sở đủ điều kiện kinh doanh sản phẩm thực phẩm và tự công bố cơ sở đủ điều kiện kinh doanh sản phẩm thực phẩm.</w:t>
            </w:r>
          </w:p>
          <w:p w:rsidR="00000000" w:rsidDel="00000000" w:rsidP="00000000" w:rsidRDefault="00000000" w:rsidRPr="00000000" w14:paraId="000003FE">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Thời hạn hiệu lực của Giấy chứng nhận cơ sở đủ điều kiện kinh doanh thực phẩm và tự công bố cơ sở đủ điều kiện kinh doanh sản phẩm thực phẩm</w:t>
            </w:r>
            <w:bookmarkStart w:colFirst="0" w:colLast="0" w:name="bookmark=id.3caelohll792" w:id="54"/>
            <w:bookmarkEnd w:id="54"/>
            <w:r w:rsidDel="00000000" w:rsidR="00000000" w:rsidRPr="00000000">
              <w:rPr>
                <w:rFonts w:ascii="Times New Roman" w:cs="Times New Roman" w:eastAsia="Times New Roman" w:hAnsi="Times New Roman"/>
                <w:color w:val="000000"/>
                <w:sz w:val="26"/>
                <w:szCs w:val="26"/>
                <w:vertAlign w:val="baseline"/>
                <w:rtl w:val="0"/>
              </w:rPr>
              <w:t xml:space="preserve"> là 03 năm.</w:t>
            </w:r>
          </w:p>
        </w:tc>
        <w:tc>
          <w:tcPr>
            <w:vAlign w:val="top"/>
          </w:tcPr>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Luật An toàn thực phẩm 2010</w:t>
            </w:r>
            <w:r w:rsidDel="00000000" w:rsidR="00000000" w:rsidRPr="00000000">
              <w:rPr>
                <w:rtl w:val="0"/>
              </w:rPr>
            </w:r>
          </w:p>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Điều 36. Hồ sơ, trình tự, thủ tục cấp Giấy chứng nhận cơ sở đủ điều kiện an toàn thực phẩm</w:t>
              <w:br w:type="textWrapping"/>
            </w:r>
            <w:r w:rsidDel="00000000" w:rsidR="00000000" w:rsidRPr="00000000">
              <w:rPr>
                <w:rtl w:val="0"/>
              </w:rPr>
            </w:r>
          </w:p>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1. Hồ sơ xin cấp Giấy chứng nhận cơ sở đủ điều kiện an toàn thực phẩm gồm có:</w:t>
            </w:r>
          </w:p>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a) Đơn đề nghị cấp Giấy chứng nhận cơ sở đủ điều kiện an toàn thực phẩm;</w:t>
            </w:r>
          </w:p>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b) Bản sao Giấy chứng nhận đăng ký kinh doanh;</w:t>
            </w:r>
          </w:p>
          <w:bookmarkStart w:colFirst="0" w:colLast="0" w:name="bookmark=id.68k70utg6od4" w:id="55"/>
          <w:bookmarkEnd w:id="55"/>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 Bản thuyết minh về cơ sở vật chất, trang thiết bị, dụng cụ bảo đảm điều kiện vệ sinh an toàn thực phẩm theo quy định của cơ quan quản lý nhà nước có thẩm quyền;</w:t>
            </w:r>
          </w:p>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d) Giấy xác nhận đủ sức khoẻ của chủ cơ sở và người trực tiếp sản xuất, kinh doanh thực phẩm do cơ sở y tế cấp huyện trở lên cấp;</w:t>
              <w:br w:type="textWrapping"/>
            </w:r>
          </w:p>
          <w:bookmarkStart w:colFirst="0" w:colLast="0" w:name="bookmark=id.le72oib3fdyj" w:id="56"/>
          <w:bookmarkEnd w:id="56"/>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đ) Giấy xác nhận đã được tập huấn kiến thức về an toàn vệ sinh thực phẩm của chủ cơ sở và của người trực tiếp sản xuất, kinh doanh thực phẩm theo quy định của Bộ trưởng Bộ quản lý ngành.</w:t>
              <w:br w:type="textWrapping"/>
            </w:r>
          </w:p>
          <w:bookmarkStart w:colFirst="0" w:colLast="0" w:name="bookmark=id.yav7chhp81fo" w:id="57"/>
          <w:bookmarkEnd w:id="57"/>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2. Trình tự, thủ tục cấp Giấy chứng nhận cơ sở đủ điều kiện an toàn thực phẩm được quy định như sau:</w:t>
              <w:br w:type="textWrapping"/>
            </w:r>
          </w:p>
          <w:bookmarkStart w:colFirst="0" w:colLast="0" w:name="bookmark=id.aei3zc46bltd" w:id="58"/>
          <w:bookmarkEnd w:id="58"/>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a) Tổ chức, cá nhân sản xuất, kinh doanh thực phẩm nộp hồ sơ xin cấp Giấy chứng nhận cơ sở đủ điều kiện an toàn thực phẩm cho cơ quan nhà nước có thẩm quyền quy định tại Điều 35 của Luật này;</w:t>
              <w:br w:type="textWrapping"/>
            </w:r>
          </w:p>
          <w:bookmarkStart w:colFirst="0" w:colLast="0" w:name="bookmark=id.h8lde7dv46bz" w:id="59"/>
          <w:bookmarkEnd w:id="59"/>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b) Trong thời hạn 15 ngày, kể từ ngày nhận đủ hồ sơ hợp lệ, cơ quan nhà nước có thẩm quyền kiểm tra thực tế điều kiện bảo đảm an toàn thực phẩm tại cơ sở sản xuất, kinh doanh thực phẩm; nếu đủ điều kiện thì phải cấp Giấy chứng nhận cơ sở đủ điều kiện an toàn thực phẩm; trường hợp từ chối thì phải trả lời bằng văn bản và nêu rõ lý do.</w:t>
              <w:br w:type="textWrapping"/>
            </w:r>
          </w:p>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0B">
            <w:pPr>
              <w:ind w:left="169" w:right="188" w:firstLine="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Kế thừa Luật An </w:t>
            </w:r>
          </w:p>
          <w:p w:rsidR="00000000" w:rsidDel="00000000" w:rsidP="00000000" w:rsidRDefault="00000000" w:rsidRPr="00000000" w14:paraId="0000040C">
            <w:pPr>
              <w:ind w:left="169" w:right="188" w:firstLine="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toàn thực phẩm 2010 và trao quyền cho Chính phủ chủ động quy định hồ sơ, thủ tục cấp, gia hạn, thay đổi, bổ sung giấy chứng nhận cơ sở đủ điều kiện kinh doanh sản phẩm thực phẩm, tự công bố cơ sở đủ điều kiện kinh doanh sản phẩm thực phẩm</w:t>
            </w:r>
          </w:p>
        </w:tc>
        <w:tc>
          <w:tcPr>
            <w:vAlign w:val="top"/>
          </w:tcPr>
          <w:p w:rsidR="00000000" w:rsidDel="00000000" w:rsidP="00000000" w:rsidRDefault="00000000" w:rsidRPr="00000000" w14:paraId="0000040D">
            <w:pPr>
              <w:ind w:left="169" w:right="188" w:firstLine="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Chính phủ quy định nội dung này</w:t>
            </w:r>
            <w:r w:rsidDel="00000000" w:rsidR="00000000" w:rsidRPr="00000000">
              <w:rPr>
                <w:rtl w:val="0"/>
              </w:rPr>
            </w:r>
          </w:p>
        </w:tc>
      </w:tr>
      <w:tr>
        <w:trPr>
          <w:cantSplit w:val="0"/>
          <w:tblHeader w:val="0"/>
        </w:trPr>
        <w:tc>
          <w:tcPr>
            <w:vAlign w:val="top"/>
          </w:tcPr>
          <w:p w:rsidR="00000000" w:rsidDel="00000000" w:rsidP="00000000" w:rsidRDefault="00000000" w:rsidRPr="00000000" w14:paraId="0000040E">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20. Thu hồi giấy chứng nhận cơ sở đủ điều kiện kinh doanh sản phẩm thực phẩm, gỡ bỏ thông tin về cơ sở tự công bố đủ điều kiện kinh doanh</w:t>
            </w:r>
            <w:r w:rsidDel="00000000" w:rsidR="00000000" w:rsidRPr="00000000">
              <w:rPr>
                <w:rFonts w:ascii="Times New Roman" w:cs="Times New Roman" w:eastAsia="Times New Roman" w:hAnsi="Times New Roman"/>
                <w:color w:val="000000"/>
                <w:sz w:val="26"/>
                <w:szCs w:val="26"/>
                <w:vertAlign w:val="baseline"/>
                <w:rtl w:val="0"/>
              </w:rPr>
              <w:t xml:space="preserve"> </w:t>
            </w:r>
            <w:r w:rsidDel="00000000" w:rsidR="00000000" w:rsidRPr="00000000">
              <w:rPr>
                <w:rFonts w:ascii="Times New Roman" w:cs="Times New Roman" w:eastAsia="Times New Roman" w:hAnsi="Times New Roman"/>
                <w:b w:val="1"/>
                <w:bCs w:val="1"/>
                <w:color w:val="000000"/>
                <w:sz w:val="26"/>
                <w:szCs w:val="26"/>
                <w:vertAlign w:val="baseline"/>
                <w:rtl w:val="0"/>
              </w:rPr>
              <w:t xml:space="preserve">sản phẩm thực phẩm đã đăng tải trên trang thông tin điện tử của cơ quan quản lý nhà nước có thẩm quyền</w:t>
            </w:r>
            <w:r w:rsidDel="00000000" w:rsidR="00000000" w:rsidRPr="00000000">
              <w:rPr>
                <w:rtl w:val="0"/>
              </w:rPr>
            </w:r>
          </w:p>
          <w:p w:rsidR="00000000" w:rsidDel="00000000" w:rsidP="00000000" w:rsidRDefault="00000000" w:rsidRPr="00000000" w14:paraId="0000040F">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Các trường hợp thu hồi, gỡ bỏ thông tin:</w:t>
            </w:r>
          </w:p>
          <w:p w:rsidR="00000000" w:rsidDel="00000000" w:rsidP="00000000" w:rsidRDefault="00000000" w:rsidRPr="00000000" w14:paraId="00000410">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Chấm dứt hoạt động kinh doanh sản phẩm thực phẩm;</w:t>
            </w:r>
          </w:p>
          <w:p w:rsidR="00000000" w:rsidDel="00000000" w:rsidP="00000000" w:rsidRDefault="00000000" w:rsidRPr="00000000" w14:paraId="00000411">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Không đáp ứng điều kiện cấp giấy chứng nhận cơ sở đủ điều kiện kinh doanh thực phẩm hoặc tự công bố cơ sở đủ điều kiện kinh doanh thực phẩm quy định tại Điều 17 Luật này; </w:t>
            </w:r>
          </w:p>
          <w:p w:rsidR="00000000" w:rsidDel="00000000" w:rsidP="00000000" w:rsidRDefault="00000000" w:rsidRPr="00000000" w14:paraId="00000412">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Giấy chứng nhận cơ sở đủ điều kiện kinh doanh thực phẩm được cấp hoặc thông tin của cơ sở tự công bố đủ điều kiện kinh doanh thực phẩm không đúng thẩm quyền hoặc có nội dung trái pháp luật. </w:t>
            </w:r>
          </w:p>
          <w:p w:rsidR="00000000" w:rsidDel="00000000" w:rsidP="00000000" w:rsidRDefault="00000000" w:rsidRPr="00000000" w14:paraId="00000413">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d) Sản phẩm thực phẩm do cơ sở sản xuất vi phạm chất lượng, an toàn gây ảnh hưởng nghiêm trọng đến sức khoẻ người tiêu dùng theo quy định của Bộ trưởng Bộ Y tế.</w:t>
            </w:r>
          </w:p>
          <w:p w:rsidR="00000000" w:rsidDel="00000000" w:rsidP="00000000" w:rsidRDefault="00000000" w:rsidRPr="00000000" w14:paraId="00000414">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Chính phủ quy định chi tiết điểm b khoản 1 Điều này và hồ sơ, thủ tục thu hồi giấy chứng nhận cơ sở đủ điều kiện kinh doanh thực phẩm, gỡ bỏ hồ sơ tự công bố cơ sở đủ điều kiện kinh doanh thực phẩm.</w:t>
            </w:r>
          </w:p>
        </w:tc>
        <w:tc>
          <w:tcPr>
            <w:vAlign w:val="top"/>
          </w:tcPr>
          <w:p w:rsidR="00000000" w:rsidDel="00000000" w:rsidP="00000000" w:rsidRDefault="00000000" w:rsidRPr="00000000" w14:paraId="00000415">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34. Đối tượng, điều kiện cấp, thu hồi Giấy chứng nhận cơ sở đủ điều kiện an toàn thực phẩm</w:t>
            </w:r>
            <w:r w:rsidDel="00000000" w:rsidR="00000000" w:rsidRPr="00000000">
              <w:rPr>
                <w:rtl w:val="0"/>
              </w:rPr>
            </w:r>
          </w:p>
          <w:p w:rsidR="00000000" w:rsidDel="00000000" w:rsidP="00000000" w:rsidRDefault="00000000" w:rsidRPr="00000000" w14:paraId="00000416">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Cơ sở được cấp Giấy chứng nhận cơ sở đủ điều kiện an toàn thực phẩm khi có đủ các điều kiện sau đây:</w:t>
            </w:r>
          </w:p>
          <w:p w:rsidR="00000000" w:rsidDel="00000000" w:rsidP="00000000" w:rsidRDefault="00000000" w:rsidRPr="00000000" w14:paraId="00000417">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Có đủ điều kiện bảo đảm an toàn thực phẩm phù hợp với từng loại hình sản xuất, kinh doanh thực phẩm theo quy định tại Chương IV của Luật này;</w:t>
            </w:r>
          </w:p>
          <w:p w:rsidR="00000000" w:rsidDel="00000000" w:rsidP="00000000" w:rsidRDefault="00000000" w:rsidRPr="00000000" w14:paraId="00000418">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Có đăng ký ngành, nghề kinh doanh thực phẩm trong Giấy chứng nhận đăng ký kinh doanh.</w:t>
            </w:r>
          </w:p>
          <w:p w:rsidR="00000000" w:rsidDel="00000000" w:rsidP="00000000" w:rsidRDefault="00000000" w:rsidRPr="00000000" w14:paraId="00000419">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Tổ chức, cá nhân bị thu hồi Giấy chứng nhận cơ sở đủ điều kiện an toàn thực phẩm khi không đủ điều kiện quy định tại khoản 1 Điều này.</w:t>
            </w:r>
          </w:p>
          <w:p w:rsidR="00000000" w:rsidDel="00000000" w:rsidP="00000000" w:rsidRDefault="00000000" w:rsidRPr="00000000" w14:paraId="0000041A">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3. Chính phủ quy định cụ thể đối tượng không thuộc diện cấp Giấy chứng nhận cơ sở đủ điều kiện an toàn thực phẩm.</w:t>
            </w:r>
          </w:p>
          <w:p w:rsidR="00000000" w:rsidDel="00000000" w:rsidP="00000000" w:rsidRDefault="00000000" w:rsidRPr="00000000" w14:paraId="0000041B">
            <w:pPr>
              <w:jc w:val="both"/>
              <w:rPr>
                <w:rFonts w:ascii="Times New Roman" w:cs="Times New Roman" w:eastAsia="Times New Roman" w:hAnsi="Times New Roman"/>
                <w:b w:val="0"/>
                <w:bCs w:val="0"/>
                <w:color w:val="000000"/>
                <w:sz w:val="26"/>
                <w:szCs w:val="26"/>
                <w:vertAlign w:val="baseline"/>
              </w:rPr>
            </w:pPr>
            <w:r w:rsidDel="00000000" w:rsidR="00000000" w:rsidRPr="00000000">
              <w:rPr>
                <w:rtl w:val="0"/>
              </w:rPr>
            </w:r>
          </w:p>
        </w:tc>
        <w:tc>
          <w:tcPr>
            <w:vAlign w:val="top"/>
          </w:tcPr>
          <w:p w:rsidR="00000000" w:rsidDel="00000000" w:rsidP="00000000" w:rsidRDefault="00000000" w:rsidRPr="00000000" w14:paraId="0000041C">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Kế thừa Luật An toàn thực phẩm 2010 và bổ sung Bổ sun hình thức gỡ bỏ thông tin về cơ sở tự công bố đủ điều kiện kinh doanh sản phẩm thực phẩm đã đăng tải trên trang thông tin điện tử của cơ quan quản lý nhà nước có thẩm quyền để bảo đảm thuận lợi cho doanh nghiệp và quản lý, đơn giản hóa thủ tục hành chính.</w:t>
            </w:r>
          </w:p>
        </w:tc>
        <w:tc>
          <w:tcPr>
            <w:vAlign w:val="top"/>
          </w:tcPr>
          <w:p w:rsidR="00000000" w:rsidDel="00000000" w:rsidP="00000000" w:rsidRDefault="00000000" w:rsidRPr="00000000" w14:paraId="0000041D">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Chính phủ quy định chi tiết điểm b khoản 1 Điều này và hồ sơ, thủ tục thu hồi giấy chứng nhận cơ sở đủ điều kiện kinh doanh thực phẩm, gỡ bỏ hồ sơ tự công bố cơ sở đủ điều kiện kinh doanh thực phẩm</w:t>
            </w:r>
          </w:p>
        </w:tc>
      </w:tr>
      <w:tr>
        <w:trPr>
          <w:cantSplit w:val="0"/>
          <w:tblHeader w:val="0"/>
        </w:trPr>
        <w:tc>
          <w:tcPr>
            <w:vAlign w:val="top"/>
          </w:tcPr>
          <w:p w:rsidR="00000000" w:rsidDel="00000000" w:rsidP="00000000" w:rsidRDefault="00000000" w:rsidRPr="00000000" w14:paraId="0000041E">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21. Kiểm tra nhà nước đối với sản phẩm thực phẩm nhập khẩu </w:t>
            </w:r>
            <w:r w:rsidDel="00000000" w:rsidR="00000000" w:rsidRPr="00000000">
              <w:rPr>
                <w:rtl w:val="0"/>
              </w:rPr>
            </w:r>
          </w:p>
          <w:p w:rsidR="00000000" w:rsidDel="00000000" w:rsidP="00000000" w:rsidRDefault="00000000" w:rsidRPr="00000000" w14:paraId="0000041F">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Sản phẩm thực phẩm nhập khẩu phải tuân thủ các điều kiện quy định tại Chương III của Luật này và các điều kiện sau đây:</w:t>
            </w:r>
          </w:p>
          <w:p w:rsidR="00000000" w:rsidDel="00000000" w:rsidP="00000000" w:rsidRDefault="00000000" w:rsidRPr="00000000" w14:paraId="00000420">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Phải được đăng ký lưu hành hoặc tự công bố trước khi nhập khẩu, trừ các sản phẩm thực phẩm được miễn đăng ký lưu hành hoặc công bố tiêu chuẩn áp dụng theo quy định tại khoản 6 Điều 12 của Luật này;</w:t>
            </w:r>
          </w:p>
          <w:bookmarkStart w:colFirst="0" w:colLast="0" w:name="bookmark=id.mgqmdgmye7tm" w:id="60"/>
          <w:bookmarkEnd w:id="60"/>
          <w:p w:rsidR="00000000" w:rsidDel="00000000" w:rsidP="00000000" w:rsidRDefault="00000000" w:rsidRPr="00000000" w14:paraId="00000421">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Phải được cấp “Thông báo kết quả xác nhận sản phẩm thực phẩm đạt yêu cầu nhập khẩu” đối với từng lô hàng của cơ quan kiểm tra, trừ trường hợp được miễn kiểm tra nhà nước về sản phẩm thực phẩm;</w:t>
              <w:br w:type="textWrapping"/>
            </w:r>
          </w:p>
          <w:p w:rsidR="00000000" w:rsidDel="00000000" w:rsidP="00000000" w:rsidRDefault="00000000" w:rsidRPr="00000000" w14:paraId="00000422">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Sản phẩm thực phẩm nhập khẩu từ nước có ký kết điều ước quốc tế với Việt Nam về thừa nhận lẫn nhau đối với hoạt động chứng nhận an toàn thực phẩm được áp dụng chế độ kiểm tra giảm, trừ trường hợp có cảnh báo hoặc phát hiện có dấu hiệu vi phạm các quy định của pháp luật Việt Nam về an toàn thực phẩm. </w:t>
            </w:r>
          </w:p>
          <w:p w:rsidR="00000000" w:rsidDel="00000000" w:rsidP="00000000" w:rsidRDefault="00000000" w:rsidRPr="00000000" w14:paraId="00000423">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3. Chính phủ quy định cơ quan kiểm tra sản phẩm thực phẩm nhập khẩu; việc miễn kiểm tra nhà nước sản phẩm thực phẩm</w:t>
            </w:r>
            <w:bookmarkStart w:colFirst="0" w:colLast="0" w:name="bookmark=id.2d9jcjomk1dp" w:id="61"/>
            <w:bookmarkEnd w:id="61"/>
            <w:r w:rsidDel="00000000" w:rsidR="00000000" w:rsidRPr="00000000">
              <w:rPr>
                <w:rFonts w:ascii="Times New Roman" w:cs="Times New Roman" w:eastAsia="Times New Roman" w:hAnsi="Times New Roman"/>
                <w:color w:val="000000"/>
                <w:sz w:val="26"/>
                <w:szCs w:val="26"/>
                <w:vertAlign w:val="baseline"/>
                <w:rtl w:val="0"/>
              </w:rPr>
              <w:t xml:space="preserve"> nhập khẩu.</w:t>
            </w:r>
          </w:p>
        </w:tc>
        <w:tc>
          <w:tcPr>
            <w:vAlign w:val="top"/>
          </w:tcPr>
          <w:p w:rsidR="00000000" w:rsidDel="00000000" w:rsidP="00000000" w:rsidRDefault="00000000" w:rsidRPr="00000000" w14:paraId="00000424">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Luật An toàn thực phẩm 2010</w:t>
            </w:r>
            <w:r w:rsidDel="00000000" w:rsidR="00000000" w:rsidRPr="00000000">
              <w:rPr>
                <w:rtl w:val="0"/>
              </w:rPr>
            </w:r>
          </w:p>
          <w:p w:rsidR="00000000" w:rsidDel="00000000" w:rsidP="00000000" w:rsidRDefault="00000000" w:rsidRPr="00000000" w14:paraId="00000425">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39. Kiểm tra nhà nước về an toàn thực phẩm đối với thực phẩm nhập khẩu</w:t>
              <w:br w:type="textWrapping"/>
            </w:r>
            <w:r w:rsidDel="00000000" w:rsidR="00000000" w:rsidRPr="00000000">
              <w:rPr>
                <w:rtl w:val="0"/>
              </w:rPr>
            </w:r>
          </w:p>
          <w:p w:rsidR="00000000" w:rsidDel="00000000" w:rsidP="00000000" w:rsidRDefault="00000000" w:rsidRPr="00000000" w14:paraId="00000426">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Thực phẩm, phụ gia thực phẩm, chất hỗ trợ chế biến thực phẩm, dụng cụ, vật liệu bao gói, chứa đựng thực phẩm nhập khẩu phải được kiểm tra nhà nước về an toàn thực phẩm, trừ một số thực phẩm được miễn kiểm tra nhà nước về an toàn thực phẩm theo quy định của Chính phủ.</w:t>
            </w:r>
          </w:p>
          <w:p w:rsidR="00000000" w:rsidDel="00000000" w:rsidP="00000000" w:rsidRDefault="00000000" w:rsidRPr="00000000" w14:paraId="00000427">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Thực phẩm nhập khẩu từ nước có ký kết điều ước quốc tế với Việt Nam về thừa nhận lẫn nhau đối với hoạt động chứng nhận an toàn thực phẩm được áp dụng chế độ kiểm tra giảm, trừ trường hợp có cảnh báo hoặc phát hiện có dấu hiệu vi phạm các quy định của pháp luật Việt Nam về an toàn thực phẩm.</w:t>
            </w:r>
          </w:p>
          <w:p w:rsidR="00000000" w:rsidDel="00000000" w:rsidP="00000000" w:rsidRDefault="00000000" w:rsidRPr="00000000" w14:paraId="00000428">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3. Chính phủ quy định cụ thể việc miễn kiểm tra nhà nước về an toàn thực phẩm đối với một số thực phẩm nhập khẩu; trình tự, thủ tục kiểm tra nhà nước về an toàn thực phẩm tại nước sẽ xuất khẩu thực phẩm vào Việt Nam theo điều ước quốc tế mà Cộng hòa xã hội chủ nghĩa Việt Nam là thành viên.</w:t>
            </w:r>
          </w:p>
          <w:p w:rsidR="00000000" w:rsidDel="00000000" w:rsidP="00000000" w:rsidRDefault="00000000" w:rsidRPr="00000000" w14:paraId="00000429">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Luật Quản lý ngoại thương</w:t>
            </w:r>
            <w:bookmarkStart w:colFirst="0" w:colLast="0" w:name="bookmark=id.tqqgciifw5az" w:id="62"/>
            <w:bookmarkEnd w:id="62"/>
            <w:r w:rsidDel="00000000" w:rsidR="00000000" w:rsidRPr="00000000">
              <w:rPr>
                <w:rtl w:val="0"/>
              </w:rPr>
            </w:r>
          </w:p>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Điều 61. Áp dụng biện pháp kỹ thuật đố với hàng hóa xuất khẩu, nhập khẩu</w:t>
            </w:r>
            <w:r w:rsidDel="00000000" w:rsidR="00000000" w:rsidRPr="00000000">
              <w:rPr>
                <w:rtl w:val="0"/>
              </w:rPr>
            </w:r>
          </w:p>
          <w:p w:rsidR="00000000" w:rsidDel="00000000" w:rsidP="00000000" w:rsidRDefault="00000000" w:rsidRPr="00000000" w14:paraId="0000042B">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1. Hàng hóa xuất khẩu, nhập khẩu phải được công bố tiêu chuẩn áp dụng và ghi nhãn theo quy định của pháp luật.</w:t>
            </w:r>
          </w:p>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2. Hàng hóa nhập khẩu thuộc Danh mục sản phẩm, hàng hóa có khả năng gây mất an toàn phải áp dụng các biện pháp quản lý theo quy chuẩn kỹ thuật tương ứng và các biện pháp quản lý theo quy định của pháp luật về chất lượng sản phẩm, hàng hóa, tiêu chuẩn và quy chuẩn kỹ thuật.</w:t>
            </w:r>
          </w:p>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3. Hàng hóa nhập khẩu là thực phẩm đã qua chế biến, bao gói sẵn; phụ gia thực phẩm; chất hỗ trợ chế biến thực phẩm; dụng cụ, vật liệu bao gói, chứa đựng thực phẩm đã có quy chuẩn kỹ thuật thì thực hiện theo quy định tại khoản 2 Điều này.</w:t>
            </w:r>
          </w:p>
          <w:p w:rsidR="00000000" w:rsidDel="00000000" w:rsidP="00000000" w:rsidRDefault="00000000" w:rsidRPr="00000000" w14:paraId="0000042E">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4. Hàng hóa nhập khẩu là thực phẩm, phụ gia thực phẩm, chất hỗ trợ chế biến thực phẩm, dụng cụ, vật liệu bao gói thực phẩm chưa có quy chuẩn kỹ thuật phải được công bố phù hợp quy định an toàn thực phẩm và đăng ký bản công bố phù hợp quy định an toàn thực phẩm với cơ quan nhà nước có thẩm quyền.</w:t>
            </w:r>
          </w:p>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5. Hàng hóa xuất khẩu, nhập khẩu là thực phẩm chức năng, thực phẩm tăng cường vi chất dinh dưỡng, thực phẩm biến đổi gen, thực phẩm đã qua chiếu xạ phải có giấy chứng nhận lưu hành tự do hoặc giấy chứng nhận y tế theo quy định của pháp luật.</w:t>
            </w:r>
          </w:p>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6. Hàng hóa nhập khẩu là phương tiện đo được sử dụng để định lượng hàng hóa, dịch vụ trong mua bán, thanh toán, bảo đảm an toàn, bảo vệ sức khỏe cộng đồng, bảo vệ môi trường, trong thanh tra, kiểm tra, giám định tư pháp và trong các hoạt động công vụ khác khi nhập khẩu phải được kiểm soát theo quy định của pháp luật về đo lường.</w:t>
            </w:r>
          </w:p>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7. Trình tự, thủ tục áp dụng các biện pháp kỹ thuật đối với hàng hóa xuất khẩu, nhập khẩu thực hiện theo quy định của pháp luật về chất lượng sản phẩm, hàng hóa, tiêu chuẩn và quy chuẩn kỹ thuật, an toàn thực phẩm, đo lường.</w:t>
            </w:r>
          </w:p>
          <w:p w:rsidR="00000000" w:rsidDel="00000000" w:rsidP="00000000" w:rsidRDefault="00000000" w:rsidRPr="00000000" w14:paraId="00000432">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Luật Hải quan</w:t>
            </w:r>
            <w:r w:rsidDel="00000000" w:rsidR="00000000" w:rsidRPr="00000000">
              <w:rPr>
                <w:rtl w:val="0"/>
              </w:rPr>
            </w:r>
          </w:p>
          <w:p w:rsidR="00000000" w:rsidDel="00000000" w:rsidP="00000000" w:rsidRDefault="00000000" w:rsidRPr="00000000" w14:paraId="00000433">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21. Thủ tục hải quan</w:t>
            </w:r>
            <w:r w:rsidDel="00000000" w:rsidR="00000000" w:rsidRPr="00000000">
              <w:rPr>
                <w:rtl w:val="0"/>
              </w:rPr>
            </w:r>
          </w:p>
          <w:p w:rsidR="00000000" w:rsidDel="00000000" w:rsidP="00000000" w:rsidRDefault="00000000" w:rsidRPr="00000000" w14:paraId="00000434">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Khi làm thủ tục hải quan, người khai hải quan có trách nhiệm:</w:t>
            </w:r>
          </w:p>
          <w:bookmarkStart w:colFirst="0" w:colLast="0" w:name="bookmark=id.y23itca4f60c" w:id="63"/>
          <w:bookmarkEnd w:id="63"/>
          <w:p w:rsidR="00000000" w:rsidDel="00000000" w:rsidP="00000000" w:rsidRDefault="00000000" w:rsidRPr="00000000" w14:paraId="00000435">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Khai và nộp tờ khai hải quan; nộp hoặc xuất trình chứng từ thuộc hồ sơ hải quan theo quy định tại Điều 24 của Luật này;</w:t>
              <w:br w:type="textWrapping"/>
            </w:r>
          </w:p>
          <w:p w:rsidR="00000000" w:rsidDel="00000000" w:rsidP="00000000" w:rsidRDefault="00000000" w:rsidRPr="00000000" w14:paraId="00000436">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Đưa hàng hóa, phương tiện vận tải đến địa điểm được quy định để kiểm tra thực tế hàng hóa, phương tiện vận tải;</w:t>
            </w:r>
          </w:p>
          <w:p w:rsidR="00000000" w:rsidDel="00000000" w:rsidP="00000000" w:rsidRDefault="00000000" w:rsidRPr="00000000" w14:paraId="00000437">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Nộp thuế và thực hiện các nghĩa vụ tài chính khác theo quy định của pháp luật về thuế, phí, lệ phí và quy định khác của pháp luật có liên quan.</w:t>
            </w:r>
          </w:p>
          <w:p w:rsidR="00000000" w:rsidDel="00000000" w:rsidP="00000000" w:rsidRDefault="00000000" w:rsidRPr="00000000" w14:paraId="00000438">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Khi làm thủ tục hải quan, cơ quan hải quan, công chức hải quan có trách nhiệm:</w:t>
            </w:r>
          </w:p>
          <w:p w:rsidR="00000000" w:rsidDel="00000000" w:rsidP="00000000" w:rsidRDefault="00000000" w:rsidRPr="00000000" w14:paraId="00000439">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Tiếp nhận và đăng ký hồ sơ hải quan;</w:t>
            </w:r>
          </w:p>
          <w:p w:rsidR="00000000" w:rsidDel="00000000" w:rsidP="00000000" w:rsidRDefault="00000000" w:rsidRPr="00000000" w14:paraId="0000043A">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Kiểm tra hồ sơ hải quan và kiểm tra thực tế hàng hóa, phương tiện vận tải;</w:t>
            </w:r>
          </w:p>
          <w:p w:rsidR="00000000" w:rsidDel="00000000" w:rsidP="00000000" w:rsidRDefault="00000000" w:rsidRPr="00000000" w14:paraId="0000043B">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Tổ chức thu thuế và các khoản thu khác theo quy định của pháp luật về thuế, phí, lệ phí và quy định khác của pháp luật có liên quan;</w:t>
            </w:r>
          </w:p>
          <w:p w:rsidR="00000000" w:rsidDel="00000000" w:rsidP="00000000" w:rsidRDefault="00000000" w:rsidRPr="00000000" w14:paraId="0000043C">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d) Quyết định việc thông quan hàng hóa, giải phóng hàng hóa, xác nhận phương tiện vận tải đã hoàn thành thủ tục hải quan</w:t>
            </w:r>
          </w:p>
        </w:tc>
        <w:tc>
          <w:tcPr>
            <w:vAlign w:val="top"/>
          </w:tcPr>
          <w:p w:rsidR="00000000" w:rsidDel="00000000" w:rsidP="00000000" w:rsidRDefault="00000000" w:rsidRPr="00000000" w14:paraId="0000043D">
            <w:pPr>
              <w:ind w:left="169" w:right="188" w:firstLine="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Kế thừa Luật An toàn thực phẩm 2010</w:t>
            </w:r>
          </w:p>
        </w:tc>
        <w:tc>
          <w:tcPr>
            <w:vAlign w:val="top"/>
          </w:tcPr>
          <w:p w:rsidR="00000000" w:rsidDel="00000000" w:rsidP="00000000" w:rsidRDefault="00000000" w:rsidRPr="00000000" w14:paraId="0000043E">
            <w:pPr>
              <w:spacing w:before="144" w:lineRule="auto"/>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vAlign w:val="top"/>
          </w:tcPr>
          <w:bookmarkStart w:colFirst="0" w:colLast="0" w:name="bookmark=id.8pzkd83vcw08" w:id="64"/>
          <w:bookmarkEnd w:id="64"/>
          <w:p w:rsidR="00000000" w:rsidDel="00000000" w:rsidP="00000000" w:rsidRDefault="00000000" w:rsidRPr="00000000" w14:paraId="0000043F">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22. Phương thức và trình tự, thủ tục kiểm tra nhà nước đối với sản phẩm thực phẩm nhập khẩu</w:t>
              <w:br w:type="textWrapping"/>
            </w:r>
            <w:r w:rsidDel="00000000" w:rsidR="00000000" w:rsidRPr="00000000">
              <w:rPr>
                <w:rtl w:val="0"/>
              </w:rPr>
            </w:r>
          </w:p>
          <w:p w:rsidR="00000000" w:rsidDel="00000000" w:rsidP="00000000" w:rsidRDefault="00000000" w:rsidRPr="00000000" w14:paraId="00000440">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Việc kiểm tra nhà nước đối với sản phẩm thực phẩm, nhập khẩu được thực hiện theo một trong 03 phương thức:</w:t>
            </w:r>
          </w:p>
          <w:p w:rsidR="00000000" w:rsidDel="00000000" w:rsidP="00000000" w:rsidRDefault="00000000" w:rsidRPr="00000000" w14:paraId="00000441">
            <w:pPr>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Kiểm tra chặt;</w:t>
            </w:r>
          </w:p>
          <w:p w:rsidR="00000000" w:rsidDel="00000000" w:rsidP="00000000" w:rsidRDefault="00000000" w:rsidRPr="00000000" w14:paraId="00000442">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Kiểm tra thông thường;</w:t>
            </w:r>
          </w:p>
          <w:p w:rsidR="00000000" w:rsidDel="00000000" w:rsidP="00000000" w:rsidRDefault="00000000" w:rsidRPr="00000000" w14:paraId="00000443">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Kiểm tra giảm.</w:t>
            </w:r>
          </w:p>
          <w:p w:rsidR="00000000" w:rsidDel="00000000" w:rsidP="00000000" w:rsidRDefault="00000000" w:rsidRPr="00000000" w14:paraId="00000444">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Chính phủ quy định cụ thể :</w:t>
            </w:r>
          </w:p>
          <w:p w:rsidR="00000000" w:rsidDel="00000000" w:rsidP="00000000" w:rsidRDefault="00000000" w:rsidRPr="00000000" w14:paraId="00000445">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Việc áp dụng phương thức kiểm tra nhà nước về chất lượng, an toàn sản phẩm thực phẩm nhập khẩu theo mức độ nguy cơ an toàn thực phẩm và việc chuyển đổi giữa các phương thức kiểm tra;</w:t>
            </w:r>
          </w:p>
          <w:p w:rsidR="00000000" w:rsidDel="00000000" w:rsidP="00000000" w:rsidRDefault="00000000" w:rsidRPr="00000000" w14:paraId="00000446">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Hồ sơ, thủ tục kiểm tra nhà nước đối với sản phẩm thực phẩm nhập khẩu; </w:t>
            </w:r>
          </w:p>
          <w:p w:rsidR="00000000" w:rsidDel="00000000" w:rsidP="00000000" w:rsidRDefault="00000000" w:rsidRPr="00000000" w14:paraId="00000447">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Hồ sơ, thủ tục kiểm tra nhà nước đối với sản phẩm thực phẩm</w:t>
            </w:r>
            <w:bookmarkStart w:colFirst="0" w:colLast="0" w:name="bookmark=id.bza8d6hzd8bc" w:id="65"/>
            <w:bookmarkEnd w:id="65"/>
            <w:r w:rsidDel="00000000" w:rsidR="00000000" w:rsidRPr="00000000">
              <w:rPr>
                <w:rFonts w:ascii="Times New Roman" w:cs="Times New Roman" w:eastAsia="Times New Roman" w:hAnsi="Times New Roman"/>
                <w:color w:val="000000"/>
                <w:sz w:val="26"/>
                <w:szCs w:val="26"/>
                <w:vertAlign w:val="baseline"/>
                <w:rtl w:val="0"/>
              </w:rPr>
              <w:t xml:space="preserve"> nhập khẩu tại nước xuất khẩu vào Việt Nam theo điều ước quốc tế mà Việt Nam là thành viên.</w:t>
            </w:r>
          </w:p>
        </w:tc>
        <w:tc>
          <w:tcPr>
            <w:vAlign w:val="top"/>
          </w:tcPr>
          <w:p w:rsidR="00000000" w:rsidDel="00000000" w:rsidP="00000000" w:rsidRDefault="00000000" w:rsidRPr="00000000" w14:paraId="00000448">
            <w:pPr>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Luật An toàn thực phẩm 2010</w:t>
            </w:r>
            <w:r w:rsidDel="00000000" w:rsidR="00000000" w:rsidRPr="00000000">
              <w:rPr>
                <w:rtl w:val="0"/>
              </w:rPr>
            </w:r>
          </w:p>
          <w:p w:rsidR="00000000" w:rsidDel="00000000" w:rsidP="00000000" w:rsidRDefault="00000000" w:rsidRPr="00000000" w14:paraId="00000449">
            <w:pPr>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40. Trình tự, thủ tục và phương thức kiểm tra nhà nước về an toàn thực phẩm đối với thực phẩm nhập khẩu</w:t>
              <w:br w:type="textWrapping"/>
            </w:r>
            <w:r w:rsidDel="00000000" w:rsidR="00000000" w:rsidRPr="00000000">
              <w:rPr>
                <w:rtl w:val="0"/>
              </w:rPr>
            </w:r>
          </w:p>
          <w:p w:rsidR="00000000" w:rsidDel="00000000" w:rsidP="00000000" w:rsidRDefault="00000000" w:rsidRPr="00000000" w14:paraId="0000044A">
            <w:pPr>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Trình tự, thủ tục kiểm tra nhà nước về an toàn thực phẩm đối với thực phẩm, phụ gia thực phẩm, chất hỗ trợ chế biến thực phẩm, dụng cụ, vật liệu bao gói, chứa đựng thực phẩm nhập khẩu được thực hiện theo quy định của pháp luật về chất lượng sản phẩm, hàng hóa và các quy định sau đây:</w:t>
            </w:r>
          </w:p>
          <w:p w:rsidR="00000000" w:rsidDel="00000000" w:rsidP="00000000" w:rsidRDefault="00000000" w:rsidRPr="00000000" w14:paraId="0000044B">
            <w:pPr>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Chỉ được đưa về kho bảo quản chờ hoàn thành việc thông quan khi có giấy đăng ký kiểm tra an toàn thực phẩm;</w:t>
            </w:r>
          </w:p>
          <w:p w:rsidR="00000000" w:rsidDel="00000000" w:rsidP="00000000" w:rsidRDefault="00000000" w:rsidRPr="00000000" w14:paraId="0000044C">
            <w:pPr>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Chỉ được thông quan khi có xác nhận kết quả kiểm tra thực phẩm đạt yêu cầu nhập khẩu.</w:t>
            </w:r>
          </w:p>
          <w:p w:rsidR="00000000" w:rsidDel="00000000" w:rsidP="00000000" w:rsidRDefault="00000000" w:rsidRPr="00000000" w14:paraId="0000044D">
            <w:pPr>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Phương thức kiểm tra nhà nước về an toàn thực phẩm đối với thực phẩm, phụ gia thực phẩm, chất hỗ trợ chế biến thực phẩm, dụng cụ, vật liệu bao gói, chứa đựng thực phẩm nhập khẩu bao gồm:</w:t>
            </w:r>
          </w:p>
          <w:p w:rsidR="00000000" w:rsidDel="00000000" w:rsidP="00000000" w:rsidRDefault="00000000" w:rsidRPr="00000000" w14:paraId="0000044E">
            <w:pPr>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Kiểm tra chặt;</w:t>
            </w:r>
          </w:p>
          <w:p w:rsidR="00000000" w:rsidDel="00000000" w:rsidP="00000000" w:rsidRDefault="00000000" w:rsidRPr="00000000" w14:paraId="0000044F">
            <w:pPr>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Kiểm tra thông thường;</w:t>
            </w:r>
          </w:p>
          <w:p w:rsidR="00000000" w:rsidDel="00000000" w:rsidP="00000000" w:rsidRDefault="00000000" w:rsidRPr="00000000" w14:paraId="00000450">
            <w:pPr>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Kiểm tra giảm.</w:t>
            </w:r>
          </w:p>
          <w:bookmarkStart w:colFirst="0" w:colLast="0" w:name="bookmark=id.1gfgy2gjl4qr" w:id="66"/>
          <w:bookmarkEnd w:id="66"/>
          <w:p w:rsidR="00000000" w:rsidDel="00000000" w:rsidP="00000000" w:rsidRDefault="00000000" w:rsidRPr="00000000" w14:paraId="00000451">
            <w:pPr>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3. Bộ trưởng Bộ Y tế, Bộ trưởng Bộ Nông nghiệp và Phát triển nông thôn, Bộ trưởng Bộ Công Thương quy định cụ thể cơ quan kiểm tra nhà nước về an toàn thực phẩm, việc áp dụng phương thức kiểm tra nhà nước về an toàn thực phẩm đối với thực phẩm, phụ gia thực phẩm, chất hỗ trợ chế biến thực phẩm, dụng cụ, vật liệu bao gói, chứa đựng thực phẩm nhập khẩu thuộc lĩnh vực được phân công quản lý.</w:t>
            </w:r>
          </w:p>
          <w:p w:rsidR="00000000" w:rsidDel="00000000" w:rsidP="00000000" w:rsidRDefault="00000000" w:rsidRPr="00000000" w14:paraId="00000452">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Luật Quản lý ngoại thương</w:t>
            </w:r>
            <w:r w:rsidDel="00000000" w:rsidR="00000000" w:rsidRPr="00000000">
              <w:rPr>
                <w:rtl w:val="0"/>
              </w:rPr>
            </w:r>
          </w:p>
          <w:p w:rsidR="00000000" w:rsidDel="00000000" w:rsidP="00000000" w:rsidRDefault="00000000" w:rsidRPr="00000000" w14:paraId="00000453">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101. Nguyên tắc áp dụng các biện pháp khẩn cấp</w:t>
            </w:r>
            <w:r w:rsidDel="00000000" w:rsidR="00000000" w:rsidRPr="00000000">
              <w:rPr>
                <w:rtl w:val="0"/>
              </w:rPr>
            </w:r>
          </w:p>
          <w:p w:rsidR="00000000" w:rsidDel="00000000" w:rsidP="00000000" w:rsidRDefault="00000000" w:rsidRPr="00000000" w14:paraId="00000454">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Biện pháp kiểm soát khẩn cấp chỉ được áp dụng trong các trường hợp quy định tại Điều 100 của Luật này.</w:t>
            </w:r>
          </w:p>
          <w:p w:rsidR="00000000" w:rsidDel="00000000" w:rsidP="00000000" w:rsidRDefault="00000000" w:rsidRPr="00000000" w14:paraId="00000455">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Cơ quan quản lý nhà nước có thẩm quyền quyết định việc áp dụng biện pháp hành chính phù hợp theo quy định tại Chương II của Luật này.</w:t>
            </w:r>
          </w:p>
          <w:p w:rsidR="00000000" w:rsidDel="00000000" w:rsidP="00000000" w:rsidRDefault="00000000" w:rsidRPr="00000000" w14:paraId="00000456">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3. Cơ quan quản lý nhà nước có thẩm quyền áp dụng biện pháp kiểm soát khẩn cấp phải đánh giá, lựa chọn biện pháp gây ít cản trở nhất cho hoạt động ngoại thương.</w:t>
            </w:r>
          </w:p>
          <w:p w:rsidR="00000000" w:rsidDel="00000000" w:rsidP="00000000" w:rsidRDefault="00000000" w:rsidRPr="00000000" w14:paraId="00000457">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4. Biện pháp kiểm soát khẩn cấp được bãi bỏ khi không còn các trường hợp quy định tại Điều 100 của Luật này hoặc thông qua thương lượng, đàm phán.</w:t>
            </w:r>
          </w:p>
          <w:p w:rsidR="00000000" w:rsidDel="00000000" w:rsidP="00000000" w:rsidRDefault="00000000" w:rsidRPr="00000000" w14:paraId="00000458">
            <w:pPr>
              <w:rPr>
                <w:rFonts w:ascii="Times New Roman" w:cs="Times New Roman" w:eastAsia="Times New Roman" w:hAnsi="Times New Roman"/>
                <w:color w:val="000000"/>
                <w:sz w:val="26"/>
                <w:szCs w:val="26"/>
                <w:vertAlign w:val="baseline"/>
              </w:rPr>
            </w:pPr>
            <w:r w:rsidDel="00000000" w:rsidR="00000000" w:rsidRPr="00000000">
              <w:rPr>
                <w:rtl w:val="0"/>
              </w:rPr>
            </w:r>
          </w:p>
        </w:tc>
        <w:tc>
          <w:tcPr>
            <w:vAlign w:val="top"/>
          </w:tcPr>
          <w:p w:rsidR="00000000" w:rsidDel="00000000" w:rsidP="00000000" w:rsidRDefault="00000000" w:rsidRPr="00000000" w14:paraId="00000459">
            <w:pPr>
              <w:ind w:left="169" w:right="188" w:firstLine="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Dự thảo Luật kế thừa Luật An toàn thực phẩm 2010 </w:t>
            </w:r>
          </w:p>
        </w:tc>
        <w:tc>
          <w:tcPr>
            <w:vAlign w:val="top"/>
          </w:tcPr>
          <w:p w:rsidR="00000000" w:rsidDel="00000000" w:rsidP="00000000" w:rsidRDefault="00000000" w:rsidRPr="00000000" w14:paraId="0000045A">
            <w:pPr>
              <w:spacing w:before="144" w:lineRule="auto"/>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5B">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23. Điều kiện bảo đảm chất lượng, </w:t>
            </w:r>
            <w:bookmarkStart w:colFirst="0" w:colLast="0" w:name="bookmark=id.f9k5r26jpb25" w:id="67"/>
            <w:bookmarkEnd w:id="67"/>
            <w:r w:rsidDel="00000000" w:rsidR="00000000" w:rsidRPr="00000000">
              <w:rPr>
                <w:rFonts w:ascii="Times New Roman" w:cs="Times New Roman" w:eastAsia="Times New Roman" w:hAnsi="Times New Roman"/>
                <w:b w:val="1"/>
                <w:bCs w:val="1"/>
                <w:color w:val="000000"/>
                <w:sz w:val="26"/>
                <w:szCs w:val="26"/>
                <w:vertAlign w:val="baseline"/>
                <w:rtl w:val="0"/>
              </w:rPr>
              <w:t xml:space="preserve">an toàn đối với sản phẩm thực phẩm </w:t>
              <w:br w:type="textWrapping"/>
            </w:r>
            <w:r w:rsidDel="00000000" w:rsidR="00000000" w:rsidRPr="00000000">
              <w:rPr>
                <w:rtl w:val="0"/>
              </w:rPr>
            </w:r>
          </w:p>
          <w:p w:rsidR="00000000" w:rsidDel="00000000" w:rsidP="00000000" w:rsidRDefault="00000000" w:rsidRPr="00000000" w14:paraId="0000045C">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Đáp ứng các điều kiện bảo đảm chất lượng, an toàn sản phẩm </w:t>
            </w:r>
            <w:bookmarkStart w:colFirst="0" w:colLast="0" w:name="bookmark=id.7ejvm0d8qgvc" w:id="68"/>
            <w:bookmarkEnd w:id="68"/>
            <w:r w:rsidDel="00000000" w:rsidR="00000000" w:rsidRPr="00000000">
              <w:rPr>
                <w:rFonts w:ascii="Times New Roman" w:cs="Times New Roman" w:eastAsia="Times New Roman" w:hAnsi="Times New Roman"/>
                <w:color w:val="000000"/>
                <w:sz w:val="26"/>
                <w:szCs w:val="26"/>
                <w:vertAlign w:val="baseline"/>
                <w:rtl w:val="0"/>
              </w:rPr>
              <w:t xml:space="preserve">thực phẩm của Việt Nam.</w:t>
              <w:br w:type="textWrapping"/>
            </w:r>
          </w:p>
          <w:p w:rsidR="00000000" w:rsidDel="00000000" w:rsidP="00000000" w:rsidRDefault="00000000" w:rsidRPr="00000000" w14:paraId="0000045D">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Phù hợp với quy định về chất lượng, an toàn sản phẩm thực phẩm của nước nhập khẩu theo hợp đồng hoặc điều ước quốc tế, thỏa thuận quốc tế thừa nhận lẫn nhau về kết quả đánh giá sự phù hợp với quốc gia, vùng lãnh thổ có liên quan.</w:t>
            </w:r>
            <w:bookmarkStart w:colFirst="0" w:colLast="0" w:name="bookmark=id.svc3p7hqn01o" w:id="69"/>
            <w:bookmarkEnd w:id="69"/>
            <w:r w:rsidDel="00000000" w:rsidR="00000000" w:rsidRPr="00000000">
              <w:rPr>
                <w:rtl w:val="0"/>
              </w:rPr>
            </w:r>
          </w:p>
        </w:tc>
        <w:tc>
          <w:tcPr>
            <w:vAlign w:val="top"/>
          </w:tcPr>
          <w:p w:rsidR="00000000" w:rsidDel="00000000" w:rsidP="00000000" w:rsidRDefault="00000000" w:rsidRPr="00000000" w14:paraId="0000045E">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Luật An toàn thực phẩm 2010</w:t>
            </w:r>
            <w:r w:rsidDel="00000000" w:rsidR="00000000" w:rsidRPr="00000000">
              <w:rPr>
                <w:rtl w:val="0"/>
              </w:rPr>
            </w:r>
          </w:p>
          <w:p w:rsidR="00000000" w:rsidDel="00000000" w:rsidP="00000000" w:rsidRDefault="00000000" w:rsidRPr="00000000" w14:paraId="0000045F">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41. Điều kiện bảo đảm an toàn đối với thực phẩm xuất khẩu</w:t>
              <w:br w:type="textWrapping"/>
            </w:r>
            <w:r w:rsidDel="00000000" w:rsidR="00000000" w:rsidRPr="00000000">
              <w:rPr>
                <w:rtl w:val="0"/>
              </w:rPr>
            </w:r>
          </w:p>
          <w:p w:rsidR="00000000" w:rsidDel="00000000" w:rsidP="00000000" w:rsidRDefault="00000000" w:rsidRPr="00000000" w14:paraId="00000460">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Đáp ứng các điều kiện bảo đảm an toàn thực phẩm của Việt Nam.</w:t>
            </w:r>
          </w:p>
          <w:p w:rsidR="00000000" w:rsidDel="00000000" w:rsidP="00000000" w:rsidRDefault="00000000" w:rsidRPr="00000000" w14:paraId="00000461">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Phù hợp với quy định về an toàn thực phẩm của nước nhập khẩu theo hợp đồng hoặc điều ước quốc tế, thỏa thuận quốc tế thừa nhận lẫn nhau về kết quả đánh giá sự phù hợp với quốc gia, vùng lãnh thổ có liên quan.</w:t>
            </w:r>
          </w:p>
          <w:p w:rsidR="00000000" w:rsidDel="00000000" w:rsidP="00000000" w:rsidRDefault="00000000" w:rsidRPr="00000000" w14:paraId="00000462">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Luật hải quan</w:t>
            </w:r>
            <w:r w:rsidDel="00000000" w:rsidR="00000000" w:rsidRPr="00000000">
              <w:rPr>
                <w:rtl w:val="0"/>
              </w:rPr>
            </w:r>
          </w:p>
          <w:p w:rsidR="00000000" w:rsidDel="00000000" w:rsidP="00000000" w:rsidRDefault="00000000" w:rsidRPr="00000000" w14:paraId="00000463">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Xác đinh xuất xứ hàng hóa (Điều 27);</w:t>
            </w:r>
            <w:r w:rsidDel="00000000" w:rsidR="00000000" w:rsidRPr="00000000">
              <w:rPr>
                <w:rtl w:val="0"/>
              </w:rPr>
            </w:r>
          </w:p>
          <w:p w:rsidR="00000000" w:rsidDel="00000000" w:rsidP="00000000" w:rsidRDefault="00000000" w:rsidRPr="00000000" w14:paraId="00000464">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Thu thập thông tin hải quan ở nước ngoài (Điều 96).</w:t>
            </w:r>
            <w:r w:rsidDel="00000000" w:rsidR="00000000" w:rsidRPr="00000000">
              <w:rPr>
                <w:rtl w:val="0"/>
              </w:rPr>
            </w:r>
          </w:p>
        </w:tc>
        <w:tc>
          <w:tcPr>
            <w:vAlign w:val="top"/>
          </w:tcPr>
          <w:p w:rsidR="00000000" w:rsidDel="00000000" w:rsidP="00000000" w:rsidRDefault="00000000" w:rsidRPr="00000000" w14:paraId="00000465">
            <w:pPr>
              <w:ind w:right="188"/>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Dự thảo Luật kế thừa Luật An toàn thực phẩm 2010 và phù hợp với văn bản quy phạm pháp luật có liên quan</w:t>
            </w:r>
          </w:p>
        </w:tc>
        <w:tc>
          <w:tcPr>
            <w:vAlign w:val="top"/>
          </w:tcPr>
          <w:p w:rsidR="00000000" w:rsidDel="00000000" w:rsidP="00000000" w:rsidRDefault="00000000" w:rsidRPr="00000000" w14:paraId="00000466">
            <w:pPr>
              <w:spacing w:before="144" w:lineRule="auto"/>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67">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24. Chứng nhận đối với sản phẩm thực phẩm xuất khẩu</w:t>
            </w:r>
            <w:r w:rsidDel="00000000" w:rsidR="00000000" w:rsidRPr="00000000">
              <w:rPr>
                <w:rtl w:val="0"/>
              </w:rPr>
            </w:r>
          </w:p>
          <w:p w:rsidR="00000000" w:rsidDel="00000000" w:rsidP="00000000" w:rsidRDefault="00000000" w:rsidRPr="00000000" w14:paraId="00000468">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Cơ quan nhà nước có thẩm quyền của Việt Nam cấp giấy chứng nhận lưu hành tự do, chứng nhận y tế, chứng nhận nguồn gốc, xuất xứ hoặc giấy chứng nhận khác có liên quan đối với sản phẩm </w:t>
            </w:r>
            <w:bookmarkStart w:colFirst="0" w:colLast="0" w:name="bookmark=id.wp99biqyfzmy" w:id="70"/>
            <w:bookmarkEnd w:id="70"/>
            <w:r w:rsidDel="00000000" w:rsidR="00000000" w:rsidRPr="00000000">
              <w:rPr>
                <w:rFonts w:ascii="Times New Roman" w:cs="Times New Roman" w:eastAsia="Times New Roman" w:hAnsi="Times New Roman"/>
                <w:color w:val="000000"/>
                <w:sz w:val="26"/>
                <w:szCs w:val="26"/>
                <w:vertAlign w:val="baseline"/>
                <w:rtl w:val="0"/>
              </w:rPr>
              <w:t xml:space="preserve">thực phẩm xuất khẩu trong trường hợp có yêu cầu của nước nhập khẩu.</w:t>
              <w:br w:type="textWrapping"/>
            </w:r>
          </w:p>
          <w:p w:rsidR="00000000" w:rsidDel="00000000" w:rsidP="00000000" w:rsidRDefault="00000000" w:rsidRPr="00000000" w14:paraId="00000469">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Chính phủ quy định thẩm quyền, hồ sơ, thủ tục cấp các loại giấy chứng nhận đối với sản phẩm thực phẩm</w:t>
            </w:r>
            <w:bookmarkStart w:colFirst="0" w:colLast="0" w:name="bookmark=id.mlw2o3f6qvo6" w:id="71"/>
            <w:bookmarkEnd w:id="71"/>
            <w:r w:rsidDel="00000000" w:rsidR="00000000" w:rsidRPr="00000000">
              <w:rPr>
                <w:rFonts w:ascii="Times New Roman" w:cs="Times New Roman" w:eastAsia="Times New Roman" w:hAnsi="Times New Roman"/>
                <w:color w:val="000000"/>
                <w:sz w:val="26"/>
                <w:szCs w:val="26"/>
                <w:vertAlign w:val="baseline"/>
                <w:rtl w:val="0"/>
              </w:rPr>
              <w:t xml:space="preserve"> xuất khẩu.</w:t>
            </w:r>
          </w:p>
        </w:tc>
        <w:tc>
          <w:tcPr>
            <w:vAlign w:val="top"/>
          </w:tcPr>
          <w:p w:rsidR="00000000" w:rsidDel="00000000" w:rsidP="00000000" w:rsidRDefault="00000000" w:rsidRPr="00000000" w14:paraId="0000046A">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Luật An toàn thực phẩm 2010</w:t>
            </w:r>
            <w:r w:rsidDel="00000000" w:rsidR="00000000" w:rsidRPr="00000000">
              <w:rPr>
                <w:rtl w:val="0"/>
              </w:rPr>
            </w:r>
          </w:p>
          <w:p w:rsidR="00000000" w:rsidDel="00000000" w:rsidP="00000000" w:rsidRDefault="00000000" w:rsidRPr="00000000" w14:paraId="0000046B">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42. Chứng nhận đối với thực phẩm xuất khẩu</w:t>
              <w:br w:type="textWrapping"/>
            </w:r>
            <w:r w:rsidDel="00000000" w:rsidR="00000000" w:rsidRPr="00000000">
              <w:rPr>
                <w:rtl w:val="0"/>
              </w:rPr>
            </w:r>
          </w:p>
          <w:p w:rsidR="00000000" w:rsidDel="00000000" w:rsidP="00000000" w:rsidRDefault="00000000" w:rsidRPr="00000000" w14:paraId="0000046C">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Cơ quan nhà nước có thẩm quyền của Việt Nam cấp giấy chứng nhận lưu hành tự do, chứng nhận y tế, chứng nhận nguồn gốc, xuất xứ hoặc giấy chứng nhận khác có liên quan đối với thực phẩm xuất khẩu trong trường hợp có yêu cầu của nước nhập khẩu.</w:t>
            </w:r>
          </w:p>
          <w:p w:rsidR="00000000" w:rsidDel="00000000" w:rsidP="00000000" w:rsidRDefault="00000000" w:rsidRPr="00000000" w14:paraId="0000046D">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Bộ trưởng Bộ Y tế, Bộ trưởng Bộ Nông nghiệp và Phát triển nông thôn, Bộ trưởng Bộ Công Thương quy định hồ sơ, thủ tục cấp các loại giấy chứng nhận quy định tại khoản 1 Điều này thuộc lĩnh vực được phân công quản lý.</w:t>
            </w:r>
          </w:p>
          <w:p w:rsidR="00000000" w:rsidDel="00000000" w:rsidP="00000000" w:rsidRDefault="00000000" w:rsidRPr="00000000" w14:paraId="0000046E">
            <w:pPr>
              <w:jc w:val="both"/>
              <w:rPr>
                <w:rFonts w:ascii="Times New Roman" w:cs="Times New Roman" w:eastAsia="Times New Roman" w:hAnsi="Times New Roman"/>
                <w:color w:val="000000"/>
                <w:sz w:val="26"/>
                <w:szCs w:val="26"/>
                <w:vertAlign w:val="baseline"/>
              </w:rPr>
            </w:pPr>
            <w:r w:rsidDel="00000000" w:rsidR="00000000" w:rsidRPr="00000000">
              <w:rPr>
                <w:rtl w:val="0"/>
              </w:rPr>
            </w:r>
          </w:p>
        </w:tc>
        <w:tc>
          <w:tcPr>
            <w:vAlign w:val="top"/>
          </w:tcPr>
          <w:p w:rsidR="00000000" w:rsidDel="00000000" w:rsidP="00000000" w:rsidRDefault="00000000" w:rsidRPr="00000000" w14:paraId="0000046F">
            <w:pPr>
              <w:ind w:right="188"/>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Dự thảo Luật kế thừa Luật An toàn thực phẩm 2010 và giao </w:t>
            </w:r>
            <w:r w:rsidDel="00000000" w:rsidR="00000000" w:rsidRPr="00000000">
              <w:rPr>
                <w:rFonts w:ascii="Times New Roman" w:cs="Times New Roman" w:eastAsia="Times New Roman" w:hAnsi="Times New Roman"/>
                <w:color w:val="000000"/>
                <w:sz w:val="26"/>
                <w:szCs w:val="26"/>
                <w:vertAlign w:val="baseline"/>
                <w:rtl w:val="0"/>
              </w:rPr>
              <w:t xml:space="preserve">Chính phủ quy định thẩm quyền, hồ sơ, thủ tục cấp các loại giấy chứng nhận đối với sản phẩm thực phẩm xuất khẩu thay cho 3 Bộ quy định trước đây</w:t>
            </w:r>
            <w:r w:rsidDel="00000000" w:rsidR="00000000" w:rsidRPr="00000000">
              <w:rPr>
                <w:rtl w:val="0"/>
              </w:rPr>
            </w:r>
          </w:p>
        </w:tc>
        <w:tc>
          <w:tcPr>
            <w:vAlign w:val="top"/>
          </w:tcPr>
          <w:p w:rsidR="00000000" w:rsidDel="00000000" w:rsidP="00000000" w:rsidRDefault="00000000" w:rsidRPr="00000000" w14:paraId="00000470">
            <w:pPr>
              <w:ind w:right="188"/>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Chính phủ quy định nội dung này</w:t>
            </w:r>
            <w:r w:rsidDel="00000000" w:rsidR="00000000" w:rsidRPr="00000000">
              <w:rPr>
                <w:rtl w:val="0"/>
              </w:rPr>
            </w:r>
          </w:p>
        </w:tc>
      </w:tr>
      <w:tr>
        <w:trPr>
          <w:cantSplit w:val="0"/>
          <w:tblHeader w:val="0"/>
        </w:trPr>
        <w:tc>
          <w:tcPr>
            <w:vAlign w:val="top"/>
          </w:tcPr>
          <w:p w:rsidR="00000000" w:rsidDel="00000000" w:rsidP="00000000" w:rsidRDefault="00000000" w:rsidRPr="00000000" w14:paraId="00000471">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25. Quảng cáo sản phẩm thực phẩm</w:t>
            </w:r>
            <w:r w:rsidDel="00000000" w:rsidR="00000000" w:rsidRPr="00000000">
              <w:rPr>
                <w:rtl w:val="0"/>
              </w:rPr>
            </w:r>
          </w:p>
          <w:p w:rsidR="00000000" w:rsidDel="00000000" w:rsidP="00000000" w:rsidRDefault="00000000" w:rsidRPr="00000000" w14:paraId="00000472">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Việc quảng cáo sản phẩm thực phẩm thực hiện theo quy định của pháp luật về quảng cáo và quy định tại Luật này.</w:t>
            </w:r>
          </w:p>
          <w:p w:rsidR="00000000" w:rsidDel="00000000" w:rsidP="00000000" w:rsidRDefault="00000000" w:rsidRPr="00000000" w14:paraId="00000473">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Chính phủ quy định cụ thể sản phẩm thực phẩm phải xác nhận nội dung quảng cáo; hạn chế quảng cáo sản phẩm thực phẩm có chứa các chất được khuyến cáo có nguy cơ gây hại cho sức khỏe trong quá trình sử dụng; </w:t>
            </w:r>
            <w:bookmarkStart w:colFirst="0" w:colLast="0" w:name="bookmark=id.9y5ji9t2f2ru" w:id="72"/>
            <w:bookmarkEnd w:id="72"/>
            <w:r w:rsidDel="00000000" w:rsidR="00000000" w:rsidRPr="00000000">
              <w:rPr>
                <w:rFonts w:ascii="Times New Roman" w:cs="Times New Roman" w:eastAsia="Times New Roman" w:hAnsi="Times New Roman"/>
                <w:color w:val="000000"/>
                <w:sz w:val="26"/>
                <w:szCs w:val="26"/>
                <w:vertAlign w:val="baseline"/>
                <w:rtl w:val="0"/>
              </w:rPr>
              <w:t xml:space="preserve">thẩm quyền, trình tự, thủ tục cấp, thu hồi giấy xác nhận nội dung quảng cáo.</w:t>
            </w:r>
          </w:p>
        </w:tc>
        <w:tc>
          <w:tcPr>
            <w:vAlign w:val="top"/>
          </w:tcPr>
          <w:p w:rsidR="00000000" w:rsidDel="00000000" w:rsidP="00000000" w:rsidRDefault="00000000" w:rsidRPr="00000000" w14:paraId="00000474">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Luật An toàn thực phẩm 2010</w:t>
            </w:r>
            <w:r w:rsidDel="00000000" w:rsidR="00000000" w:rsidRPr="00000000">
              <w:rPr>
                <w:rtl w:val="0"/>
              </w:rPr>
            </w:r>
          </w:p>
          <w:p w:rsidR="00000000" w:rsidDel="00000000" w:rsidP="00000000" w:rsidRDefault="00000000" w:rsidRPr="00000000" w14:paraId="00000475">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Quảng cáo thực phẩm (Điều 43);</w:t>
            </w:r>
          </w:p>
          <w:p w:rsidR="00000000" w:rsidDel="00000000" w:rsidP="00000000" w:rsidRDefault="00000000" w:rsidRPr="00000000" w14:paraId="00000476">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Luật quảng cáo</w:t>
            </w:r>
            <w:r w:rsidDel="00000000" w:rsidR="00000000" w:rsidRPr="00000000">
              <w:rPr>
                <w:rtl w:val="0"/>
              </w:rPr>
            </w:r>
          </w:p>
          <w:p w:rsidR="00000000" w:rsidDel="00000000" w:rsidP="00000000" w:rsidRDefault="00000000" w:rsidRPr="00000000" w14:paraId="00000477">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Yêu cầu đối với nội dung quảng cao (Điều 19);</w:t>
            </w:r>
          </w:p>
          <w:p w:rsidR="00000000" w:rsidDel="00000000" w:rsidP="00000000" w:rsidRDefault="00000000" w:rsidRPr="00000000" w14:paraId="00000478">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Điều kiện quảng cáo (Điều 20).</w:t>
            </w:r>
          </w:p>
        </w:tc>
        <w:tc>
          <w:tcPr>
            <w:vAlign w:val="top"/>
          </w:tcPr>
          <w:p w:rsidR="00000000" w:rsidDel="00000000" w:rsidP="00000000" w:rsidRDefault="00000000" w:rsidRPr="00000000" w14:paraId="00000479">
            <w:pPr>
              <w:ind w:right="188"/>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Dự thảo Luật kế thừa Luật An toàn thực phẩm 2010 và có dẫn chiếu sang Luật Quảng cáo và giao quyền cho các Bộ </w:t>
            </w:r>
            <w:r w:rsidDel="00000000" w:rsidR="00000000" w:rsidRPr="00000000">
              <w:rPr>
                <w:rFonts w:ascii="Times New Roman" w:cs="Times New Roman" w:eastAsia="Times New Roman" w:hAnsi="Times New Roman"/>
                <w:color w:val="000000"/>
                <w:sz w:val="26"/>
                <w:szCs w:val="26"/>
                <w:vertAlign w:val="baseline"/>
                <w:rtl w:val="0"/>
              </w:rPr>
              <w:t xml:space="preserve">quy định cụ thể loại thực phẩm phải đăng ký quảng cáo, thẩm quyền, trình tự, thủ tục xác nhận nội dung quảng cáo thực phẩm thuộc lĩnh vực được phân công quản lý. </w:t>
            </w:r>
            <w:r w:rsidDel="00000000" w:rsidR="00000000" w:rsidRPr="00000000">
              <w:rPr>
                <w:rtl w:val="0"/>
              </w:rPr>
            </w:r>
          </w:p>
        </w:tc>
        <w:tc>
          <w:tcPr>
            <w:vAlign w:val="top"/>
          </w:tcPr>
          <w:p w:rsidR="00000000" w:rsidDel="00000000" w:rsidP="00000000" w:rsidRDefault="00000000" w:rsidRPr="00000000" w14:paraId="0000047A">
            <w:pPr>
              <w:spacing w:before="144"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Chính phủ quy định nội dung này</w:t>
            </w:r>
            <w:r w:rsidDel="00000000" w:rsidR="00000000" w:rsidRPr="00000000">
              <w:rPr>
                <w:rtl w:val="0"/>
              </w:rPr>
            </w:r>
          </w:p>
        </w:tc>
      </w:tr>
      <w:tr>
        <w:trPr>
          <w:cantSplit w:val="0"/>
          <w:tblHeader w:val="0"/>
        </w:trPr>
        <w:tc>
          <w:tcPr>
            <w:vAlign w:val="top"/>
          </w:tcPr>
          <w:bookmarkStart w:colFirst="0" w:colLast="0" w:name="bookmark=id.w0nr8muwn121" w:id="73"/>
          <w:bookmarkEnd w:id="73"/>
          <w:p w:rsidR="00000000" w:rsidDel="00000000" w:rsidP="00000000" w:rsidRDefault="00000000" w:rsidRPr="00000000" w14:paraId="0000047B">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26. Ghi nhãn sản phẩm thực phẩm </w:t>
              <w:br w:type="textWrapping"/>
            </w:r>
            <w:r w:rsidDel="00000000" w:rsidR="00000000" w:rsidRPr="00000000">
              <w:rPr>
                <w:rtl w:val="0"/>
              </w:rPr>
            </w:r>
          </w:p>
          <w:p w:rsidR="00000000" w:rsidDel="00000000" w:rsidP="00000000" w:rsidRDefault="00000000" w:rsidRPr="00000000" w14:paraId="0000047C">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Tổ chức, cá nhân sản xuất, nhập khẩu sản phẩm thực phẩm tại Việt Nam phải thực hiện việc ghi nhãn sản phẩm thực phẩm theo quy định của pháp luật về ghi nhãn hàng hóa. </w:t>
            </w:r>
          </w:p>
          <w:p w:rsidR="00000000" w:rsidDel="00000000" w:rsidP="00000000" w:rsidRDefault="00000000" w:rsidRPr="00000000" w14:paraId="0000047D">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Thông tin ghi nhãn cảnh báo dinh dưỡng phải được thể hiện ở mặt trước bao bì sản phẩm thực phẩm.</w:t>
            </w:r>
          </w:p>
          <w:p w:rsidR="00000000" w:rsidDel="00000000" w:rsidP="00000000" w:rsidRDefault="00000000" w:rsidRPr="00000000" w14:paraId="0000047E">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3</w:t>
            </w:r>
            <w:bookmarkStart w:colFirst="0" w:colLast="0" w:name="bookmark=id.6hlsxug93az5" w:id="74"/>
            <w:bookmarkEnd w:id="74"/>
            <w:r w:rsidDel="00000000" w:rsidR="00000000" w:rsidRPr="00000000">
              <w:rPr>
                <w:rFonts w:ascii="Times New Roman" w:cs="Times New Roman" w:eastAsia="Times New Roman" w:hAnsi="Times New Roman"/>
                <w:color w:val="000000"/>
                <w:sz w:val="26"/>
                <w:szCs w:val="26"/>
                <w:vertAlign w:val="baseline"/>
                <w:rtl w:val="0"/>
              </w:rPr>
              <w:t xml:space="preserve">. Bộ trưởng Bộ Y tế quy định chi tiết việc ghi nhãn sản phẩm thực phẩm.</w:t>
            </w:r>
          </w:p>
          <w:p w:rsidR="00000000" w:rsidDel="00000000" w:rsidP="00000000" w:rsidRDefault="00000000" w:rsidRPr="00000000" w14:paraId="0000047F">
            <w:pPr>
              <w:jc w:val="both"/>
              <w:rPr>
                <w:rFonts w:ascii="Times New Roman" w:cs="Times New Roman" w:eastAsia="Times New Roman" w:hAnsi="Times New Roman"/>
                <w:color w:val="000000"/>
                <w:sz w:val="26"/>
                <w:szCs w:val="26"/>
                <w:vertAlign w:val="baseline"/>
              </w:rPr>
            </w:pPr>
            <w:bookmarkStart w:colFirst="0" w:colLast="0" w:name="_heading=h.85ydawgr83mr" w:id="75"/>
            <w:bookmarkEnd w:id="75"/>
            <w:r w:rsidDel="00000000" w:rsidR="00000000" w:rsidRPr="00000000">
              <w:rPr>
                <w:rFonts w:ascii="Times New Roman" w:cs="Times New Roman" w:eastAsia="Times New Roman" w:hAnsi="Times New Roman"/>
                <w:color w:val="000000"/>
                <w:sz w:val="26"/>
                <w:szCs w:val="26"/>
                <w:vertAlign w:val="baseline"/>
                <w:rtl w:val="0"/>
              </w:rPr>
              <w:t xml:space="preserve">4. Căn cứ điều kiện kinh tế - xã hội trong từng thời kỳ, Chính phủ quy định cụ thể nhãn bao bì ngoài của sản phẩm thực phẩm phải được in mã vạch (Barcode), mã QR, mã DataMatrix hoặc các hình thức in mã khác theo quy định của pháp luật có liên quan trên bao bì ngoài của sản phẩm thực phẩm của các cơ sở sản xuất nhằm quản lý, nhận diện, truy xuất nguồn gốc sản phẩm thực phẩm lưu hành trên thị trường.</w:t>
            </w:r>
          </w:p>
        </w:tc>
        <w:tc>
          <w:tcPr>
            <w:vAlign w:val="top"/>
          </w:tcPr>
          <w:p w:rsidR="00000000" w:rsidDel="00000000" w:rsidP="00000000" w:rsidRDefault="00000000" w:rsidRPr="00000000" w14:paraId="00000480">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Luật An toàn thực phẩm 2010</w:t>
            </w:r>
            <w:r w:rsidDel="00000000" w:rsidR="00000000" w:rsidRPr="00000000">
              <w:rPr>
                <w:rtl w:val="0"/>
              </w:rPr>
            </w:r>
          </w:p>
          <w:p w:rsidR="00000000" w:rsidDel="00000000" w:rsidP="00000000" w:rsidRDefault="00000000" w:rsidRPr="00000000" w14:paraId="00000481">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Ghi nhãn thực phẩm (Điều 44);</w:t>
            </w:r>
          </w:p>
          <w:p w:rsidR="00000000" w:rsidDel="00000000" w:rsidP="00000000" w:rsidRDefault="00000000" w:rsidRPr="00000000" w14:paraId="00000482">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Luật Chất lượng sản phẩm, hàng hóa </w:t>
            </w:r>
            <w:r w:rsidDel="00000000" w:rsidR="00000000" w:rsidRPr="00000000">
              <w:rPr>
                <w:rtl w:val="0"/>
              </w:rPr>
            </w:r>
          </w:p>
          <w:p w:rsidR="00000000" w:rsidDel="00000000" w:rsidP="00000000" w:rsidRDefault="00000000" w:rsidRPr="00000000" w14:paraId="00000483">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Nghĩa vụ của tổ chức, cá nhân nhập khẩu (Điều 12)</w:t>
            </w:r>
          </w:p>
          <w:p w:rsidR="00000000" w:rsidDel="00000000" w:rsidP="00000000" w:rsidRDefault="00000000" w:rsidRPr="00000000" w14:paraId="00000484">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Bảo đảm chất lượng sản phẩm trong sản xuất trước khi lưu thông trên thị trường (Điều 28);</w:t>
            </w:r>
          </w:p>
          <w:p w:rsidR="00000000" w:rsidDel="00000000" w:rsidP="00000000" w:rsidRDefault="00000000" w:rsidRPr="00000000" w14:paraId="00000485">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Bảo đảm chất lượng hàng hóa nhập khẩu (Điều 34).</w:t>
            </w:r>
          </w:p>
          <w:p w:rsidR="00000000" w:rsidDel="00000000" w:rsidP="00000000" w:rsidRDefault="00000000" w:rsidRPr="00000000" w14:paraId="00000486">
            <w:pPr>
              <w:jc w:val="both"/>
              <w:rPr>
                <w:rFonts w:ascii="Times New Roman" w:cs="Times New Roman" w:eastAsia="Times New Roman" w:hAnsi="Times New Roman"/>
                <w:b w:val="0"/>
                <w:bCs w:val="0"/>
                <w:color w:val="000000"/>
                <w:sz w:val="26"/>
                <w:szCs w:val="26"/>
                <w:vertAlign w:val="baseline"/>
              </w:rPr>
            </w:pPr>
            <w:r w:rsidDel="00000000" w:rsidR="00000000" w:rsidRPr="00000000">
              <w:rPr>
                <w:rtl w:val="0"/>
              </w:rPr>
            </w:r>
          </w:p>
          <w:p w:rsidR="00000000" w:rsidDel="00000000" w:rsidP="00000000" w:rsidRDefault="00000000" w:rsidRPr="00000000" w14:paraId="00000487">
            <w:pPr>
              <w:jc w:val="both"/>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488">
            <w:pPr>
              <w:jc w:val="both"/>
              <w:rPr>
                <w:rFonts w:ascii="Times New Roman" w:cs="Times New Roman" w:eastAsia="Times New Roman" w:hAnsi="Times New Roman"/>
                <w:color w:val="000000"/>
                <w:sz w:val="26"/>
                <w:szCs w:val="26"/>
                <w:vertAlign w:val="baseline"/>
              </w:rPr>
            </w:pPr>
            <w:r w:rsidDel="00000000" w:rsidR="00000000" w:rsidRPr="00000000">
              <w:rPr>
                <w:rtl w:val="0"/>
              </w:rPr>
            </w:r>
          </w:p>
        </w:tc>
        <w:tc>
          <w:tcPr>
            <w:vAlign w:val="top"/>
          </w:tcPr>
          <w:p w:rsidR="00000000" w:rsidDel="00000000" w:rsidP="00000000" w:rsidRDefault="00000000" w:rsidRPr="00000000" w14:paraId="00000489">
            <w:pPr>
              <w:ind w:right="188"/>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Dự thảo Luật kế thừa Luật An toàn thực phẩm 2010 và bổ sung thêm các thông tin để phù hợp với thực tiễn quản lý hiện nay về ghi nhãn thực phẩm. </w:t>
            </w:r>
          </w:p>
        </w:tc>
        <w:tc>
          <w:tcPr>
            <w:vAlign w:val="top"/>
          </w:tcPr>
          <w:p w:rsidR="00000000" w:rsidDel="00000000" w:rsidP="00000000" w:rsidRDefault="00000000" w:rsidRPr="00000000" w14:paraId="0000048A">
            <w:pPr>
              <w:ind w:right="188"/>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Giao Bộ trưởng Bộ Y tế quy định việc ghi nhãn sản phẩm thực phẩm</w:t>
            </w:r>
          </w:p>
        </w:tc>
      </w:tr>
      <w:tr>
        <w:trPr>
          <w:cantSplit w:val="0"/>
          <w:tblHeader w:val="0"/>
        </w:trPr>
        <w:tc>
          <w:tcPr>
            <w:vAlign w:val="top"/>
          </w:tcPr>
          <w:p w:rsidR="00000000" w:rsidDel="00000000" w:rsidP="00000000" w:rsidRDefault="00000000" w:rsidRPr="00000000" w14:paraId="0000048B">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27. Yêu cầu kỹ thuật đối với sản phẩm thực phẩm</w:t>
            </w:r>
            <w:r w:rsidDel="00000000" w:rsidR="00000000" w:rsidRPr="00000000">
              <w:rPr>
                <w:rtl w:val="0"/>
              </w:rPr>
            </w:r>
          </w:p>
          <w:p w:rsidR="00000000" w:rsidDel="00000000" w:rsidP="00000000" w:rsidRDefault="00000000" w:rsidRPr="00000000" w14:paraId="0000048C">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Hệ thống yêu cầu kỹ thuật: </w:t>
            </w:r>
          </w:p>
          <w:p w:rsidR="00000000" w:rsidDel="00000000" w:rsidP="00000000" w:rsidRDefault="00000000" w:rsidRPr="00000000" w14:paraId="0000048D">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Quy chuẩn kỹ thuật Quốc gia;</w:t>
            </w:r>
          </w:p>
          <w:p w:rsidR="00000000" w:rsidDel="00000000" w:rsidP="00000000" w:rsidRDefault="00000000" w:rsidRPr="00000000" w14:paraId="0000048E">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Quy chuẩn kỹ thuật địa phương;</w:t>
            </w:r>
          </w:p>
          <w:p w:rsidR="00000000" w:rsidDel="00000000" w:rsidP="00000000" w:rsidRDefault="00000000" w:rsidRPr="00000000" w14:paraId="0000048F">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Quy định về yêu cầu kỹ thuật và mức giới hạn của các bộ, ngành;</w:t>
            </w:r>
          </w:p>
          <w:p w:rsidR="00000000" w:rsidDel="00000000" w:rsidP="00000000" w:rsidRDefault="00000000" w:rsidRPr="00000000" w14:paraId="00000490">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d) Tiêu chuẩn Quốc gia;</w:t>
            </w:r>
          </w:p>
          <w:p w:rsidR="00000000" w:rsidDel="00000000" w:rsidP="00000000" w:rsidRDefault="00000000" w:rsidRPr="00000000" w14:paraId="00000491">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đ) Tiêu chuẩn quốc tế (CODEX), tiêu chuẩn khu vực, tiêu chuẩn nước ngoài;</w:t>
            </w:r>
          </w:p>
          <w:p w:rsidR="00000000" w:rsidDel="00000000" w:rsidP="00000000" w:rsidRDefault="00000000" w:rsidRPr="00000000" w14:paraId="00000492">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e) Tiêu chuẩn cơ sở.</w:t>
            </w:r>
          </w:p>
          <w:p w:rsidR="00000000" w:rsidDel="00000000" w:rsidP="00000000" w:rsidRDefault="00000000" w:rsidRPr="00000000" w14:paraId="00000493">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Căn cứ xây dựng tiêu chuẩn cơ sở:</w:t>
            </w:r>
          </w:p>
          <w:p w:rsidR="00000000" w:rsidDel="00000000" w:rsidP="00000000" w:rsidRDefault="00000000" w:rsidRPr="00000000" w14:paraId="00000494">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Yêu cầu kỹ thuật và mức giới hạn của tiêu chuẩn cơ sở không được trái với yêu cầu kỹ thuật và mức giới hạn của quy chuẩn kỹ thuật, quy định của cơ quan quản lý nhà nước có thẩm quyền quy định tại điểm a, b và c khoản 1 Điều này;</w:t>
            </w:r>
          </w:p>
          <w:p w:rsidR="00000000" w:rsidDel="00000000" w:rsidP="00000000" w:rsidRDefault="00000000" w:rsidRPr="00000000" w14:paraId="00000495">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Tiêu chuẩn cơ sở được xây dựng dựa trên thành tựu khoa học và công nghệ, nhu cầu và khả năng thực tiễn của cơ sở. Khuyến khích sử dụng tiêu chuẩn quốc gia, tiêu chuẩn quốc tế (CODEX), tiêu chuẩn khu vực, tiêu chuẩn nước ngoài làm tiêu chuẩn cơ sở.</w:t>
            </w:r>
          </w:p>
          <w:p w:rsidR="00000000" w:rsidDel="00000000" w:rsidP="00000000" w:rsidRDefault="00000000" w:rsidRPr="00000000" w14:paraId="00000496">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3. Thẩm quyền ban hành yêu cầu kỹ thuật và mức giới hạn</w:t>
            </w:r>
          </w:p>
          <w:p w:rsidR="00000000" w:rsidDel="00000000" w:rsidP="00000000" w:rsidRDefault="00000000" w:rsidRPr="00000000" w14:paraId="00000497">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Bộ trưởng Bộ Y tế quy định quy chuẩn kỹ thuật Quốc gia, yêu cầu kỹ thuật; mức giới hạn đối với sản phẩm thực phẩm. </w:t>
            </w:r>
          </w:p>
          <w:p w:rsidR="00000000" w:rsidDel="00000000" w:rsidP="00000000" w:rsidRDefault="00000000" w:rsidRPr="00000000" w14:paraId="00000498">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Bộ trưởng các Bộ quản lý chuyên ngành quy định về yêu cầu kỹ thuật và mức giới hạn đối với thực phẩm theo lĩnh vực được phân công quản lý;</w:t>
            </w:r>
          </w:p>
          <w:p w:rsidR="00000000" w:rsidDel="00000000" w:rsidP="00000000" w:rsidRDefault="00000000" w:rsidRPr="00000000" w14:paraId="00000499">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Ủy ban nhân dân cấp tỉnh ban hành quy chuẩn kỹ thuật địa phương.</w:t>
            </w:r>
          </w:p>
          <w:p w:rsidR="00000000" w:rsidDel="00000000" w:rsidP="00000000" w:rsidRDefault="00000000" w:rsidRPr="00000000" w14:paraId="0000049A">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4. Quy trình, thủ tục xây dựng Quy chuẩn kỹ thuật, tiêu chuẩn thực hiện theo quy định của Luật Tiêu chuẩn và quy chuẩn kỹ thuật.</w:t>
            </w:r>
          </w:p>
        </w:tc>
        <w:tc>
          <w:tcPr>
            <w:vAlign w:val="top"/>
          </w:tcPr>
          <w:p w:rsidR="00000000" w:rsidDel="00000000" w:rsidP="00000000" w:rsidRDefault="00000000" w:rsidRPr="00000000" w14:paraId="0000049B">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 </w:t>
            </w:r>
            <w:bookmarkStart w:colFirst="0" w:colLast="0" w:name="bookmark=id.6sqr7o67n9oz" w:id="76"/>
            <w:bookmarkEnd w:id="76"/>
            <w:r w:rsidDel="00000000" w:rsidR="00000000" w:rsidRPr="00000000">
              <w:rPr>
                <w:rFonts w:ascii="Times New Roman" w:cs="Times New Roman" w:eastAsia="Times New Roman" w:hAnsi="Times New Roman"/>
                <w:b w:val="1"/>
                <w:bCs w:val="1"/>
                <w:color w:val="000000"/>
                <w:sz w:val="26"/>
                <w:szCs w:val="26"/>
                <w:vertAlign w:val="baseline"/>
                <w:rtl w:val="0"/>
              </w:rPr>
              <w:t xml:space="preserve">Luật tiêu chuẩn và quy chuẩn kỹ thuật</w:t>
            </w:r>
            <w:r w:rsidDel="00000000" w:rsidR="00000000" w:rsidRPr="00000000">
              <w:rPr>
                <w:rtl w:val="0"/>
              </w:rPr>
            </w:r>
          </w:p>
          <w:p w:rsidR="00000000" w:rsidDel="00000000" w:rsidP="00000000" w:rsidRDefault="00000000" w:rsidRPr="00000000" w14:paraId="0000049C">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10a. Nguyên tắc xây dựng, áp dụng tiêu chuẩn, công bố tiêu chuẩn áp dụng</w:t>
            </w:r>
            <w:r w:rsidDel="00000000" w:rsidR="00000000" w:rsidRPr="00000000">
              <w:rPr>
                <w:rtl w:val="0"/>
              </w:rPr>
            </w:r>
          </w:p>
          <w:p w:rsidR="00000000" w:rsidDel="00000000" w:rsidP="00000000" w:rsidRDefault="00000000" w:rsidRPr="00000000" w14:paraId="0000049D">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Nguyên tắc xây dựng tiêu chuẩn bao gồm:</w:t>
            </w:r>
          </w:p>
          <w:p w:rsidR="00000000" w:rsidDel="00000000" w:rsidP="00000000" w:rsidRDefault="00000000" w:rsidRPr="00000000" w14:paraId="0000049E">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Xây dựng tiêu chuẩn quốc gia phải bảo đảm sự tham gia đầy đủ, hiệu quả và tuân thủ nguyên tắc đồng thuận của các bên liên quan;</w:t>
            </w:r>
          </w:p>
          <w:p w:rsidR="00000000" w:rsidDel="00000000" w:rsidP="00000000" w:rsidRDefault="00000000" w:rsidRPr="00000000" w14:paraId="0000049F">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Xây dựng tiêu chuẩn quốc gia phải ưu tiên hài hòa với tiêu chuẩn quốc tế, tiêu chuẩn khu vực, tiêu chuẩn nước ngoài, trừ trường hợp không phù hợp với điều kiện địa lý, khí hậu, kỹ thuật, cơ sở hạ tầng, công nghệ đặc thù của Việt Nam hoặc ảnh hưởng đến lợi ích quốc gia;</w:t>
            </w:r>
          </w:p>
          <w:p w:rsidR="00000000" w:rsidDel="00000000" w:rsidP="00000000" w:rsidRDefault="00000000" w:rsidRPr="00000000" w14:paraId="000004A0">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Khuyến khích xây dựng tiêu chuẩn quốc gia trên cơ sở chấp nhận hoàn toàn tiêu chuẩn quốc tế, tiêu chuẩn khu vực, tiêu chuẩn nước ngoài theo hướng dẫn của Tổ chức tiêu chuẩn hóa Quốc tế (ISO), phù hợp với điều kiện của Việt Nam;</w:t>
            </w:r>
          </w:p>
          <w:p w:rsidR="00000000" w:rsidDel="00000000" w:rsidP="00000000" w:rsidRDefault="00000000" w:rsidRPr="00000000" w14:paraId="000004A1">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d) Việc xây dựng tiêu chuẩn quốc gia cho đối tượng có tính chất đổi mới sáng tạo, đối tượng là công nghệ chiến lược, công nghệ cao, công nghệ mới được thực hiện với thời gian không quá 12 tháng kể từ khi phê duyệt kế hoạch xây dựng tiêu chuẩn quốc gia;</w:t>
            </w:r>
          </w:p>
          <w:p w:rsidR="00000000" w:rsidDel="00000000" w:rsidP="00000000" w:rsidRDefault="00000000" w:rsidRPr="00000000" w14:paraId="000004A2">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đ) Tiêu chuẩn quốc gia, tiêu chuẩn cơ sở không được trái với quy chuẩn kỹ thuật, văn bản quy phạm pháp luật;</w:t>
            </w:r>
          </w:p>
          <w:p w:rsidR="00000000" w:rsidDel="00000000" w:rsidP="00000000" w:rsidRDefault="00000000" w:rsidRPr="00000000" w14:paraId="000004A3">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e) Ưu tiên xây dựng tiêu chuẩn cơ sở trên cơ sở tham khảo tiêu chuẩn quốc gia, tiêu chuẩn quốc tế, tiêu chuẩn khu vực, tiêu chuẩn nước ngoài và kết quả nghiên cứu khoa học và công nghệ của doanh nghiệp.</w:t>
            </w:r>
          </w:p>
          <w:p w:rsidR="00000000" w:rsidDel="00000000" w:rsidP="00000000" w:rsidRDefault="00000000" w:rsidRPr="00000000" w14:paraId="000004A4">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Nguyên tắc áp dụng tiêu chuẩn bao gồm:</w:t>
            </w:r>
          </w:p>
          <w:p w:rsidR="00000000" w:rsidDel="00000000" w:rsidP="00000000" w:rsidRDefault="00000000" w:rsidRPr="00000000" w14:paraId="000004A5">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Tiêu chuẩn quốc gia được áp dụng trên cơ sở tự nguyện, là cơ sở cho hoạt động đánh giá sự phù hợp;</w:t>
            </w:r>
          </w:p>
          <w:p w:rsidR="00000000" w:rsidDel="00000000" w:rsidP="00000000" w:rsidRDefault="00000000" w:rsidRPr="00000000" w14:paraId="000004A6">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Toàn bộ hoặc một phần tiêu chuẩn quốc gia, tiêu chuẩn quốc tế, tiêu chuẩn khu vực, tiêu chuẩn nước ngoài trở thành bắt buộc áp dụng khi được viện dẫn trong quy chuẩn kỹ thuật, văn bản quy phạm pháp luật;</w:t>
            </w:r>
          </w:p>
          <w:p w:rsidR="00000000" w:rsidDel="00000000" w:rsidP="00000000" w:rsidRDefault="00000000" w:rsidRPr="00000000" w14:paraId="000004A7">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Tiêu chuẩn quốc gia đang được áp dụng trong hồ sơ, tài liệu, hợp đồng, dự án, thỏa thuận hoặc văn bản khác đã được phê duyệt, ký kết mà bị bãi bỏ thì tiêu chuẩn đó tiếp tục được áp dụng cho đến khi có yêu cầu thay thế bằng tiêu chuẩn khác của cơ quan, tổ chức, cá nhân có thẩm quyền hoặc khi việc áp dụng tiêu chuẩn đó không còn phù hợp với quy chuẩn kỹ thuật, văn bản quy phạm pháp luật có hiệu lực thi hành.</w:t>
            </w:r>
          </w:p>
          <w:p w:rsidR="00000000" w:rsidDel="00000000" w:rsidP="00000000" w:rsidRDefault="00000000" w:rsidRPr="00000000" w14:paraId="000004A8">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Việc tiếp tục áp dụng tiêu chuẩn quốc gia đã bị bãi bỏ do cơ quan, tổ chức, cá nhân phê duyệt, ký kết quyết định trên cơ sở yêu cầu quản lý, năng lực kỹ thuật, trình độ công nghệ và phải chịu trách nhiệm về quyết định của mình;</w:t>
            </w:r>
          </w:p>
          <w:p w:rsidR="00000000" w:rsidDel="00000000" w:rsidP="00000000" w:rsidRDefault="00000000" w:rsidRPr="00000000" w14:paraId="000004A9">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d) Tiêu chuẩn cơ sở được áp dụng trong phạm vi của cơ quan, tổ chức, đơn vị công bố tiêu chuẩn.</w:t>
            </w:r>
          </w:p>
          <w:p w:rsidR="00000000" w:rsidDel="00000000" w:rsidP="00000000" w:rsidRDefault="00000000" w:rsidRPr="00000000" w14:paraId="000004AA">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3. Nguyên tắc công bố tiêu chuẩn áp dụng bao gồm:</w:t>
            </w:r>
          </w:p>
          <w:p w:rsidR="00000000" w:rsidDel="00000000" w:rsidP="00000000" w:rsidRDefault="00000000" w:rsidRPr="00000000" w14:paraId="000004AB">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Tổ chức, cá nhân công bố tiêu chuẩn áp dụng cho sản phẩm, hàng hóa, dịch vụ, quá trình, môi trường và các đối tượng khác trong hoạt động kinh tế - xã hội có trách nhiệm bảo đảm sản phẩm, hàng hóa, dịch vụ, quá trình, môi trường và các đối tượng khác trong hoạt động kinh tế - xã hội phù hợp với tiêu chuẩn đã công bố;</w:t>
            </w:r>
          </w:p>
          <w:p w:rsidR="00000000" w:rsidDel="00000000" w:rsidP="00000000" w:rsidRDefault="00000000" w:rsidRPr="00000000" w14:paraId="000004AC">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Nội dung tiêu chuẩn công bố áp dụng không được trái với quy chuẩn kỹ thuật, văn bản quy phạm pháp luật.</w:t>
            </w:r>
          </w:p>
          <w:p w:rsidR="00000000" w:rsidDel="00000000" w:rsidP="00000000" w:rsidRDefault="00000000" w:rsidRPr="00000000" w14:paraId="000004AD">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28. Loại quy chuẩn kỹ thuật</w:t>
            </w:r>
            <w:r w:rsidDel="00000000" w:rsidR="00000000" w:rsidRPr="00000000">
              <w:rPr>
                <w:rtl w:val="0"/>
              </w:rPr>
            </w:r>
          </w:p>
          <w:p w:rsidR="00000000" w:rsidDel="00000000" w:rsidP="00000000" w:rsidRDefault="00000000" w:rsidRPr="00000000" w14:paraId="000004AE">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Điểu b, khoản 2 quy định: Các quy định về mức, chỉ tiêu, yêu cầu liên quan đến an toàn vệ sinh thực phẩm, an toàn dược phẩm, mỹ phẩm đối với sức khỏe con người</w:t>
            </w:r>
          </w:p>
        </w:tc>
        <w:tc>
          <w:tcPr>
            <w:vAlign w:val="top"/>
          </w:tcPr>
          <w:p w:rsidR="00000000" w:rsidDel="00000000" w:rsidP="00000000" w:rsidRDefault="00000000" w:rsidRPr="00000000" w14:paraId="000004AF">
            <w:pPr>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Bổ sung thêm yêu cầu kỹ thuật đối với sản phẩm thực phẩm để làm cơ sở cho việc xây dựng tiêu chuân cơ sở do doanh nghiệp công bố áp dụng và phù hợp với Luật Tiêu chuẩn và quy chuẩn kỹ thuật nhằm xử lý vấn đề bất cập, gây khó khăn cho công tác quản lý và các doanh nghiệp là một sản phẩm thực phẩm vừa phải chứng nhận hợp quy, vừa phải chứng nhận hợp chuẩn trong thời gian vừa qua.</w:t>
            </w:r>
          </w:p>
        </w:tc>
        <w:tc>
          <w:tcPr>
            <w:vAlign w:val="top"/>
          </w:tcPr>
          <w:p w:rsidR="00000000" w:rsidDel="00000000" w:rsidP="00000000" w:rsidRDefault="00000000" w:rsidRPr="00000000" w14:paraId="000004B0">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Bộ trưởng Bộ Y tế quy định quy chuẩn kỹ thuật Quốc gia, yêu cầu kỹ thuật; mức giới hạn đối với sản phẩm thực phẩm. </w:t>
            </w:r>
          </w:p>
          <w:p w:rsidR="00000000" w:rsidDel="00000000" w:rsidP="00000000" w:rsidRDefault="00000000" w:rsidRPr="00000000" w14:paraId="000004B1">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Bộ trưởng các Bộ quản lý chuyên ngành quy định về yêu cầu kỹ thuật và mức giới hạn đối với thực phẩm theo lĩnh vực được phân công quản lý;</w:t>
            </w:r>
          </w:p>
          <w:p w:rsidR="00000000" w:rsidDel="00000000" w:rsidP="00000000" w:rsidRDefault="00000000" w:rsidRPr="00000000" w14:paraId="000004B2">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Ủy ban nhân dân cấp tỉnh ban hành quy chuẩn kỹ thuật địa phương.</w:t>
            </w:r>
          </w:p>
          <w:p w:rsidR="00000000" w:rsidDel="00000000" w:rsidP="00000000" w:rsidRDefault="00000000" w:rsidRPr="00000000" w14:paraId="000004B3">
            <w:pPr>
              <w:jc w:val="both"/>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B4">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28. Yêu cầu đối với cơ sở kiểm nghiệm </w:t>
            </w:r>
            <w:r w:rsidDel="00000000" w:rsidR="00000000" w:rsidRPr="00000000">
              <w:rPr>
                <w:rtl w:val="0"/>
              </w:rPr>
            </w:r>
          </w:p>
          <w:p w:rsidR="00000000" w:rsidDel="00000000" w:rsidP="00000000" w:rsidRDefault="00000000" w:rsidRPr="00000000" w14:paraId="000004B5">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Loại hình và hoạt động cơ sở kiểm nghiệm: </w:t>
            </w:r>
          </w:p>
          <w:p w:rsidR="00000000" w:rsidDel="00000000" w:rsidP="00000000" w:rsidRDefault="00000000" w:rsidRPr="00000000" w14:paraId="000004B6">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Cơ sở kiểm nghiệm do nhà nước chỉ định: </w:t>
            </w:r>
          </w:p>
          <w:p w:rsidR="00000000" w:rsidDel="00000000" w:rsidP="00000000" w:rsidRDefault="00000000" w:rsidRPr="00000000" w14:paraId="000004B7">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 Kiểm nghiệm theo yêu cầu của cơ quan quản lý nhà nước cho hoạt động giám sát, thanh tra, kiểm tra, xử lý ngộ độc và các hoạt động khác; </w:t>
            </w:r>
          </w:p>
          <w:p w:rsidR="00000000" w:rsidDel="00000000" w:rsidP="00000000" w:rsidRDefault="00000000" w:rsidRPr="00000000" w14:paraId="000004B8">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 Cung cấp dịch vụ kiểm nghiệm cho hoạt động đăng ký lưu hành và công bố tiêu chuẩn áp dụng; </w:t>
            </w:r>
          </w:p>
          <w:p w:rsidR="00000000" w:rsidDel="00000000" w:rsidP="00000000" w:rsidRDefault="00000000" w:rsidRPr="00000000" w14:paraId="000004B9">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 Cung cấp dịch vụ kiểm nghiệm theo nhu cầu của tổ chức, cá nhân sản xuất, kinh doanh sản phẩm thực phẩm hoặc tổ chức, cá nhân khác có liên quan.</w:t>
            </w:r>
          </w:p>
          <w:p w:rsidR="00000000" w:rsidDel="00000000" w:rsidP="00000000" w:rsidRDefault="00000000" w:rsidRPr="00000000" w14:paraId="000004BA">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Cơ sở kiểm nghiệm không do nhà nước chỉ định: </w:t>
            </w:r>
          </w:p>
          <w:p w:rsidR="00000000" w:rsidDel="00000000" w:rsidP="00000000" w:rsidRDefault="00000000" w:rsidRPr="00000000" w14:paraId="000004BB">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 Cung cấp dịch vụ kiểm nghiệm cho hoạt động đăng ký lưu hành và công bố tiêu chuẩn áp dụng; </w:t>
            </w:r>
          </w:p>
          <w:p w:rsidR="00000000" w:rsidDel="00000000" w:rsidP="00000000" w:rsidRDefault="00000000" w:rsidRPr="00000000" w14:paraId="000004BC">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 Cung cấp dịch vụ kiểm nghiệm theo nhu cầu của tổ chức, cá nhân sản xuất, kinh doanh sản phẩm thực phẩm hoặc tổ chức, cá nhân khác có liên quan.</w:t>
            </w:r>
          </w:p>
          <w:p w:rsidR="00000000" w:rsidDel="00000000" w:rsidP="00000000" w:rsidRDefault="00000000" w:rsidRPr="00000000" w14:paraId="000004BD">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Cơ sở kiểm nghiệm kiểm chứng là cơ sở kiểm nghiệm của nhà nước được cơ quan quản lý nhà nước có thẩm quyền chỉ định để giải quyết tranh chấp liên quan đến kết quả kiểm nghiệm.</w:t>
            </w:r>
          </w:p>
          <w:p w:rsidR="00000000" w:rsidDel="00000000" w:rsidP="00000000" w:rsidRDefault="00000000" w:rsidRPr="00000000" w14:paraId="000004BE">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d) Phòng kiểm nghiệm của cơ sở sản xuất: kiểm nghiệm thực phẩm do cơ sở tự sản xuất và cung cấp phiếu kết quả kiểm nghiệm để đăng ký lưu hành hoặc công bố tiêu chuẩn áp dụng.</w:t>
            </w:r>
          </w:p>
          <w:p w:rsidR="00000000" w:rsidDel="00000000" w:rsidP="00000000" w:rsidRDefault="00000000" w:rsidRPr="00000000" w14:paraId="000004BF">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Điều kiện đối với cơ sở kiểm nghiệm và phòng kiểm nghiệm của cơ sở sản xuất:</w:t>
            </w:r>
          </w:p>
          <w:p w:rsidR="00000000" w:rsidDel="00000000" w:rsidP="00000000" w:rsidRDefault="00000000" w:rsidRPr="00000000" w14:paraId="000004C0">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Cơ sở kiểm nghiệm do nhà nước chỉ định:</w:t>
            </w:r>
          </w:p>
          <w:p w:rsidR="00000000" w:rsidDel="00000000" w:rsidP="00000000" w:rsidRDefault="00000000" w:rsidRPr="00000000" w14:paraId="000004C1">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 Đăng ký lĩnh vực hoạt động thử nghiệm, kiểm nghiệm phù hợp theo quy định của pháp luật;</w:t>
            </w:r>
          </w:p>
          <w:p w:rsidR="00000000" w:rsidDel="00000000" w:rsidP="00000000" w:rsidRDefault="00000000" w:rsidRPr="00000000" w14:paraId="000004C2">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 Được công nhận phòng thí nghiệm phù hợp theo các yêu cầu của tiêu chuẩn ISO/IEC 17025;</w:t>
            </w:r>
          </w:p>
          <w:p w:rsidR="00000000" w:rsidDel="00000000" w:rsidP="00000000" w:rsidRDefault="00000000" w:rsidRPr="00000000" w14:paraId="000004C3">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 Được cơ quan quản lý nhà nước có thẩm quyền đánh giá và chỉ định. </w:t>
            </w:r>
          </w:p>
          <w:p w:rsidR="00000000" w:rsidDel="00000000" w:rsidP="00000000" w:rsidRDefault="00000000" w:rsidRPr="00000000" w14:paraId="000004C4">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Cơ sở kiểm nghiệm không do nhà nước chỉ định: </w:t>
            </w:r>
          </w:p>
          <w:p w:rsidR="00000000" w:rsidDel="00000000" w:rsidP="00000000" w:rsidRDefault="00000000" w:rsidRPr="00000000" w14:paraId="000004C5">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 Đăng ký lĩnh vực hoạt động thử nghiệm, kiểm nghiệm phù hợp theo quy định của pháp luật;</w:t>
            </w:r>
          </w:p>
          <w:p w:rsidR="00000000" w:rsidDel="00000000" w:rsidP="00000000" w:rsidRDefault="00000000" w:rsidRPr="00000000" w14:paraId="000004C6">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 Được công nhận phòng thí nghiệm phù hợp theo các yêu cầu của tiêu chuẩn ISO/IEC 17025.</w:t>
            </w:r>
          </w:p>
          <w:p w:rsidR="00000000" w:rsidDel="00000000" w:rsidP="00000000" w:rsidRDefault="00000000" w:rsidRPr="00000000" w14:paraId="000004C7">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Cơ sở kiểm nghiệm kiểm chứng: </w:t>
            </w:r>
          </w:p>
          <w:p w:rsidR="00000000" w:rsidDel="00000000" w:rsidP="00000000" w:rsidRDefault="00000000" w:rsidRPr="00000000" w14:paraId="000004C8">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 Đáp ứng quy định tại điểm a khoản này;</w:t>
            </w:r>
          </w:p>
          <w:p w:rsidR="00000000" w:rsidDel="00000000" w:rsidP="00000000" w:rsidRDefault="00000000" w:rsidRPr="00000000" w14:paraId="000004C9">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 Là cơ sở kiểm nghiệm của nhà nước.</w:t>
            </w:r>
          </w:p>
          <w:p w:rsidR="00000000" w:rsidDel="00000000" w:rsidP="00000000" w:rsidRDefault="00000000" w:rsidRPr="00000000" w14:paraId="000004CA">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d) Phòng kiểm nghiệm của cơ sở sản xuất: </w:t>
            </w:r>
          </w:p>
          <w:p w:rsidR="00000000" w:rsidDel="00000000" w:rsidP="00000000" w:rsidRDefault="00000000" w:rsidRPr="00000000" w14:paraId="000004CB">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 Đối với cơ sở sản xuất thực phẩm bảo vệ sức khỏe phải đáp ứng tiêu chuẩn GMP;</w:t>
            </w:r>
          </w:p>
          <w:p w:rsidR="00000000" w:rsidDel="00000000" w:rsidP="00000000" w:rsidRDefault="00000000" w:rsidRPr="00000000" w14:paraId="000004CC">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 Đối với cơ sở sản xuất thực phẩm không phải thực phẩm bảo vệ sức khỏe phải được công nhận phòng thí nghiệm phù hợp theo các yêu cầu của tiêu chuẩn ISO/IEC 17025.</w:t>
            </w:r>
          </w:p>
          <w:p w:rsidR="00000000" w:rsidDel="00000000" w:rsidP="00000000" w:rsidRDefault="00000000" w:rsidRPr="00000000" w14:paraId="000004CD">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3. Trách nhiệm của các cơ sở kiểm nghiệm thực phẩm thực hiện theo quy định của pháp luật về chất lượng sản phẩm hàng hóa, quy định của pháp luật về an toàn thực phẩm; chịu trách nhiệm về kết quả thử nghiệm và kết luận đạt hay không đạt theo từng chỉ tiêu và kết luận chung đối với mẫu sản phẩm thực phẩm. </w:t>
            </w:r>
          </w:p>
          <w:p w:rsidR="00000000" w:rsidDel="00000000" w:rsidP="00000000" w:rsidRDefault="00000000" w:rsidRPr="00000000" w14:paraId="000004CE">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4. Chính phủ quy định cụ thể: </w:t>
            </w:r>
          </w:p>
          <w:p w:rsidR="00000000" w:rsidDel="00000000" w:rsidP="00000000" w:rsidRDefault="00000000" w:rsidRPr="00000000" w14:paraId="000004CF">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Trường hợp gia hạn, thay đổi, thu hồi quyết định chỉ định, gỡ bỏ thông tin tự công bố của cơ sở kiểm nghiệm.</w:t>
            </w:r>
          </w:p>
          <w:p w:rsidR="00000000" w:rsidDel="00000000" w:rsidP="00000000" w:rsidRDefault="00000000" w:rsidRPr="00000000" w14:paraId="000004D0">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Hồ sơ, thủ tục cấp, gia hạn, thay đổi, thu hồi, thời hạn hiệu lực của quyết định chỉ định cơ sở quy định tại điểm a khoản 1 Điều này; </w:t>
            </w:r>
          </w:p>
          <w:p w:rsidR="00000000" w:rsidDel="00000000" w:rsidP="00000000" w:rsidRDefault="00000000" w:rsidRPr="00000000" w14:paraId="000004D1">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Hồ sơ, thủ tục tự công bố, thay đổi, bổ sung, gỡ bỏ thông tin cơ sở kiểm nghiệm đăng tải trên trang thông tin điện tử của cơ quan quản lý tiếp nhận hồ sơ, quy định tại điểm b và điểm d khoản 1 Điều này.</w:t>
            </w:r>
          </w:p>
          <w:p w:rsidR="00000000" w:rsidDel="00000000" w:rsidP="00000000" w:rsidRDefault="00000000" w:rsidRPr="00000000" w14:paraId="000004D2">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d) Tần suất giám sát hoạt động cơ sở kiểm nghiệm</w:t>
            </w:r>
          </w:p>
        </w:tc>
        <w:tc>
          <w:tcPr>
            <w:vAlign w:val="top"/>
          </w:tcPr>
          <w:bookmarkStart w:colFirst="0" w:colLast="0" w:name="bookmark=id.e2f4t9nzmd3s" w:id="77"/>
          <w:bookmarkEnd w:id="77"/>
          <w:p w:rsidR="00000000" w:rsidDel="00000000" w:rsidP="00000000" w:rsidRDefault="00000000" w:rsidRPr="00000000" w14:paraId="000004D3">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Luật An toàn thực phẩm 2010</w:t>
            </w:r>
            <w:r w:rsidDel="00000000" w:rsidR="00000000" w:rsidRPr="00000000">
              <w:rPr>
                <w:rtl w:val="0"/>
              </w:rPr>
            </w:r>
          </w:p>
          <w:p w:rsidR="00000000" w:rsidDel="00000000" w:rsidP="00000000" w:rsidRDefault="00000000" w:rsidRPr="00000000" w14:paraId="000004D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Điều 45. Yêu cầu đối với việc kiểm nghiệm thực phẩm</w:t>
              <w:br w:type="textWrapping"/>
            </w:r>
            <w:r w:rsidDel="00000000" w:rsidR="00000000" w:rsidRPr="00000000">
              <w:rPr>
                <w:rtl w:val="0"/>
              </w:rPr>
            </w:r>
          </w:p>
          <w:p w:rsidR="00000000" w:rsidDel="00000000" w:rsidP="00000000" w:rsidRDefault="00000000" w:rsidRPr="00000000" w14:paraId="000004D5">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1. Kiểm nghiệm thực phẩm được thực hiện trong các trường hợp sau đây:</w:t>
            </w:r>
          </w:p>
          <w:p w:rsidR="00000000" w:rsidDel="00000000" w:rsidP="00000000" w:rsidRDefault="00000000" w:rsidRPr="00000000" w14:paraId="000004D6">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a) Theo yêu cầu của tổ chức, cá nhân sản xuất, kinh doanh thực phẩm hoặc tổ chức, cá nhân khác có liên quan;</w:t>
            </w:r>
          </w:p>
          <w:p w:rsidR="00000000" w:rsidDel="00000000" w:rsidP="00000000" w:rsidRDefault="00000000" w:rsidRPr="00000000" w14:paraId="000004D7">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b) Phục vụ hoạt động quản lý nhà nước về an toàn thực phẩm.</w:t>
            </w:r>
          </w:p>
          <w:p w:rsidR="00000000" w:rsidDel="00000000" w:rsidP="00000000" w:rsidRDefault="00000000" w:rsidRPr="00000000" w14:paraId="000004D8">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Việc kiểm nghiệm thực phẩm phục vụ hoạt động quản lý nhà nước được thực hiện tại cơ sở kiểm nghiệm thực phẩm do Bộ trưởng Bộ quản lý ngành chỉ định.</w:t>
            </w:r>
          </w:p>
          <w:p w:rsidR="00000000" w:rsidDel="00000000" w:rsidP="00000000" w:rsidRDefault="00000000" w:rsidRPr="00000000" w14:paraId="000004D9">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2. Việc kiểm nghiệm thực phẩm phải bảo đảm các yêu cầu sau đây:</w:t>
            </w:r>
          </w:p>
          <w:p w:rsidR="00000000" w:rsidDel="00000000" w:rsidP="00000000" w:rsidRDefault="00000000" w:rsidRPr="00000000" w14:paraId="000004DA">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a) Khách quan, chính xác;</w:t>
            </w:r>
          </w:p>
          <w:p w:rsidR="00000000" w:rsidDel="00000000" w:rsidP="00000000" w:rsidRDefault="00000000" w:rsidRPr="00000000" w14:paraId="000004DB">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b) Tuân thủ các quy định về chuyên môn kỹ thuật.</w:t>
            </w:r>
          </w:p>
          <w:p w:rsidR="00000000" w:rsidDel="00000000" w:rsidP="00000000" w:rsidRDefault="00000000" w:rsidRPr="00000000" w14:paraId="000004DC">
            <w:pPr>
              <w:spacing w:before="144" w:lineRule="auto"/>
              <w:rPr>
                <w:rFonts w:ascii="Times New Roman" w:cs="Times New Roman" w:eastAsia="Times New Roman" w:hAnsi="Times New Roman"/>
                <w:b w:val="0"/>
                <w:bCs w:val="0"/>
                <w:color w:val="000000"/>
                <w:sz w:val="26"/>
                <w:szCs w:val="26"/>
                <w:vertAlign w:val="baseline"/>
              </w:rPr>
            </w:pPr>
            <w:r w:rsidDel="00000000" w:rsidR="00000000" w:rsidRPr="00000000">
              <w:rPr>
                <w:rtl w:val="0"/>
              </w:rPr>
            </w:r>
          </w:p>
        </w:tc>
        <w:tc>
          <w:tcPr>
            <w:vAlign w:val="top"/>
          </w:tcPr>
          <w:p w:rsidR="00000000" w:rsidDel="00000000" w:rsidP="00000000" w:rsidRDefault="00000000" w:rsidRPr="00000000" w14:paraId="000004DD">
            <w:pPr>
              <w:ind w:right="188"/>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Dự thảo Luật kế thừa Luật An toàn thực phẩm 2010 và </w:t>
            </w:r>
            <w:r w:rsidDel="00000000" w:rsidR="00000000" w:rsidRPr="00000000">
              <w:rPr>
                <w:rFonts w:ascii="Times New Roman" w:cs="Times New Roman" w:eastAsia="Times New Roman" w:hAnsi="Times New Roman"/>
                <w:color w:val="000000"/>
                <w:sz w:val="26"/>
                <w:szCs w:val="26"/>
                <w:vertAlign w:val="baseline"/>
                <w:rtl w:val="0"/>
              </w:rPr>
              <w:t xml:space="preserve">để tạo hành lang pháp lý cho các cơ sở kiểm nghiệm hoạt động, bảo đảm phù hợp với tình hình thực tiễn trong thời gian vừa qua.</w:t>
            </w:r>
          </w:p>
          <w:p w:rsidR="00000000" w:rsidDel="00000000" w:rsidP="00000000" w:rsidRDefault="00000000" w:rsidRPr="00000000" w14:paraId="000004DE">
            <w:pPr>
              <w:ind w:right="188"/>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4DF">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Chính phủ quy định cụ thể: </w:t>
            </w:r>
          </w:p>
          <w:p w:rsidR="00000000" w:rsidDel="00000000" w:rsidP="00000000" w:rsidRDefault="00000000" w:rsidRPr="00000000" w14:paraId="000004E0">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Trường hợp gia hạn, thay đổi, thu hồi quyết định chỉ định, gỡ bỏ thông tin tự công bố của cơ sở kiểm nghiệm.</w:t>
            </w:r>
          </w:p>
          <w:p w:rsidR="00000000" w:rsidDel="00000000" w:rsidP="00000000" w:rsidRDefault="00000000" w:rsidRPr="00000000" w14:paraId="000004E1">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Hồ sơ, thủ tục cấp, gia hạn, thay đổi, thu hồi, thời hạn hiệu lực của quyết định chỉ định cơ sở quy định tại điểm a khoản 1 Điều này; </w:t>
            </w:r>
          </w:p>
          <w:p w:rsidR="00000000" w:rsidDel="00000000" w:rsidP="00000000" w:rsidRDefault="00000000" w:rsidRPr="00000000" w14:paraId="000004E2">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Hồ sơ, thủ tục tự công bố, thay đổi, bổ sung, gỡ bỏ thông tin cơ sở kiểm nghiệm đăng tải trên trang thông tin điện tử của cơ quan quản lý tiếp nhận hồ sơ, quy định tại điểm b và điểm d khoản 1 Điều này.</w:t>
            </w:r>
          </w:p>
          <w:p w:rsidR="00000000" w:rsidDel="00000000" w:rsidP="00000000" w:rsidRDefault="00000000" w:rsidRPr="00000000" w14:paraId="000004E3">
            <w:pPr>
              <w:ind w:right="188"/>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d) Tần suất giám sát hoạt động cơ sở kiểm nghiệm</w:t>
            </w:r>
            <w:r w:rsidDel="00000000" w:rsidR="00000000" w:rsidRPr="00000000">
              <w:rPr>
                <w:rtl w:val="0"/>
              </w:rPr>
            </w:r>
          </w:p>
        </w:tc>
      </w:tr>
      <w:tr>
        <w:trPr>
          <w:cantSplit w:val="0"/>
          <w:tblHeader w:val="0"/>
        </w:trPr>
        <w:tc>
          <w:tcPr>
            <w:vAlign w:val="top"/>
          </w:tcPr>
          <w:p w:rsidR="00000000" w:rsidDel="00000000" w:rsidP="00000000" w:rsidRDefault="00000000" w:rsidRPr="00000000" w14:paraId="000004E4">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29</w:t>
            </w:r>
            <w:bookmarkStart w:colFirst="0" w:colLast="0" w:name="bookmark=id.oykoyk8x9kyg" w:id="78"/>
            <w:bookmarkEnd w:id="78"/>
            <w:r w:rsidDel="00000000" w:rsidR="00000000" w:rsidRPr="00000000">
              <w:rPr>
                <w:rFonts w:ascii="Times New Roman" w:cs="Times New Roman" w:eastAsia="Times New Roman" w:hAnsi="Times New Roman"/>
                <w:b w:val="1"/>
                <w:bCs w:val="1"/>
                <w:color w:val="000000"/>
                <w:sz w:val="26"/>
                <w:szCs w:val="26"/>
                <w:vertAlign w:val="baseline"/>
                <w:rtl w:val="0"/>
              </w:rPr>
              <w:t xml:space="preserve">. Nguyên tắc giải quyết tranh chấp kết quả kiểm nghiệm </w:t>
              <w:br w:type="textWrapping"/>
            </w:r>
            <w:r w:rsidDel="00000000" w:rsidR="00000000" w:rsidRPr="00000000">
              <w:rPr>
                <w:rtl w:val="0"/>
              </w:rPr>
            </w:r>
          </w:p>
          <w:p w:rsidR="00000000" w:rsidDel="00000000" w:rsidP="00000000" w:rsidRDefault="00000000" w:rsidRPr="00000000" w14:paraId="000004E5">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Cơ quan quản lý nhà nước có thẩm quyền giải quyết tranh chấp chỉ định cơ sở kiểm nghiệm kiểm chứng để thực hiện kiểm nghiệm về nội dung tranh chấp. Kết quả kiểm nghiệm của cơ sở kiểm nghiệm kiểm chứng được sử dụng là kết luận cuối cùng giải quyết tranh chấp về an toàn thực phẩm.</w:t>
            </w:r>
          </w:p>
          <w:bookmarkStart w:colFirst="0" w:colLast="0" w:name="bookmark=id.6bczc9xvi4sq" w:id="79"/>
          <w:bookmarkEnd w:id="79"/>
          <w:p w:rsidR="00000000" w:rsidDel="00000000" w:rsidP="00000000" w:rsidRDefault="00000000" w:rsidRPr="00000000" w14:paraId="000004E6">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Cơ sở kiểm nghiệm được chỉ định làm kiểm chứng là cơ sở kiểm nghiệm của Nhà nước, có đủ điều kiện theo quy định tại điểm c khoản 2 Điều 28 của Luật này.</w:t>
            </w:r>
          </w:p>
        </w:tc>
        <w:tc>
          <w:tcPr>
            <w:vAlign w:val="top"/>
          </w:tcPr>
          <w:p w:rsidR="00000000" w:rsidDel="00000000" w:rsidP="00000000" w:rsidRDefault="00000000" w:rsidRPr="00000000" w14:paraId="000004E7">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Luật Chất lượng sản phẩm, hàng hóa</w:t>
            </w:r>
            <w:r w:rsidDel="00000000" w:rsidR="00000000" w:rsidRPr="00000000">
              <w:rPr>
                <w:rtl w:val="0"/>
              </w:rPr>
            </w:r>
          </w:p>
          <w:bookmarkStart w:colFirst="0" w:colLast="0" w:name="bookmark=id.vs7kcsrirnrl" w:id="80"/>
          <w:bookmarkEnd w:id="80"/>
          <w:p w:rsidR="00000000" w:rsidDel="00000000" w:rsidP="00000000" w:rsidRDefault="00000000" w:rsidRPr="00000000" w14:paraId="000004E8">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Việc giải quyết tranh chấp được quy định tại: Điều 54. Tranh chấp và hình thức giải quyết về chất lượng sản phẩm, hàng hóa; Điều 54a. Tranh chấp và hình thức giải quyết về chất lượng sản phẩm, hàng hóa; Điều 55. Hình thức giải quyết tranh chấp về chất lượng sản phẩm, hàng hóa; Điều 56. Thời hiệu khiếu nại, khởi kiện tranh chấp về chất lượng sản phẩm, hàng hóa. Điều 57. Kiểm tra, thử nghiệm, giám định để giải quyết tranh chấp về chất lượng sản phẩm, hàng hóa và Điều 58. Chi phí lấy mẫu và thử nghiệm hoặc giám định trong giải quyết tranh chấp về chất lượng sản phẩm, hàng hóa</w:t>
            </w:r>
          </w:p>
        </w:tc>
        <w:tc>
          <w:tcPr>
            <w:vAlign w:val="top"/>
          </w:tcPr>
          <w:p w:rsidR="00000000" w:rsidDel="00000000" w:rsidP="00000000" w:rsidRDefault="00000000" w:rsidRPr="00000000" w14:paraId="000004E9">
            <w:pPr>
              <w:ind w:left="169" w:right="188" w:firstLine="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Dự thảo Luật về cơ bản kế thừa Luật An toàn thực phẩm 2010 và có dẫn chiếu với Luật Chất lượng sản phẩm, hàng hóa</w:t>
            </w:r>
          </w:p>
        </w:tc>
        <w:tc>
          <w:tcPr>
            <w:vAlign w:val="top"/>
          </w:tcPr>
          <w:p w:rsidR="00000000" w:rsidDel="00000000" w:rsidP="00000000" w:rsidRDefault="00000000" w:rsidRPr="00000000" w14:paraId="000004EA">
            <w:pPr>
              <w:spacing w:before="144" w:lineRule="auto"/>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EB">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30. Chi phí lấy mẫu và kiểm nghiệm </w:t>
            </w:r>
            <w:bookmarkStart w:colFirst="0" w:colLast="0" w:name="bookmark=id.gbnvyc1hf0he" w:id="81"/>
            <w:bookmarkEnd w:id="81"/>
            <w:r w:rsidDel="00000000" w:rsidR="00000000" w:rsidRPr="00000000">
              <w:rPr>
                <w:rFonts w:ascii="Times New Roman" w:cs="Times New Roman" w:eastAsia="Times New Roman" w:hAnsi="Times New Roman"/>
                <w:color w:val="000000"/>
                <w:sz w:val="26"/>
                <w:szCs w:val="26"/>
                <w:vertAlign w:val="baseline"/>
                <w:rtl w:val="0"/>
              </w:rPr>
              <w:br w:type="textWrapping"/>
            </w:r>
          </w:p>
          <w:p w:rsidR="00000000" w:rsidDel="00000000" w:rsidP="00000000" w:rsidRDefault="00000000" w:rsidRPr="00000000" w14:paraId="000004EC">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Chi phí lấy mẫu và kiểm nghiệm để kiểm tra, thanh tra do cơ quan quyết định việc kiểm tra, thanh tra chi trả.</w:t>
              <w:br w:type="textWrapping"/>
            </w:r>
          </w:p>
          <w:p w:rsidR="00000000" w:rsidDel="00000000" w:rsidP="00000000" w:rsidRDefault="00000000" w:rsidRPr="00000000" w14:paraId="000004ED">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Căn cứ kết quả kiểm nghiệm, cơ quan ra quyết định kiểm tra, thanh tra, kết luận tổ chức, cá nhân kinh doanh sản phẩm thực phẩm vi phạm quy định của pháp luật về chất lượng, an toàn thực phẩm thì tổ chức, cá nhân đó phải hoàn trả chi phí lấy mẫu và kiểm nghiệm cho cơ quan kiểm tra, thanh tra hoặc trả chi phí trực tiếp cho cơ quan kiểm nghiệm</w:t>
            </w:r>
            <w:bookmarkStart w:colFirst="0" w:colLast="0" w:name="bookmark=id.nu57fsj1h43i" w:id="82"/>
            <w:bookmarkEnd w:id="82"/>
            <w:r w:rsidDel="00000000" w:rsidR="00000000" w:rsidRPr="00000000">
              <w:rPr>
                <w:rFonts w:ascii="Times New Roman" w:cs="Times New Roman" w:eastAsia="Times New Roman" w:hAnsi="Times New Roman"/>
                <w:color w:val="000000"/>
                <w:sz w:val="26"/>
                <w:szCs w:val="26"/>
                <w:vertAlign w:val="baseline"/>
                <w:rtl w:val="0"/>
              </w:rPr>
              <w:t xml:space="preserve">.</w:t>
              <w:br w:type="textWrapping"/>
            </w:r>
          </w:p>
          <w:p w:rsidR="00000000" w:rsidDel="00000000" w:rsidP="00000000" w:rsidRDefault="00000000" w:rsidRPr="00000000" w14:paraId="000004EE">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3. Tổ chức, cá nhân có yêu cầu lấy mẫu và kiểm nghiệm thực phẩm phải tự chi trả chi phí lấy mẫu và kiểm nghiệm.</w:t>
              <w:br w:type="textWrapping"/>
            </w:r>
          </w:p>
          <w:p w:rsidR="00000000" w:rsidDel="00000000" w:rsidP="00000000" w:rsidRDefault="00000000" w:rsidRPr="00000000" w14:paraId="000004EF">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4. Chi phí lấy mẫu và kiểm nghiệm trong tranh chấp, khiếu nại về chất lượng, an toàn thực phẩm do người khởi kiện, khiếu nại chi trả. Trường hợp kết quả kiểm nghiệm khẳng định tổ chức, cá nhân kinh doanh thực phẩm vi phạm quy định về chất lượng, an toàn thực phẩm thì tổ chức, cá nhân đó phải hoàn trả chi phí lấy mẫu và kiểm nghiệm cho người khởi kiện, khiếu nại.</w:t>
            </w:r>
          </w:p>
          <w:p w:rsidR="00000000" w:rsidDel="00000000" w:rsidP="00000000" w:rsidRDefault="00000000" w:rsidRPr="00000000" w14:paraId="000004F0">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5. Chi phí lấy mẫu và kiểm nghiệm phát sinh trong quá trình thẩm định, đánh giá cấp Giấy chứng nhận đủ điều kiện kinh doanh thực phẩm theo đơn đề nghị của tổ chức, cá nhân thì do tổ chức, cá nhân tự chi trả</w:t>
            </w:r>
            <w:bookmarkStart w:colFirst="0" w:colLast="0" w:name="bookmark=id.t4yk9iy9n1zv" w:id="83"/>
            <w:bookmarkEnd w:id="83"/>
            <w:r w:rsidDel="00000000" w:rsidR="00000000" w:rsidRPr="00000000">
              <w:rPr>
                <w:rFonts w:ascii="Times New Roman" w:cs="Times New Roman" w:eastAsia="Times New Roman" w:hAnsi="Times New Roman"/>
                <w:color w:val="000000"/>
                <w:sz w:val="26"/>
                <w:szCs w:val="26"/>
                <w:vertAlign w:val="baseline"/>
                <w:rtl w:val="0"/>
              </w:rPr>
              <w:t xml:space="preserve">.</w:t>
            </w:r>
          </w:p>
        </w:tc>
        <w:tc>
          <w:tcPr>
            <w:vAlign w:val="top"/>
          </w:tcPr>
          <w:p w:rsidR="00000000" w:rsidDel="00000000" w:rsidP="00000000" w:rsidRDefault="00000000" w:rsidRPr="00000000" w14:paraId="000004F1">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Luật An toàn thực phẩm 2010</w:t>
            </w:r>
            <w:r w:rsidDel="00000000" w:rsidR="00000000" w:rsidRPr="00000000">
              <w:rPr>
                <w:rtl w:val="0"/>
              </w:rPr>
            </w:r>
          </w:p>
          <w:p w:rsidR="00000000" w:rsidDel="00000000" w:rsidP="00000000" w:rsidRDefault="00000000" w:rsidRPr="00000000" w14:paraId="000004F2">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48. Chi phí lấy mẫu và kiểm nghiệm thực phẩm</w:t>
              <w:br w:type="textWrapping"/>
            </w:r>
            <w:r w:rsidDel="00000000" w:rsidR="00000000" w:rsidRPr="00000000">
              <w:rPr>
                <w:rtl w:val="0"/>
              </w:rPr>
            </w:r>
          </w:p>
          <w:p w:rsidR="00000000" w:rsidDel="00000000" w:rsidP="00000000" w:rsidRDefault="00000000" w:rsidRPr="00000000" w14:paraId="000004F3">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Chi phí lấy mẫu và kiểm nghiệm thực phẩm để kiểm tra, thanh tra an toàn thực phẩm do cơ quan quyết định việc kiểm tra, thanh tra chi trả.</w:t>
            </w:r>
          </w:p>
          <w:p w:rsidR="00000000" w:rsidDel="00000000" w:rsidP="00000000" w:rsidRDefault="00000000" w:rsidRPr="00000000" w14:paraId="000004F4">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Căn cứ kết quả kiểm nghiệm, cơ quan ra quyết định kiểm tra, thanh tra an toàn thực phẩm kết luận tổ chức, cá nhân sản xuất, kinh doanh thực phẩm vi phạm quy định của pháp luật về an toàn thực phẩm thì tổ chức, cá nhân đó phải hoàn trả chi phí lấy mẫu và kiểm nghiệm cho cơ quan kiểm tra, thanh tra.</w:t>
            </w:r>
          </w:p>
          <w:p w:rsidR="00000000" w:rsidDel="00000000" w:rsidP="00000000" w:rsidRDefault="00000000" w:rsidRPr="00000000" w14:paraId="000004F5">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3. Tổ chức, cá nhân có yêu cầu lấy mẫu và kiểm nghiệm thực phẩm phải tự chi trả chi phí lấy mẫu và kiểm nghiệm.</w:t>
            </w:r>
          </w:p>
          <w:p w:rsidR="00000000" w:rsidDel="00000000" w:rsidP="00000000" w:rsidRDefault="00000000" w:rsidRPr="00000000" w14:paraId="000004F6">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4. Chi phí lấy mẫu và kiểm nghiệm trong tranh chấp, khiếu nại về an toàn thực phẩm do người khởi kiện, khiếu nại chi trả. Trường hợp kết quả kiểm nghiệm khẳng định tổ chức, cá nhân sản xuất, kinh doanh thực phẩm vi phạm quy định về an toàn thực phẩm thì tổ chức, cá nhân đó phải hoàn trả chi phí lấy mẫu và kiểm nghiệm an toàn thực phẩm tranh chấp cho người khởi kiện, khiếu nại.</w:t>
            </w:r>
          </w:p>
        </w:tc>
        <w:tc>
          <w:tcPr>
            <w:vAlign w:val="top"/>
          </w:tcPr>
          <w:p w:rsidR="00000000" w:rsidDel="00000000" w:rsidP="00000000" w:rsidRDefault="00000000" w:rsidRPr="00000000" w14:paraId="000004F7">
            <w:pPr>
              <w:ind w:left="169" w:right="188" w:firstLine="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Dự thảo Luật về cơ bản kế thừa Luật An toàn thực phẩm 2010</w:t>
            </w:r>
          </w:p>
        </w:tc>
        <w:tc>
          <w:tcPr>
            <w:vAlign w:val="top"/>
          </w:tcPr>
          <w:p w:rsidR="00000000" w:rsidDel="00000000" w:rsidP="00000000" w:rsidRDefault="00000000" w:rsidRPr="00000000" w14:paraId="000004F8">
            <w:pPr>
              <w:spacing w:before="144" w:lineRule="auto"/>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F9">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31. Hoạt động phân tích nguy cơ </w:t>
            </w:r>
            <w:r w:rsidDel="00000000" w:rsidR="00000000" w:rsidRPr="00000000">
              <w:rPr>
                <w:rtl w:val="0"/>
              </w:rPr>
            </w:r>
          </w:p>
          <w:p w:rsidR="00000000" w:rsidDel="00000000" w:rsidP="00000000" w:rsidRDefault="00000000" w:rsidRPr="00000000" w14:paraId="000004FA">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Hoạt động phân tích nguy cơ bao gồm đánh giá nguy cơ, quản lý nguy cơ và truyền thông nguy cơ. </w:t>
            </w:r>
          </w:p>
          <w:p w:rsidR="00000000" w:rsidDel="00000000" w:rsidP="00000000" w:rsidRDefault="00000000" w:rsidRPr="00000000" w14:paraId="000004FB">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Việc đánh giá nguy cơ bao gồm: </w:t>
            </w:r>
          </w:p>
          <w:p w:rsidR="00000000" w:rsidDel="00000000" w:rsidP="00000000" w:rsidRDefault="00000000" w:rsidRPr="00000000" w14:paraId="000004FC">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Điều tra, thử nghiệm để xác định các tác nhân sinh học, hóa học và các tác nhân khác có khả năng gây ra những ảnh hưởng có hại cho sức khoẻ và có thể có trong một loại thực phẩm hoặc một nhóm thực phẩm cụ thể; </w:t>
            </w:r>
          </w:p>
          <w:p w:rsidR="00000000" w:rsidDel="00000000" w:rsidP="00000000" w:rsidRDefault="00000000" w:rsidRPr="00000000" w14:paraId="000004FD">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Ước tính nguy cơ về xác suất xảy ra và mức độ nghiêm trọng của các ảnh hưởng có hại đến sức khỏe cộng đồng. </w:t>
            </w:r>
          </w:p>
          <w:p w:rsidR="00000000" w:rsidDel="00000000" w:rsidP="00000000" w:rsidRDefault="00000000" w:rsidRPr="00000000" w14:paraId="000004FE">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3. Việc quản lý nguy cơ bao gồm: </w:t>
            </w:r>
          </w:p>
          <w:p w:rsidR="00000000" w:rsidDel="00000000" w:rsidP="00000000" w:rsidRDefault="00000000" w:rsidRPr="00000000" w14:paraId="000004FF">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Quá trình triển khai các quyết định bởi cơ quan quản lý dựa trên cơ sở đánh giá nguy cơ để lựa chọn các giải pháp phù hợp cải thiện an toàn vệ sinh thực phẩm;</w:t>
            </w:r>
          </w:p>
          <w:p w:rsidR="00000000" w:rsidDel="00000000" w:rsidP="00000000" w:rsidRDefault="00000000" w:rsidRPr="00000000" w14:paraId="00000500">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Thực hiện các giải pháp hạn chế nguy cơ trong từng công đoạn của chuỗi cung cấp; </w:t>
            </w:r>
          </w:p>
          <w:p w:rsidR="00000000" w:rsidDel="00000000" w:rsidP="00000000" w:rsidRDefault="00000000" w:rsidRPr="00000000" w14:paraId="00000501">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Kiểm soát, phối hợp nhằm hạn chế nguy cơ trong kinh doanh.</w:t>
            </w:r>
          </w:p>
          <w:p w:rsidR="00000000" w:rsidDel="00000000" w:rsidP="00000000" w:rsidRDefault="00000000" w:rsidRPr="00000000" w14:paraId="00000502">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4. Việc truyền thông về nguy cơ bao gồm: </w:t>
            </w:r>
          </w:p>
          <w:p w:rsidR="00000000" w:rsidDel="00000000" w:rsidP="00000000" w:rsidRDefault="00000000" w:rsidRPr="00000000" w14:paraId="00000503">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Cung cấp thông tin về các biện pháp phòng tránh khi xảy ra các vụ ngộ độc, bệnh truyền qua thực phẩm do thực phẩm mất an toàn gây ra; </w:t>
            </w:r>
          </w:p>
          <w:p w:rsidR="00000000" w:rsidDel="00000000" w:rsidP="00000000" w:rsidRDefault="00000000" w:rsidRPr="00000000" w14:paraId="00000504">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Thông báo, dự báo nguy cơ đối với an toàn thực phẩm; xây dựng hệ thống thông tin cảnh báo nguy cơ đối với an toàn thực phẩm, các bệnh truyền qua thực phẩm. </w:t>
            </w:r>
          </w:p>
          <w:bookmarkStart w:colFirst="0" w:colLast="0" w:name="bookmark=id.kooufusmw9qo" w:id="84"/>
          <w:bookmarkEnd w:id="84"/>
          <w:p w:rsidR="00000000" w:rsidDel="00000000" w:rsidP="00000000" w:rsidRDefault="00000000" w:rsidRPr="00000000" w14:paraId="00000505">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5. Chính phủ quy định việc thực hiện, quản lý nguy cơ và truyền thông nguy cơ.</w:t>
            </w:r>
          </w:p>
        </w:tc>
        <w:tc>
          <w:tcPr>
            <w:vAlign w:val="top"/>
          </w:tcPr>
          <w:p w:rsidR="00000000" w:rsidDel="00000000" w:rsidP="00000000" w:rsidRDefault="00000000" w:rsidRPr="00000000" w14:paraId="00000506">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Luật An toàn thực phẩm 2010</w:t>
            </w:r>
          </w:p>
          <w:p w:rsidR="00000000" w:rsidDel="00000000" w:rsidP="00000000" w:rsidRDefault="00000000" w:rsidRPr="00000000" w14:paraId="00000507">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Điều 50. Hoạt động phân tích nguy cơ đối với an toàn thực phẩm</w:t>
              <w:br w:type="textWrapping"/>
            </w:r>
          </w:p>
          <w:p w:rsidR="00000000" w:rsidDel="00000000" w:rsidP="00000000" w:rsidRDefault="00000000" w:rsidRPr="00000000" w14:paraId="00000508">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Luật Chất lượng sản phẩm, hàng hóa</w:t>
            </w:r>
          </w:p>
          <w:p w:rsidR="00000000" w:rsidDel="00000000" w:rsidP="00000000" w:rsidRDefault="00000000" w:rsidRPr="00000000" w14:paraId="00000509">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Điều 5. Nguyên tắc phân loại và quản lý chất lượng sản phẩm, hàng hóa</w:t>
            </w:r>
          </w:p>
        </w:tc>
        <w:tc>
          <w:tcPr>
            <w:vAlign w:val="top"/>
          </w:tcPr>
          <w:p w:rsidR="00000000" w:rsidDel="00000000" w:rsidP="00000000" w:rsidRDefault="00000000" w:rsidRPr="00000000" w14:paraId="0000050A">
            <w:pPr>
              <w:ind w:right="188"/>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Dự thảo Luật về cơ bản kế thừa Luật An toàn thực phẩm 2010</w:t>
            </w:r>
          </w:p>
        </w:tc>
        <w:tc>
          <w:tcPr>
            <w:vAlign w:val="top"/>
          </w:tcPr>
          <w:p w:rsidR="00000000" w:rsidDel="00000000" w:rsidP="00000000" w:rsidRDefault="00000000" w:rsidRPr="00000000" w14:paraId="0000050B">
            <w:pPr>
              <w:spacing w:before="144" w:lineRule="auto"/>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50C">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32. Phân loại và quản lý theo nhóm nguy cơ</w:t>
            </w:r>
            <w:r w:rsidDel="00000000" w:rsidR="00000000" w:rsidRPr="00000000">
              <w:rPr>
                <w:rtl w:val="0"/>
              </w:rPr>
            </w:r>
          </w:p>
          <w:p w:rsidR="00000000" w:rsidDel="00000000" w:rsidP="00000000" w:rsidRDefault="00000000" w:rsidRPr="00000000" w14:paraId="0000050D">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Sản phẩm thực phẩm phải được phân loại theo một trong 3 nhóm nguy cơ: </w:t>
            </w:r>
          </w:p>
          <w:p w:rsidR="00000000" w:rsidDel="00000000" w:rsidP="00000000" w:rsidRDefault="00000000" w:rsidRPr="00000000" w14:paraId="0000050E">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Nguy cơ cao;</w:t>
            </w:r>
          </w:p>
          <w:p w:rsidR="00000000" w:rsidDel="00000000" w:rsidP="00000000" w:rsidRDefault="00000000" w:rsidRPr="00000000" w14:paraId="0000050F">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Nguy cơ trung bình;</w:t>
            </w:r>
          </w:p>
          <w:p w:rsidR="00000000" w:rsidDel="00000000" w:rsidP="00000000" w:rsidRDefault="00000000" w:rsidRPr="00000000" w14:paraId="00000510">
            <w:pPr>
              <w:tabs>
                <w:tab w:val="center" w:leader="none" w:pos="4896"/>
              </w:tabs>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Nguy cơ thấp.</w:t>
              <w:tab/>
            </w:r>
          </w:p>
          <w:p w:rsidR="00000000" w:rsidDel="00000000" w:rsidP="00000000" w:rsidRDefault="00000000" w:rsidRPr="00000000" w14:paraId="00000511">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Nguyên tắc phân loại nguy cơ: Mức độ tác động đến sức khỏe, môi trường, khả năng kiểm soát chuỗi cung ứng và cảnh báo từ tổ chức quốc tế.</w:t>
            </w:r>
          </w:p>
          <w:p w:rsidR="00000000" w:rsidDel="00000000" w:rsidP="00000000" w:rsidRDefault="00000000" w:rsidRPr="00000000" w14:paraId="00000512">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Bộ trưởng Bộ Y tế quy định cụ thể về nguyên tắc, tiêu chí để xác định các nhóm nguy cơ theo quy định tại khoản 1 Điều này; </w:t>
            </w:r>
          </w:p>
          <w:p w:rsidR="00000000" w:rsidDel="00000000" w:rsidP="00000000" w:rsidRDefault="00000000" w:rsidRPr="00000000" w14:paraId="00000513">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3. Các Bộ được phân công quản lý nhà nước liên quan căn cứ vào nguyên tắc, tiêu xác định danh mục sản phẩm thực phẩm thuộc phạm vi quản lý theo 03 nhóm nguy cơ. </w:t>
            </w:r>
          </w:p>
          <w:p w:rsidR="00000000" w:rsidDel="00000000" w:rsidP="00000000" w:rsidRDefault="00000000" w:rsidRPr="00000000" w14:paraId="00000514">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Bộ trưởng Bộ Y tế ban hành danh mục sản phẩm thực phẩm theo 03 nhóm nguy cơ trên cơ sở đề xuất của các Bộ.</w:t>
            </w:r>
          </w:p>
          <w:p w:rsidR="00000000" w:rsidDel="00000000" w:rsidP="00000000" w:rsidRDefault="00000000" w:rsidRPr="00000000" w14:paraId="00000515">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4. Chính phủ quy định chi tiết việc quản lý, cơ chế phối hợp kiểm tra theo nhóm nguy cơ.</w:t>
            </w:r>
          </w:p>
        </w:tc>
        <w:tc>
          <w:tcPr>
            <w:vAlign w:val="top"/>
          </w:tcPr>
          <w:p w:rsidR="00000000" w:rsidDel="00000000" w:rsidP="00000000" w:rsidRDefault="00000000" w:rsidRPr="00000000" w14:paraId="00000516">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Luật Chất lượng sản phẩm, hàng hóa</w:t>
            </w:r>
            <w:r w:rsidDel="00000000" w:rsidR="00000000" w:rsidRPr="00000000">
              <w:rPr>
                <w:rtl w:val="0"/>
              </w:rPr>
            </w:r>
          </w:p>
          <w:p w:rsidR="00000000" w:rsidDel="00000000" w:rsidP="00000000" w:rsidRDefault="00000000" w:rsidRPr="00000000" w14:paraId="000005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Nguyên tắc phân loại và quản lý chất lượng sản phẩm, hàng hóa (Điều 5);</w:t>
            </w:r>
          </w:p>
          <w:p w:rsidR="00000000" w:rsidDel="00000000" w:rsidP="00000000" w:rsidRDefault="00000000" w:rsidRPr="00000000" w14:paraId="000005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4"/>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Luật Hải quan</w:t>
            </w:r>
            <w:r w:rsidDel="00000000" w:rsidR="00000000" w:rsidRPr="00000000">
              <w:rPr>
                <w:rtl w:val="0"/>
              </w:rPr>
            </w:r>
          </w:p>
          <w:p w:rsidR="00000000" w:rsidDel="00000000" w:rsidP="00000000" w:rsidRDefault="00000000" w:rsidRPr="00000000" w14:paraId="000005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4"/>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Quản lý rủi ro trong nghiệp vụ hải quan (Điều 17); </w:t>
            </w:r>
          </w:p>
          <w:p w:rsidR="00000000" w:rsidDel="00000000" w:rsidP="00000000" w:rsidRDefault="00000000" w:rsidRPr="00000000" w14:paraId="000005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4"/>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Luật Phòng, chống bệnh truyền nhiễm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Vệ sinh an toàn thực phẩm (Điều 16).</w:t>
            </w:r>
          </w:p>
          <w:p w:rsidR="00000000" w:rsidDel="00000000" w:rsidP="00000000" w:rsidRDefault="00000000" w:rsidRPr="00000000" w14:paraId="000005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4"/>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1C">
            <w:pPr>
              <w:ind w:right="188"/>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Dự thảo Luật về cơ bản kế thừa Luật An toàn thực phẩm 2010.</w:t>
            </w:r>
          </w:p>
          <w:p w:rsidR="00000000" w:rsidDel="00000000" w:rsidP="00000000" w:rsidRDefault="00000000" w:rsidRPr="00000000" w14:paraId="0000051D">
            <w:pPr>
              <w:ind w:right="188"/>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Dự thảo Luật thống nhất với các văn bản Luật có liên quan</w:t>
            </w:r>
          </w:p>
        </w:tc>
        <w:tc>
          <w:tcPr>
            <w:vAlign w:val="top"/>
          </w:tcPr>
          <w:p w:rsidR="00000000" w:rsidDel="00000000" w:rsidP="00000000" w:rsidRDefault="00000000" w:rsidRPr="00000000" w14:paraId="0000051E">
            <w:pPr>
              <w:spacing w:before="144" w:lineRule="auto"/>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51F">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33. Trách nhiệm thực hiện phân tích nguy cơ </w:t>
            </w:r>
            <w:r w:rsidDel="00000000" w:rsidR="00000000" w:rsidRPr="00000000">
              <w:rPr>
                <w:rtl w:val="0"/>
              </w:rPr>
            </w:r>
          </w:p>
          <w:p w:rsidR="00000000" w:rsidDel="00000000" w:rsidP="00000000" w:rsidRDefault="00000000" w:rsidRPr="00000000" w14:paraId="00000520">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Bộ Y tế, Bộ Nông nghiệp và Môi trường tổ chức việc phân tích nguy cơ đối với an toàn thực phẩm theo quy định tại Điều 31 và 32 của Luật này và đề xuất Chính phủ thay đổi quy định quản lý phù hợp theo kết quả phân tích nguy cơ. </w:t>
            </w:r>
          </w:p>
          <w:bookmarkStart w:colFirst="0" w:colLast="0" w:name="bookmark=id.ucb1ushwktkx" w:id="85"/>
          <w:bookmarkEnd w:id="85"/>
          <w:p w:rsidR="00000000" w:rsidDel="00000000" w:rsidP="00000000" w:rsidRDefault="00000000" w:rsidRPr="00000000" w14:paraId="00000521">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Bộ Y tế chủ trì phối hợp với các Bộ liên quan thực hiện đánh giá nguy cơ, quản lý và truyền thông nguy cơ.</w:t>
            </w:r>
          </w:p>
        </w:tc>
        <w:tc>
          <w:tcPr>
            <w:vAlign w:val="top"/>
          </w:tcPr>
          <w:p w:rsidR="00000000" w:rsidDel="00000000" w:rsidP="00000000" w:rsidRDefault="00000000" w:rsidRPr="00000000" w14:paraId="00000522">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Luật An toàn thực phẩm 2010</w:t>
            </w:r>
            <w:r w:rsidDel="00000000" w:rsidR="00000000" w:rsidRPr="00000000">
              <w:rPr>
                <w:rtl w:val="0"/>
              </w:rPr>
            </w:r>
          </w:p>
          <w:p w:rsidR="00000000" w:rsidDel="00000000" w:rsidP="00000000" w:rsidRDefault="00000000" w:rsidRPr="00000000" w14:paraId="00000523">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51. Trách nhiệm thực hiện phân tích nguy cơ đối với an toàn thực phẩm</w:t>
              <w:br w:type="textWrapping"/>
            </w:r>
            <w:r w:rsidDel="00000000" w:rsidR="00000000" w:rsidRPr="00000000">
              <w:rPr>
                <w:rtl w:val="0"/>
              </w:rPr>
            </w:r>
          </w:p>
          <w:bookmarkStart w:colFirst="0" w:colLast="0" w:name="bookmark=id.phuvo2ytcze6" w:id="86"/>
          <w:bookmarkEnd w:id="86"/>
          <w:p w:rsidR="00000000" w:rsidDel="00000000" w:rsidP="00000000" w:rsidRDefault="00000000" w:rsidRPr="00000000" w14:paraId="00000524">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Bộ Y tế, Bộ Nông nghiệp và Phát triển nông thôn, Bộ Công Thương tổ chức việc phân tích nguy cơ đối với an toàn thực phẩm thuộc lĩnh vực được phân công quản lý theo quy định tại Điều 49 và Điều 50 của Luật này.</w:t>
            </w:r>
          </w:p>
        </w:tc>
        <w:tc>
          <w:tcPr>
            <w:vAlign w:val="top"/>
          </w:tcPr>
          <w:p w:rsidR="00000000" w:rsidDel="00000000" w:rsidP="00000000" w:rsidRDefault="00000000" w:rsidRPr="00000000" w14:paraId="00000525">
            <w:pPr>
              <w:ind w:right="188"/>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Dự thảo Luật về cơ bản kế thừa Luật An toàn thực phẩm 2010.</w:t>
            </w:r>
          </w:p>
          <w:p w:rsidR="00000000" w:rsidDel="00000000" w:rsidP="00000000" w:rsidRDefault="00000000" w:rsidRPr="00000000" w14:paraId="00000526">
            <w:pPr>
              <w:ind w:left="169" w:right="188" w:firstLine="0"/>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527">
            <w:pPr>
              <w:spacing w:before="144" w:lineRule="auto"/>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528">
            <w:pPr>
              <w:widowControl w:val="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34. Phòng ngừa, ngăn chặn sự cố </w:t>
            </w:r>
            <w:r w:rsidDel="00000000" w:rsidR="00000000" w:rsidRPr="00000000">
              <w:rPr>
                <w:rtl w:val="0"/>
              </w:rPr>
            </w:r>
          </w:p>
          <w:p w:rsidR="00000000" w:rsidDel="00000000" w:rsidP="00000000" w:rsidRDefault="00000000" w:rsidRPr="00000000" w14:paraId="00000529">
            <w:pPr>
              <w:widowControl w:val="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Tổ chức, cá nhân phát hiện dấu hiệu liên quan đến sự cố về an toàn thực phẩm có trách nhiệm thông báo ngay cho cơ quan chức năng nơi gần nhất hoặc cơ quan quản lý nhà nước có thẩm quyền để có biện pháp ngăn chặn kịp thời.</w:t>
            </w:r>
          </w:p>
          <w:p w:rsidR="00000000" w:rsidDel="00000000" w:rsidP="00000000" w:rsidRDefault="00000000" w:rsidRPr="00000000" w14:paraId="0000052A">
            <w:pPr>
              <w:widowControl w:val="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Các biện pháp phòng ngừa, ngăn chặn sự cố về an toàn thực phẩm bao gồm:</w:t>
            </w:r>
          </w:p>
          <w:p w:rsidR="00000000" w:rsidDel="00000000" w:rsidP="00000000" w:rsidRDefault="00000000" w:rsidRPr="00000000" w14:paraId="0000052B">
            <w:pPr>
              <w:widowControl w:val="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Bảo đảm an toàn trong quá trình sản xuất, bảo quản, vận chuyển, lưu thông, phân phối và sử dụng;</w:t>
            </w:r>
          </w:p>
          <w:p w:rsidR="00000000" w:rsidDel="00000000" w:rsidP="00000000" w:rsidRDefault="00000000" w:rsidRPr="00000000" w14:paraId="0000052C">
            <w:pPr>
              <w:widowControl w:val="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Giáo dục, tuyên truyền, phổ biến kiến thức và thực hành cho tổ chức, cá nhân sản xuất, kinh doanh và người tiêu dùng;</w:t>
            </w:r>
          </w:p>
          <w:p w:rsidR="00000000" w:rsidDel="00000000" w:rsidP="00000000" w:rsidRDefault="00000000" w:rsidRPr="00000000" w14:paraId="0000052D">
            <w:pPr>
              <w:widowControl w:val="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Chủ động giám sát mối nguy và xây dựng, vận hành hiệu quả hệ thống cảnh báo nhanh về an toàn thực phẩm; </w:t>
            </w:r>
          </w:p>
          <w:p w:rsidR="00000000" w:rsidDel="00000000" w:rsidP="00000000" w:rsidRDefault="00000000" w:rsidRPr="00000000" w14:paraId="0000052E">
            <w:pPr>
              <w:widowControl w:val="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d) Phân tích nguy cơ đối với an toàn thực phẩm;</w:t>
            </w:r>
          </w:p>
          <w:p w:rsidR="00000000" w:rsidDel="00000000" w:rsidP="00000000" w:rsidRDefault="00000000" w:rsidRPr="00000000" w14:paraId="0000052F">
            <w:pPr>
              <w:widowControl w:val="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Kiểm tra, thanh tra an toàn thực phẩm trong kinh doanh thực phẩm;</w:t>
            </w:r>
          </w:p>
          <w:p w:rsidR="00000000" w:rsidDel="00000000" w:rsidP="00000000" w:rsidRDefault="00000000" w:rsidRPr="00000000" w14:paraId="00000530">
            <w:pPr>
              <w:widowControl w:val="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đ) Điều tra, khảo sát và lưu trữ các số liệu về an toàn thực phẩm.</w:t>
            </w:r>
          </w:p>
          <w:p w:rsidR="00000000" w:rsidDel="00000000" w:rsidP="00000000" w:rsidRDefault="00000000" w:rsidRPr="00000000" w14:paraId="00000531">
            <w:pPr>
              <w:widowControl w:val="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3. Ủy ban nhân dân các cấp có trách nhiệm tổ chức thực hiện các biện pháp phòng ngừa, ngăn chặn sự cố trong phạm vi quản lý.</w:t>
            </w:r>
          </w:p>
          <w:p w:rsidR="00000000" w:rsidDel="00000000" w:rsidP="00000000" w:rsidRDefault="00000000" w:rsidRPr="00000000" w14:paraId="00000532">
            <w:pPr>
              <w:widowControl w:val="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4. Bộ Y tế, Bộ Nông nghiệp và Môi trường tổ chức thực hiện chương trình giám sát, phòng ngừa, ngăn chặn sự cố an toàn thực phẩm; tổ chức thực hiện các biện pháp phòng ngừa, ngăn chặn đối với những sự cố về an toàn thực phẩm ở nước ngoài có nguy cơ ảnh hưởng đến Việt Nam thuộc lĩnh vực được phân công quản lý.</w:t>
            </w:r>
          </w:p>
          <w:p w:rsidR="00000000" w:rsidDel="00000000" w:rsidP="00000000" w:rsidRDefault="00000000" w:rsidRPr="00000000" w14:paraId="00000533">
            <w:pPr>
              <w:widowControl w:val="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5. Bộ Y tế chủ trì, phối hợp với các Bộ, ngành có liên quan xây dựng hệ thống cảnh báo sự cố an toàn thực phẩm quốc gia</w:t>
            </w:r>
            <w:bookmarkStart w:colFirst="0" w:colLast="0" w:name="bookmark=id.ihv3u9rqk6gb" w:id="87"/>
            <w:bookmarkEnd w:id="87"/>
            <w:r w:rsidDel="00000000" w:rsidR="00000000" w:rsidRPr="00000000">
              <w:rPr>
                <w:rFonts w:ascii="Times New Roman" w:cs="Times New Roman" w:eastAsia="Times New Roman" w:hAnsi="Times New Roman"/>
                <w:color w:val="000000"/>
                <w:sz w:val="26"/>
                <w:szCs w:val="26"/>
                <w:vertAlign w:val="baseline"/>
                <w:rtl w:val="0"/>
              </w:rPr>
              <w:t xml:space="preserve">.</w:t>
            </w:r>
          </w:p>
        </w:tc>
        <w:tc>
          <w:tcPr>
            <w:vAlign w:val="top"/>
          </w:tcPr>
          <w:p w:rsidR="00000000" w:rsidDel="00000000" w:rsidP="00000000" w:rsidRDefault="00000000" w:rsidRPr="00000000" w14:paraId="00000534">
            <w:pPr>
              <w:widowControl w:val="0"/>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Luật An toàn thực phẩm 2010</w:t>
            </w:r>
            <w:r w:rsidDel="00000000" w:rsidR="00000000" w:rsidRPr="00000000">
              <w:rPr>
                <w:rtl w:val="0"/>
              </w:rPr>
            </w:r>
          </w:p>
          <w:p w:rsidR="00000000" w:rsidDel="00000000" w:rsidP="00000000" w:rsidRDefault="00000000" w:rsidRPr="00000000" w14:paraId="00000535">
            <w:pPr>
              <w:widowControl w:val="0"/>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52. Phòng ngừa, ngăn chặn sự cố về an toàn thực phẩm</w:t>
              <w:br w:type="textWrapping"/>
            </w:r>
            <w:r w:rsidDel="00000000" w:rsidR="00000000" w:rsidRPr="00000000">
              <w:rPr>
                <w:rtl w:val="0"/>
              </w:rPr>
            </w:r>
          </w:p>
          <w:p w:rsidR="00000000" w:rsidDel="00000000" w:rsidP="00000000" w:rsidRDefault="00000000" w:rsidRPr="00000000" w14:paraId="00000536">
            <w:pPr>
              <w:widowControl w:val="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Tổ chức, cá nhân phát hiện dấu hiệu liên quan đến sự cố về an toàn thực phẩm có trách nhiệm thông báo ngay cho cơ sở khám bệnh, chữa bệnh, Ủy ban nhân dân địa phương nơi gần nhất hoặc cơ quan nhà nước có thẩm quyền để có biện pháp ngăn chặn kịp thời.</w:t>
            </w:r>
          </w:p>
          <w:p w:rsidR="00000000" w:rsidDel="00000000" w:rsidP="00000000" w:rsidRDefault="00000000" w:rsidRPr="00000000" w14:paraId="00000537">
            <w:pPr>
              <w:widowControl w:val="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Các biện pháp phòng ngừa, ngăn chặn sự cố về an toàn thực phẩm bao gồm:</w:t>
            </w:r>
          </w:p>
          <w:p w:rsidR="00000000" w:rsidDel="00000000" w:rsidP="00000000" w:rsidRDefault="00000000" w:rsidRPr="00000000" w14:paraId="00000538">
            <w:pPr>
              <w:widowControl w:val="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Bảo đảm an toàn trong quá trình sản xuất, kinh doanh và sử dụng thực phẩm;</w:t>
            </w:r>
          </w:p>
          <w:p w:rsidR="00000000" w:rsidDel="00000000" w:rsidP="00000000" w:rsidRDefault="00000000" w:rsidRPr="00000000" w14:paraId="00000539">
            <w:pPr>
              <w:widowControl w:val="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Giáo dục, tuyên truyền, phổ biến kiến thức và thực hành về an toàn thực phẩm cho tổ chức, cá nhân sản xuất, kinh doanh và người tiêu dùng;</w:t>
            </w:r>
          </w:p>
          <w:p w:rsidR="00000000" w:rsidDel="00000000" w:rsidP="00000000" w:rsidRDefault="00000000" w:rsidRPr="00000000" w14:paraId="0000053A">
            <w:pPr>
              <w:widowControl w:val="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Kiểm tra, thanh tra an toàn thực phẩm trong sản xuất, kinh doanh thực phẩm;</w:t>
            </w:r>
          </w:p>
          <w:p w:rsidR="00000000" w:rsidDel="00000000" w:rsidP="00000000" w:rsidRDefault="00000000" w:rsidRPr="00000000" w14:paraId="0000053B">
            <w:pPr>
              <w:widowControl w:val="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d) Phân tích nguy cơ ô nhiễm thực phẩm;</w:t>
            </w:r>
          </w:p>
          <w:p w:rsidR="00000000" w:rsidDel="00000000" w:rsidP="00000000" w:rsidRDefault="00000000" w:rsidRPr="00000000" w14:paraId="0000053C">
            <w:pPr>
              <w:widowControl w:val="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đ) Điều tra, khảo sát và lưu trữ các số liệu về an toàn thực phẩm;</w:t>
            </w:r>
          </w:p>
          <w:p w:rsidR="00000000" w:rsidDel="00000000" w:rsidP="00000000" w:rsidRDefault="00000000" w:rsidRPr="00000000" w14:paraId="0000053D">
            <w:pPr>
              <w:widowControl w:val="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e) Lưu mẫu thực phẩm.</w:t>
            </w:r>
          </w:p>
          <w:p w:rsidR="00000000" w:rsidDel="00000000" w:rsidP="00000000" w:rsidRDefault="00000000" w:rsidRPr="00000000" w14:paraId="0000053E">
            <w:pPr>
              <w:widowControl w:val="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3. Ủy ban nhân dân các cấp có trách nhiệm tổ chức thực hiện các biện pháp phòng ngừa, ngăn chặn sự cố về an toàn thực phẩm trong phạm vi địa phương.</w:t>
            </w:r>
          </w:p>
          <w:p w:rsidR="00000000" w:rsidDel="00000000" w:rsidP="00000000" w:rsidRDefault="00000000" w:rsidRPr="00000000" w14:paraId="0000053F">
            <w:pPr>
              <w:widowControl w:val="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4. Bộ Y tế, Bộ Nông nghiệp và Phát triển nông thôn, Bộ Công Thương tổ chức thực hiện chương trình giám sát, phòng ngừa, ngăn chặn sự cố an toàn thực phẩm; tổ chức thực hiện các biện pháp phòng ngừa, ngăn chặn đối với những sự cố về an toàn thực phẩm ở nước ngoài có nguy cơ ảnh hưởng đến Việt Nam thuộc lĩnh vực được phân công quản lý.</w:t>
            </w:r>
          </w:p>
          <w:p w:rsidR="00000000" w:rsidDel="00000000" w:rsidP="00000000" w:rsidRDefault="00000000" w:rsidRPr="00000000" w14:paraId="00000540">
            <w:pPr>
              <w:widowControl w:val="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5. Bộ Y tế chủ trì, phối hợp với các bộ, ngành có liên quan xây dựng hệ thống cảnh báo sự cố an toàn thực phẩm.</w:t>
            </w:r>
          </w:p>
          <w:p w:rsidR="00000000" w:rsidDel="00000000" w:rsidP="00000000" w:rsidRDefault="00000000" w:rsidRPr="00000000" w14:paraId="00000541">
            <w:pPr>
              <w:widowControl w:val="0"/>
              <w:jc w:val="both"/>
              <w:rPr>
                <w:rFonts w:ascii="Times New Roman" w:cs="Times New Roman" w:eastAsia="Times New Roman" w:hAnsi="Times New Roman"/>
                <w:color w:val="000000"/>
                <w:sz w:val="26"/>
                <w:szCs w:val="26"/>
                <w:vertAlign w:val="baseline"/>
              </w:rPr>
            </w:pPr>
            <w:r w:rsidDel="00000000" w:rsidR="00000000" w:rsidRPr="00000000">
              <w:rPr>
                <w:rtl w:val="0"/>
              </w:rPr>
            </w:r>
          </w:p>
        </w:tc>
        <w:tc>
          <w:tcPr>
            <w:vAlign w:val="top"/>
          </w:tcPr>
          <w:p w:rsidR="00000000" w:rsidDel="00000000" w:rsidP="00000000" w:rsidRDefault="00000000" w:rsidRPr="00000000" w14:paraId="00000542">
            <w:pPr>
              <w:ind w:right="188"/>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Dự thảo Luật về cơ bản kế thừa Luật An toàn thực phẩm 2010.</w:t>
            </w:r>
          </w:p>
        </w:tc>
        <w:tc>
          <w:tcPr>
            <w:vAlign w:val="top"/>
          </w:tcPr>
          <w:p w:rsidR="00000000" w:rsidDel="00000000" w:rsidP="00000000" w:rsidRDefault="00000000" w:rsidRPr="00000000" w14:paraId="00000543">
            <w:pPr>
              <w:spacing w:before="144" w:lineRule="auto"/>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544">
            <w:pPr>
              <w:widowControl w:val="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35. Khắc phục sự cố </w:t>
            </w:r>
            <w:r w:rsidDel="00000000" w:rsidR="00000000" w:rsidRPr="00000000">
              <w:rPr>
                <w:rtl w:val="0"/>
              </w:rPr>
            </w:r>
          </w:p>
          <w:p w:rsidR="00000000" w:rsidDel="00000000" w:rsidP="00000000" w:rsidRDefault="00000000" w:rsidRPr="00000000" w14:paraId="00000545">
            <w:pPr>
              <w:widowControl w:val="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Tổ chức, cá nhân phát hiện sự cố về an toàn thực phẩm xảy ra trong nước hoặc nước ngoài nhưng có ảnh hưởng tới Việt Nam phải khai báo với cơ quan chức năng nơi gần nhất hoặc Bộ Y tế, Bộ Nông nghiệp và Môi trường, Bộ Công Thương để có biện pháp khắc phục kịp thời.</w:t>
            </w:r>
          </w:p>
          <w:p w:rsidR="00000000" w:rsidDel="00000000" w:rsidP="00000000" w:rsidRDefault="00000000" w:rsidRPr="00000000" w14:paraId="00000546">
            <w:pPr>
              <w:widowControl w:val="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Các biện pháp khắc phục sự cố về an toàn thực phẩm bao gồm:</w:t>
            </w:r>
          </w:p>
          <w:p w:rsidR="00000000" w:rsidDel="00000000" w:rsidP="00000000" w:rsidRDefault="00000000" w:rsidRPr="00000000" w14:paraId="00000547">
            <w:pPr>
              <w:widowControl w:val="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Phát hiện, cấp cứu, điều trị kịp thời cho người bị ngộ độc thực phẩm, bệnh truyền qua thực phẩm hoặc các tình huống khác phát sinh từ thực phẩm gây hại đến sức khỏe, tính mạng con người;</w:t>
            </w:r>
          </w:p>
          <w:p w:rsidR="00000000" w:rsidDel="00000000" w:rsidP="00000000" w:rsidRDefault="00000000" w:rsidRPr="00000000" w14:paraId="00000548">
            <w:pPr>
              <w:widowControl w:val="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Điều tra vụ ngộ độc thực phẩm, xác định nguyên nhân gây ngộ độc, bệnh truyền qua thực phẩm và truy xuất nguồn gốc thực phẩm gây ngộ độc, truyền bệnh;</w:t>
            </w:r>
          </w:p>
          <w:p w:rsidR="00000000" w:rsidDel="00000000" w:rsidP="00000000" w:rsidRDefault="00000000" w:rsidRPr="00000000" w14:paraId="00000549">
            <w:pPr>
              <w:widowControl w:val="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Đình chỉ sản xuất, kinh doanh; thu hồi và xử lý thực phẩm gây ngộ độc, truyền bệnh đang lưu thông trên thị trường;</w:t>
            </w:r>
          </w:p>
          <w:p w:rsidR="00000000" w:rsidDel="00000000" w:rsidP="00000000" w:rsidRDefault="00000000" w:rsidRPr="00000000" w14:paraId="0000054A">
            <w:pPr>
              <w:widowControl w:val="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d) Thông báo ngộ độc thực phẩm và bệnh truyền qua thực phẩm cho các tổ chức, cá nhân có liên quan;</w:t>
            </w:r>
          </w:p>
          <w:p w:rsidR="00000000" w:rsidDel="00000000" w:rsidP="00000000" w:rsidRDefault="00000000" w:rsidRPr="00000000" w14:paraId="0000054B">
            <w:pPr>
              <w:widowControl w:val="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đ) Thực hiện các biện pháp phòng ngừa nguy cơ gây ngộ độc thực phẩm, bệnh truyền qua thực phẩm.</w:t>
            </w:r>
          </w:p>
          <w:p w:rsidR="00000000" w:rsidDel="00000000" w:rsidP="00000000" w:rsidRDefault="00000000" w:rsidRPr="00000000" w14:paraId="0000054C">
            <w:pPr>
              <w:widowControl w:val="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3. Ủy ban nhân dân các cấp có trách nhiệm tổ chức thực hiện các biện pháp khắc phục sự cố về an toàn thực phẩm trong phạm vi địa phương.</w:t>
            </w:r>
          </w:p>
          <w:p w:rsidR="00000000" w:rsidDel="00000000" w:rsidP="00000000" w:rsidRDefault="00000000" w:rsidRPr="00000000" w14:paraId="0000054D">
            <w:pPr>
              <w:widowControl w:val="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4. Bộ trưởng Bộ Y tế có trách nhiệm:</w:t>
            </w:r>
          </w:p>
          <w:p w:rsidR="00000000" w:rsidDel="00000000" w:rsidP="00000000" w:rsidRDefault="00000000" w:rsidRPr="00000000" w14:paraId="0000054E">
            <w:pPr>
              <w:widowControl w:val="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Quy định cụ thể việc khai báo sự cố về an toàn thực phẩm;</w:t>
            </w:r>
          </w:p>
          <w:p w:rsidR="00000000" w:rsidDel="00000000" w:rsidP="00000000" w:rsidRDefault="00000000" w:rsidRPr="00000000" w14:paraId="0000054F">
            <w:pPr>
              <w:widowControl w:val="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Chủ trì, phối hợp với các Bộ có liên quan tổ chức thực hiện các biện pháp ngăn chặn sự cố về chất lượng, an toàn sản phẩm thực phẩm xảy ra ở nước ngoài có nguy cơ ảnh hưởng tới Việt Nam.</w:t>
            </w:r>
          </w:p>
          <w:p w:rsidR="00000000" w:rsidDel="00000000" w:rsidP="00000000" w:rsidRDefault="00000000" w:rsidRPr="00000000" w14:paraId="00000550">
            <w:pPr>
              <w:widowControl w:val="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5. Tổ chức, cá nhân cung cấp sản phẩm thực phẩm</w:t>
            </w:r>
            <w:bookmarkStart w:colFirst="0" w:colLast="0" w:name="bookmark=id.mkq8l5gn28ip" w:id="88"/>
            <w:bookmarkEnd w:id="88"/>
            <w:r w:rsidDel="00000000" w:rsidR="00000000" w:rsidRPr="00000000">
              <w:rPr>
                <w:rFonts w:ascii="Times New Roman" w:cs="Times New Roman" w:eastAsia="Times New Roman" w:hAnsi="Times New Roman"/>
                <w:color w:val="000000"/>
                <w:sz w:val="26"/>
                <w:szCs w:val="26"/>
                <w:vertAlign w:val="baseline"/>
                <w:rtl w:val="0"/>
              </w:rPr>
              <w:t xml:space="preserve"> mà gây ngộ độc phải chịu toàn bộ chi phí điều trị cho người bị ngộ độc và bồi thường thiệt hại theo quy định của pháp luật.</w:t>
            </w:r>
          </w:p>
        </w:tc>
        <w:tc>
          <w:tcPr>
            <w:vAlign w:val="top"/>
          </w:tcPr>
          <w:p w:rsidR="00000000" w:rsidDel="00000000" w:rsidP="00000000" w:rsidRDefault="00000000" w:rsidRPr="00000000" w14:paraId="00000551">
            <w:pPr>
              <w:widowControl w:val="0"/>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Luật An toàn thực phẩm 2010</w:t>
              <w:br w:type="textWrapping"/>
            </w:r>
            <w:r w:rsidDel="00000000" w:rsidR="00000000" w:rsidRPr="00000000">
              <w:rPr>
                <w:rtl w:val="0"/>
              </w:rPr>
            </w:r>
          </w:p>
          <w:p w:rsidR="00000000" w:rsidDel="00000000" w:rsidP="00000000" w:rsidRDefault="00000000" w:rsidRPr="00000000" w14:paraId="0000055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Điều 53. Khắc phục sự cố về an toàn thực phẩm</w:t>
              <w:br w:type="textWrapping"/>
            </w:r>
            <w:r w:rsidDel="00000000" w:rsidR="00000000" w:rsidRPr="00000000">
              <w:rPr>
                <w:rtl w:val="0"/>
              </w:rPr>
            </w:r>
          </w:p>
          <w:bookmarkStart w:colFirst="0" w:colLast="0" w:name="bookmark=id.phrs9kly8iv9" w:id="89"/>
          <w:bookmarkEnd w:id="89"/>
          <w:p w:rsidR="00000000" w:rsidDel="00000000" w:rsidP="00000000" w:rsidRDefault="00000000" w:rsidRPr="00000000" w14:paraId="00000553">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1. Tổ chức, cá nhân phát hiện sự cố về an toàn thực phẩm xảy ra trong nước hoặc nước ngoài nhưng có ảnh hưởng tới Việt Nam phải khai báo với cơ sở y tế, Ủy ban nhân dân địa phương nơi gần nhất hoặc Bộ Y tế, Bộ Nông nghiệp và Phát triển Nông thôn, Bộ Công thương để có biện pháp khắc phục kịp thời.</w:t>
            </w:r>
          </w:p>
          <w:p w:rsidR="00000000" w:rsidDel="00000000" w:rsidP="00000000" w:rsidRDefault="00000000" w:rsidRPr="00000000" w14:paraId="0000055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2. Các biện pháp khắc phục sự cố về an toàn thực phẩm bao gồm:</w:t>
              <w:br w:type="textWrapping"/>
            </w:r>
          </w:p>
          <w:p w:rsidR="00000000" w:rsidDel="00000000" w:rsidP="00000000" w:rsidRDefault="00000000" w:rsidRPr="00000000" w14:paraId="00000555">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a) Phát hiện, cấp cứu, điều trị kịp thời cho người bị ngộ độc thực phẩm, bệnh truyền qua thực phẩm hoặc các tình huống khác phát sinh từ thực phẩm gây hại đến sức khỏe, tính mạng con người;</w:t>
            </w:r>
          </w:p>
          <w:p w:rsidR="00000000" w:rsidDel="00000000" w:rsidP="00000000" w:rsidRDefault="00000000" w:rsidRPr="00000000" w14:paraId="00000556">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b) Điều tra vụ ngộ độc thực phẩm, xác định nguyên nhân gây ngộ độc, bệnh truyền qua thực phẩm và truy xuất nguồn gốc thực phẩm gây ngộ độc, truyền bệnh;</w:t>
            </w:r>
          </w:p>
          <w:p w:rsidR="00000000" w:rsidDel="00000000" w:rsidP="00000000" w:rsidRDefault="00000000" w:rsidRPr="00000000" w14:paraId="00000557">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 Đình chỉ sản xuất, kinh doanh; thu hồi và xử lý thực phẩm gây ngộ độc, truyền bệnh đang lưu thông trên thị trường;</w:t>
            </w:r>
          </w:p>
          <w:p w:rsidR="00000000" w:rsidDel="00000000" w:rsidP="00000000" w:rsidRDefault="00000000" w:rsidRPr="00000000" w14:paraId="00000558">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d) Thông báo ngộ độc thực phẩm và bệnh truyền qua thực phẩm cho các tổ chức, cá nhân có liên quan;</w:t>
            </w:r>
          </w:p>
          <w:p w:rsidR="00000000" w:rsidDel="00000000" w:rsidP="00000000" w:rsidRDefault="00000000" w:rsidRPr="00000000" w14:paraId="00000559">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đ) Thực hiện các biện pháp phòng ngừa nguy cơ gây ngộ độc thực phẩm, bệnh truyền qua thực phẩm.</w:t>
            </w:r>
          </w:p>
          <w:p w:rsidR="00000000" w:rsidDel="00000000" w:rsidP="00000000" w:rsidRDefault="00000000" w:rsidRPr="00000000" w14:paraId="0000055A">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3. Ủy ban nhân dân các cấp có trách nhiệm tổ chức thực hiện các biện pháp khắc phục sự cố về an toàn thực phẩm trong phạm vi địa phương.</w:t>
            </w:r>
          </w:p>
          <w:p w:rsidR="00000000" w:rsidDel="00000000" w:rsidP="00000000" w:rsidRDefault="00000000" w:rsidRPr="00000000" w14:paraId="0000055B">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4. Bộ trưởng Bộ Y tế có trách nhiệm:</w:t>
            </w:r>
          </w:p>
          <w:p w:rsidR="00000000" w:rsidDel="00000000" w:rsidP="00000000" w:rsidRDefault="00000000" w:rsidRPr="00000000" w14:paraId="0000055C">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a) Quy định cụ thể việc khai báo sự cố về an toàn thực phẩm;</w:t>
            </w:r>
          </w:p>
          <w:p w:rsidR="00000000" w:rsidDel="00000000" w:rsidP="00000000" w:rsidRDefault="00000000" w:rsidRPr="00000000" w14:paraId="0000055D">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b) Chủ trì, phối hợp với các bộ, ngành có liên quan tổ chức thực hiện các biện pháp ngăn chặn sự cố về an toàn thực phẩm xảy ra ở nước ngoài có nguy cơ ảnh hưởng tới Việt Nam.</w:t>
            </w:r>
          </w:p>
          <w:p w:rsidR="00000000" w:rsidDel="00000000" w:rsidP="00000000" w:rsidRDefault="00000000" w:rsidRPr="00000000" w14:paraId="0000055E">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5. Tổ chức, cá nhân cung cấp thực phẩm mà gây ngộ độc phải chịu toàn bộ chi phí điều trị cho người bị ngộ độc và bồi thường thiệt hại theo quy định của pháp luật về dân sự.</w:t>
            </w:r>
          </w:p>
          <w:p w:rsidR="00000000" w:rsidDel="00000000" w:rsidP="00000000" w:rsidRDefault="00000000" w:rsidRPr="00000000" w14:paraId="0000055F">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60">
            <w:pPr>
              <w:ind w:left="169" w:right="188" w:firstLine="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Dự thảo Luật kế thừa Luật An toàn thực phẩm 2010</w:t>
            </w:r>
          </w:p>
        </w:tc>
        <w:tc>
          <w:tcPr>
            <w:vAlign w:val="top"/>
          </w:tcPr>
          <w:p w:rsidR="00000000" w:rsidDel="00000000" w:rsidP="00000000" w:rsidRDefault="00000000" w:rsidRPr="00000000" w14:paraId="00000561">
            <w:pPr>
              <w:spacing w:before="144" w:lineRule="auto"/>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vAlign w:val="top"/>
          </w:tcPr>
          <w:bookmarkStart w:colFirst="0" w:colLast="0" w:name="bookmark=id.g013i025xr4z" w:id="90"/>
          <w:bookmarkEnd w:id="90"/>
          <w:p w:rsidR="00000000" w:rsidDel="00000000" w:rsidP="00000000" w:rsidRDefault="00000000" w:rsidRPr="00000000" w14:paraId="00000562">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36. Truy xuất nguồn gốc </w:t>
            </w:r>
            <w:r w:rsidDel="00000000" w:rsidR="00000000" w:rsidRPr="00000000">
              <w:rPr>
                <w:rFonts w:ascii="Times New Roman" w:cs="Times New Roman" w:eastAsia="Times New Roman" w:hAnsi="Times New Roman"/>
                <w:color w:val="000000"/>
                <w:sz w:val="26"/>
                <w:szCs w:val="26"/>
                <w:vertAlign w:val="baseline"/>
                <w:rtl w:val="0"/>
              </w:rPr>
              <w:br w:type="textWrapping"/>
            </w:r>
          </w:p>
          <w:p w:rsidR="00000000" w:rsidDel="00000000" w:rsidP="00000000" w:rsidRDefault="00000000" w:rsidRPr="00000000" w14:paraId="00000563">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Việc truy xuất nguồn gốc sản phẩm thực phẩm do tổ chức, cá nhân kinh doanh thực hiện trong các trường hợp sau đây:</w:t>
            </w:r>
          </w:p>
          <w:p w:rsidR="00000000" w:rsidDel="00000000" w:rsidP="00000000" w:rsidRDefault="00000000" w:rsidRPr="00000000" w14:paraId="00000564">
            <w:pPr>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Cơ quan nhà nước có thẩm quyền yêu cầu;</w:t>
            </w:r>
          </w:p>
          <w:p w:rsidR="00000000" w:rsidDel="00000000" w:rsidP="00000000" w:rsidRDefault="00000000" w:rsidRPr="00000000" w14:paraId="00000565">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Khi phát hiện sản phẩm thực phẩm do cơ sở kinh doanh không bảo đảm chất lượng, an toàn;</w:t>
            </w:r>
          </w:p>
          <w:p w:rsidR="00000000" w:rsidDel="00000000" w:rsidP="00000000" w:rsidRDefault="00000000" w:rsidRPr="00000000" w14:paraId="00000566">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Khi người tiêu dùng có nhu cầu truy xuất nguồn gốc sản phẩm thực phẩm. </w:t>
            </w:r>
          </w:p>
          <w:p w:rsidR="00000000" w:rsidDel="00000000" w:rsidP="00000000" w:rsidRDefault="00000000" w:rsidRPr="00000000" w14:paraId="00000567">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Tổ chức, cá nhân kinh doanh thực hiện việc truy xuất nguồn gốc đối với sản phẩm thực phẩm không bảo đảm chất lượng, an toàn phải thực hiện các việc sau đây:</w:t>
            </w:r>
          </w:p>
          <w:p w:rsidR="00000000" w:rsidDel="00000000" w:rsidP="00000000" w:rsidRDefault="00000000" w:rsidRPr="00000000" w14:paraId="00000568">
            <w:pPr>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Xác định, thông báo lô sản phẩm thực phẩm không bảo đảm chất lượng, an toàn;</w:t>
            </w:r>
          </w:p>
          <w:p w:rsidR="00000000" w:rsidDel="00000000" w:rsidP="00000000" w:rsidRDefault="00000000" w:rsidRPr="00000000" w14:paraId="00000569">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Yêu cầu các đại lý kinh doanh sản phẩm thực phẩm báo cáo số lượng sản phẩm của lô thực phẩm không bảo đảm an toàn, tồn kho thực tế và đang lưu thông trên thị trường;</w:t>
            </w:r>
          </w:p>
          <w:bookmarkStart w:colFirst="0" w:colLast="0" w:name="bookmark=id.hkbgjwfpxdps" w:id="91"/>
          <w:bookmarkEnd w:id="91"/>
          <w:p w:rsidR="00000000" w:rsidDel="00000000" w:rsidP="00000000" w:rsidRDefault="00000000" w:rsidRPr="00000000" w14:paraId="0000056A">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Tổng hợp, báo cáo cơ quan quản lý nhà nước có thẩm quyền về kế hoạch thu hồi và biện pháp xử lý việc thu hồi.</w:t>
            </w:r>
          </w:p>
          <w:p w:rsidR="00000000" w:rsidDel="00000000" w:rsidP="00000000" w:rsidRDefault="00000000" w:rsidRPr="00000000" w14:paraId="0000056B">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3. Cơ quan quản lý nhà nước có thẩm quyền có trách nhiệm kiểm tra, giám sát việc thực hiện truy xuất nguồn gốc đối với sản phẩm thực phẩm không bảo đảm chất lượng, an toàn.</w:t>
              <w:br w:type="textWrapping"/>
            </w:r>
          </w:p>
          <w:p w:rsidR="00000000" w:rsidDel="00000000" w:rsidP="00000000" w:rsidRDefault="00000000" w:rsidRPr="00000000" w14:paraId="0000056C">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4. Chính phủ quy định chi tiết điều này.</w:t>
            </w:r>
          </w:p>
        </w:tc>
        <w:tc>
          <w:tcPr>
            <w:vAlign w:val="top"/>
          </w:tcPr>
          <w:p w:rsidR="00000000" w:rsidDel="00000000" w:rsidP="00000000" w:rsidRDefault="00000000" w:rsidRPr="00000000" w14:paraId="0000056D">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Luật An toàn thực phẩm 2010</w:t>
            </w:r>
            <w:r w:rsidDel="00000000" w:rsidR="00000000" w:rsidRPr="00000000">
              <w:rPr>
                <w:rtl w:val="0"/>
              </w:rPr>
            </w:r>
          </w:p>
          <w:p w:rsidR="00000000" w:rsidDel="00000000" w:rsidP="00000000" w:rsidRDefault="00000000" w:rsidRPr="00000000" w14:paraId="0000056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Điều 54. Truy xuất nguồn gốc thực phẩm đối với thực phẩm không bảo đảm an toàn</w:t>
            </w:r>
            <w:r w:rsidDel="00000000" w:rsidR="00000000" w:rsidRPr="00000000">
              <w:rPr>
                <w:rtl w:val="0"/>
              </w:rPr>
            </w:r>
          </w:p>
          <w:p w:rsidR="00000000" w:rsidDel="00000000" w:rsidP="00000000" w:rsidRDefault="00000000" w:rsidRPr="00000000" w14:paraId="0000056F">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1. Việc truy xuất nguồn gốc thực phẩm đối với thực phẩm không bảo đảm an toàn do tổ chức, cá nhân sản xuất, kinh doanh thực phẩm thực hiện trong các trường hợp sau đây:</w:t>
            </w:r>
          </w:p>
          <w:p w:rsidR="00000000" w:rsidDel="00000000" w:rsidP="00000000" w:rsidRDefault="00000000" w:rsidRPr="00000000" w14:paraId="00000570">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a) Khi cơ quan nhà nước có thẩm quyền yêu cầu;</w:t>
            </w:r>
          </w:p>
          <w:p w:rsidR="00000000" w:rsidDel="00000000" w:rsidP="00000000" w:rsidRDefault="00000000" w:rsidRPr="00000000" w14:paraId="00000571">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b) Khi phát hiện thực phẩm do mình sản xuất, kinh doanh không bảo đảm an toàn.</w:t>
            </w:r>
          </w:p>
          <w:p w:rsidR="00000000" w:rsidDel="00000000" w:rsidP="00000000" w:rsidRDefault="00000000" w:rsidRPr="00000000" w14:paraId="00000572">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2. Tổ chức, cá nhân sản xuất, kinh doanh thực phẩm thực hiện việc truy xuất nguồn gốc thực phẩm đối với thực phẩm không bảo đảm an toàn phải thực hiện các việc sau đây:</w:t>
            </w:r>
          </w:p>
          <w:p w:rsidR="00000000" w:rsidDel="00000000" w:rsidP="00000000" w:rsidRDefault="00000000" w:rsidRPr="00000000" w14:paraId="00000573">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a) Xác định, thông báo lô sản phẩm thực phẩm không bảo đảm an toàn;</w:t>
            </w:r>
          </w:p>
          <w:p w:rsidR="00000000" w:rsidDel="00000000" w:rsidP="00000000" w:rsidRDefault="00000000" w:rsidRPr="00000000" w14:paraId="00000574">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b) Yêu cầu các đại lý kinh doanh thực phẩm báo cáo số lượng sản phẩm của lô sản phẩm thực phẩm không bảo đảm an toàn, tồn kho thực tế và đang lưu thông trên thị trường;</w:t>
            </w:r>
          </w:p>
          <w:p w:rsidR="00000000" w:rsidDel="00000000" w:rsidP="00000000" w:rsidRDefault="00000000" w:rsidRPr="00000000" w14:paraId="00000575">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 Tổng hợp, báo cáo cơ quan nhà nước có thẩm quyền về kế hoạch thu hồi và biện pháp xử lý.</w:t>
            </w:r>
          </w:p>
          <w:p w:rsidR="00000000" w:rsidDel="00000000" w:rsidP="00000000" w:rsidRDefault="00000000" w:rsidRPr="00000000" w14:paraId="00000576">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3. Cơ quan nhà nước có thẩm quyền có trách nhiệm kiểm tra, giám sát việc thực hiện truy xuất nguồn gốc thực phẩm đối với thực phẩm không bảo đảm an toàn.</w:t>
            </w:r>
          </w:p>
        </w:tc>
        <w:tc>
          <w:tcPr>
            <w:vAlign w:val="top"/>
          </w:tcPr>
          <w:p w:rsidR="00000000" w:rsidDel="00000000" w:rsidP="00000000" w:rsidRDefault="00000000" w:rsidRPr="00000000" w14:paraId="00000577">
            <w:pPr>
              <w:ind w:right="188"/>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Dự thảo Luật kế thừa Luật An toàn thực phẩm 2010 và có quy định thêm trường hợp truy xuất nguồn gốc thực phẩm khi người tiêu dùng có nhu cầu để bảo đảm phù hợp với tình hình thực tế</w:t>
            </w:r>
          </w:p>
        </w:tc>
        <w:tc>
          <w:tcPr>
            <w:vAlign w:val="top"/>
          </w:tcPr>
          <w:p w:rsidR="00000000" w:rsidDel="00000000" w:rsidP="00000000" w:rsidRDefault="00000000" w:rsidRPr="00000000" w14:paraId="00000578">
            <w:pPr>
              <w:ind w:right="188"/>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Chính phủ sẽ quy định chi tiết nội dung này</w:t>
            </w:r>
          </w:p>
        </w:tc>
      </w:tr>
      <w:tr>
        <w:trPr>
          <w:cantSplit w:val="0"/>
          <w:tblHeader w:val="0"/>
        </w:trPr>
        <w:tc>
          <w:tcPr>
            <w:vAlign w:val="top"/>
          </w:tcPr>
          <w:p w:rsidR="00000000" w:rsidDel="00000000" w:rsidP="00000000" w:rsidRDefault="00000000" w:rsidRPr="00000000" w14:paraId="00000579">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37. Thu hồi và xử lý đối với sản phẩm thực phẩm không bảo đảm chất lượng, an toàn</w:t>
            </w:r>
            <w:r w:rsidDel="00000000" w:rsidR="00000000" w:rsidRPr="00000000">
              <w:rPr>
                <w:rtl w:val="0"/>
              </w:rPr>
            </w:r>
          </w:p>
          <w:p w:rsidR="00000000" w:rsidDel="00000000" w:rsidP="00000000" w:rsidRDefault="00000000" w:rsidRPr="00000000" w14:paraId="0000057A">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Bộ trưởng các Bộ được phân công quản lý nhà nước liên quan quy định cụ thể việc thu hồi và xử lý đối với sản phẩm thực phẩm không bảo đảm chất lượng, an toàn.</w:t>
            </w:r>
          </w:p>
          <w:p w:rsidR="00000000" w:rsidDel="00000000" w:rsidP="00000000" w:rsidRDefault="00000000" w:rsidRPr="00000000" w14:paraId="0000057B">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Việc tiêu hủy đối với sản phẩm thực phẩm không bảo đảm chất lượng, an toàn thực hiện theo quy định của pháp luật về bảo vệ môi trường.</w:t>
            </w:r>
          </w:p>
        </w:tc>
        <w:tc>
          <w:tcPr>
            <w:vAlign w:val="top"/>
          </w:tcPr>
          <w:p w:rsidR="00000000" w:rsidDel="00000000" w:rsidP="00000000" w:rsidRDefault="00000000" w:rsidRPr="00000000" w14:paraId="0000057C">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Luật Chất lượng sản phẩm, hàng hóa</w:t>
            </w:r>
            <w:r w:rsidDel="00000000" w:rsidR="00000000" w:rsidRPr="00000000">
              <w:rPr>
                <w:rtl w:val="0"/>
              </w:rPr>
            </w:r>
          </w:p>
          <w:p w:rsidR="00000000" w:rsidDel="00000000" w:rsidP="00000000" w:rsidRDefault="00000000" w:rsidRPr="00000000" w14:paraId="0000057D">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10, Điều 11, Điều 12, Điều 13, Điều 16, Điều 18 và Điều 46);</w:t>
            </w:r>
            <w:r w:rsidDel="00000000" w:rsidR="00000000" w:rsidRPr="00000000">
              <w:rPr>
                <w:rtl w:val="0"/>
              </w:rPr>
            </w:r>
          </w:p>
          <w:p w:rsidR="00000000" w:rsidDel="00000000" w:rsidP="00000000" w:rsidRDefault="00000000" w:rsidRPr="00000000" w14:paraId="0000057E">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Luật Dược (Điều 62, Điều 63);</w:t>
            </w:r>
            <w:r w:rsidDel="00000000" w:rsidR="00000000" w:rsidRPr="00000000">
              <w:rPr>
                <w:rtl w:val="0"/>
              </w:rPr>
            </w:r>
          </w:p>
          <w:p w:rsidR="00000000" w:rsidDel="00000000" w:rsidP="00000000" w:rsidRDefault="00000000" w:rsidRPr="00000000" w14:paraId="0000057F">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Luật Bảo vệ môi trường (Điều 75).</w:t>
            </w:r>
            <w:r w:rsidDel="00000000" w:rsidR="00000000" w:rsidRPr="00000000">
              <w:rPr>
                <w:rtl w:val="0"/>
              </w:rPr>
            </w:r>
          </w:p>
        </w:tc>
        <w:tc>
          <w:tcPr>
            <w:vAlign w:val="top"/>
          </w:tcPr>
          <w:p w:rsidR="00000000" w:rsidDel="00000000" w:rsidP="00000000" w:rsidRDefault="00000000" w:rsidRPr="00000000" w14:paraId="00000580">
            <w:pPr>
              <w:ind w:right="188"/>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Dự thảo Luật không quy định chi tiết từng loại sản phẩm thực phẩm cụ thể bị thu hồi mà giao cho các Bộ chủ quan quy định cụ thể việc thu hồi và xử lý thu hồi sản phẩm thực phẩm không đảm bảo chất lượng và an toàn</w:t>
            </w:r>
          </w:p>
        </w:tc>
        <w:tc>
          <w:tcPr>
            <w:vAlign w:val="top"/>
          </w:tcPr>
          <w:p w:rsidR="00000000" w:rsidDel="00000000" w:rsidP="00000000" w:rsidRDefault="00000000" w:rsidRPr="00000000" w14:paraId="00000581">
            <w:pPr>
              <w:ind w:right="188"/>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582">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38</w:t>
            </w:r>
            <w:r w:rsidDel="00000000" w:rsidR="00000000" w:rsidRPr="00000000">
              <w:rPr>
                <w:rFonts w:ascii="Times New Roman" w:cs="Times New Roman" w:eastAsia="Times New Roman" w:hAnsi="Times New Roman"/>
                <w:color w:val="000000"/>
                <w:sz w:val="26"/>
                <w:szCs w:val="26"/>
                <w:vertAlign w:val="baseline"/>
                <w:rtl w:val="0"/>
              </w:rPr>
              <w:t xml:space="preserve">. </w:t>
            </w:r>
            <w:r w:rsidDel="00000000" w:rsidR="00000000" w:rsidRPr="00000000">
              <w:rPr>
                <w:rFonts w:ascii="Times New Roman" w:cs="Times New Roman" w:eastAsia="Times New Roman" w:hAnsi="Times New Roman"/>
                <w:b w:val="1"/>
                <w:bCs w:val="1"/>
                <w:color w:val="000000"/>
                <w:sz w:val="26"/>
                <w:szCs w:val="26"/>
                <w:vertAlign w:val="baseline"/>
                <w:rtl w:val="0"/>
              </w:rPr>
              <w:t xml:space="preserve">Tạm dừng tiếp nhận, giải quyết hồ sơ đăng ký lưu hành và công bố tiêu chuẩn áp dụng</w:t>
            </w:r>
            <w:r w:rsidDel="00000000" w:rsidR="00000000" w:rsidRPr="00000000">
              <w:rPr>
                <w:rtl w:val="0"/>
              </w:rPr>
            </w:r>
          </w:p>
          <w:p w:rsidR="00000000" w:rsidDel="00000000" w:rsidP="00000000" w:rsidRDefault="00000000" w:rsidRPr="00000000" w14:paraId="00000583">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Cơ quan quản lý nhà nước có thẩm quyền tạm dừng tiếp nhận, giải quyết và đăng tải hồ sơ đăng ký lưu hành và công bố tiêu chuẩn áp dụng của tổ chức, cá nhân vi phạm các quy định của pháp luật về an toàn thực phẩm.</w:t>
            </w:r>
          </w:p>
          <w:p w:rsidR="00000000" w:rsidDel="00000000" w:rsidP="00000000" w:rsidRDefault="00000000" w:rsidRPr="00000000" w14:paraId="00000584">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Trường hợp tổ chức đứng tên đăng ký lưu hành hoặc công bố tiêu chuẩn áp dụng có vi phạm liên quan đến chất lượng, an toàn thực phẩm phải xử lý hình sự, cơ quan quản lý nhà nước có thẩm quyền từ chối tiếp nhận hồ sơ đề nghị cấp, gia hạn giấy đăng ký lưu hành hoặc bản công bố tiêu chuẩn áp dụng trong 5 năm kể từ khi bản án, quyết định của cơ quan quản lý nhà nước có thẩm quyền có hiệu lực. </w:t>
            </w:r>
          </w:p>
          <w:p w:rsidR="00000000" w:rsidDel="00000000" w:rsidP="00000000" w:rsidRDefault="00000000" w:rsidRPr="00000000" w14:paraId="00000585">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3. Chính phủ quy định trường hợp và thời hạn tạm dừng tiếp nhận, giải quyết và đăng tải hồ sơ đăng ký lưu hành và công bố tiêu chuẩn áp dụng của tổ chức, cá nhân vi phạm quy định tại khoản 1 Điều này.</w:t>
            </w:r>
          </w:p>
        </w:tc>
        <w:tc>
          <w:tcPr>
            <w:vAlign w:val="top"/>
          </w:tcPr>
          <w:p w:rsidR="00000000" w:rsidDel="00000000" w:rsidP="00000000" w:rsidRDefault="00000000" w:rsidRPr="00000000" w14:paraId="00000586">
            <w:pPr>
              <w:spacing w:before="144" w:lineRule="auto"/>
              <w:rPr>
                <w:rFonts w:ascii="Times New Roman" w:cs="Times New Roman" w:eastAsia="Times New Roman" w:hAnsi="Times New Roman"/>
                <w:b w:val="0"/>
                <w:bCs w:val="0"/>
                <w:sz w:val="26"/>
                <w:szCs w:val="26"/>
                <w:vertAlign w:val="baseline"/>
              </w:rPr>
            </w:pPr>
            <w:r w:rsidDel="00000000" w:rsidR="00000000" w:rsidRPr="00000000">
              <w:rPr>
                <w:rtl w:val="0"/>
              </w:rPr>
            </w:r>
          </w:p>
        </w:tc>
        <w:tc>
          <w:tcPr>
            <w:vAlign w:val="top"/>
          </w:tcPr>
          <w:p w:rsidR="00000000" w:rsidDel="00000000" w:rsidP="00000000" w:rsidRDefault="00000000" w:rsidRPr="00000000" w14:paraId="00000587">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Bổ sung thêm hình thức tạm dừng tiếp nhận, giải quyết hồ sơ đăng ký lưu hành và công bố tiêu chuẩn áp dụng để bảo đảm tính nghiêm minh, răn đe của pháp luật đối với các sản phẩm thực phẩm có vi phạm liên quan đến chất lượng, an toàn thực phẩm. </w:t>
            </w:r>
          </w:p>
          <w:p w:rsidR="00000000" w:rsidDel="00000000" w:rsidP="00000000" w:rsidRDefault="00000000" w:rsidRPr="00000000" w14:paraId="00000588">
            <w:pPr>
              <w:ind w:right="188"/>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Chưa quy định cụ thể tại các văn bản pháp luật liên quan.</w:t>
            </w:r>
          </w:p>
        </w:tc>
        <w:tc>
          <w:tcPr>
            <w:vAlign w:val="top"/>
          </w:tcPr>
          <w:p w:rsidR="00000000" w:rsidDel="00000000" w:rsidP="00000000" w:rsidRDefault="00000000" w:rsidRPr="00000000" w14:paraId="00000589">
            <w:pPr>
              <w:spacing w:before="144" w:lineRule="auto"/>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58A">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39. Mục đích, yêu cầu của thông tin, giáo dục, truyền thông về an toàn thực phẩm</w:t>
            </w:r>
            <w:r w:rsidDel="00000000" w:rsidR="00000000" w:rsidRPr="00000000">
              <w:rPr>
                <w:rtl w:val="0"/>
              </w:rPr>
            </w:r>
          </w:p>
          <w:p w:rsidR="00000000" w:rsidDel="00000000" w:rsidP="00000000" w:rsidRDefault="00000000" w:rsidRPr="00000000" w14:paraId="0000058B">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Thông tin, giáo dục, truyền thông về an toàn thực phẩm nhằm nâng cao nhận thức về an toàn thực phẩm, thay đổi hành vi, phong tục, tập quán sản xuất, kinh doanh, sinh hoạt, ăn uống lạc hậu, gây mất an toàn thực phẩm, góp phần bảo vệ sức khỏe, tính mạng con người; đạo đức kinh doanh, ý thức trách nhiệm của tổ chức, cá nhân sản xuất, kinh doanh với sức khỏe, tính mạng của người tiêu dùng thực phẩm.</w:t>
            </w:r>
          </w:p>
          <w:p w:rsidR="00000000" w:rsidDel="00000000" w:rsidP="00000000" w:rsidRDefault="00000000" w:rsidRPr="00000000" w14:paraId="0000058C">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Việc cung cấp thông tin, giáo dục, truyền thông về an toàn thực phẩm phải bảo đảm các yêu cầu sau đây:</w:t>
            </w:r>
          </w:p>
          <w:p w:rsidR="00000000" w:rsidDel="00000000" w:rsidP="00000000" w:rsidRDefault="00000000" w:rsidRPr="00000000" w14:paraId="0000058D">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Chính xác, kịp thời, rõ ràng, đơn giản, thiết thực;</w:t>
            </w:r>
          </w:p>
          <w:p w:rsidR="00000000" w:rsidDel="00000000" w:rsidP="00000000" w:rsidRDefault="00000000" w:rsidRPr="00000000" w14:paraId="0000058E">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Phù hợp với truyền thống, văn hoá, bản sắc dân tộc, tôn giáo, đạo đức xã hội, tín ngưỡng và phong tục tập quán;</w:t>
            </w:r>
          </w:p>
          <w:p w:rsidR="00000000" w:rsidDel="00000000" w:rsidP="00000000" w:rsidRDefault="00000000" w:rsidRPr="00000000" w14:paraId="0000058F">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Phù hợp với từng loại đối tượng được tuyên truyền.</w:t>
            </w:r>
          </w:p>
        </w:tc>
        <w:tc>
          <w:tcPr>
            <w:vAlign w:val="top"/>
          </w:tcPr>
          <w:p w:rsidR="00000000" w:rsidDel="00000000" w:rsidP="00000000" w:rsidRDefault="00000000" w:rsidRPr="00000000" w14:paraId="00000590">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Luật An toàn thực phẩm sửa đổi</w:t>
            </w:r>
            <w:r w:rsidDel="00000000" w:rsidR="00000000" w:rsidRPr="00000000">
              <w:rPr>
                <w:rtl w:val="0"/>
              </w:rPr>
            </w:r>
          </w:p>
          <w:p w:rsidR="00000000" w:rsidDel="00000000" w:rsidP="00000000" w:rsidRDefault="00000000" w:rsidRPr="00000000" w14:paraId="00000591">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56. Mục đích, yêu cầu của thông tin, giáo dục, truyền thông về an toàn thực phẩm</w:t>
            </w:r>
            <w:r w:rsidDel="00000000" w:rsidR="00000000" w:rsidRPr="00000000">
              <w:rPr>
                <w:rtl w:val="0"/>
              </w:rPr>
            </w:r>
          </w:p>
          <w:p w:rsidR="00000000" w:rsidDel="00000000" w:rsidP="00000000" w:rsidRDefault="00000000" w:rsidRPr="00000000" w14:paraId="00000592">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Thông tin, giáo dục, truyền thông về an toàn thực phẩm nhằm nâng cao nhận thức về an toàn thực phẩm, thay đổi hành vi, phong tục, tập quán sản xuất, kinh doanh, sinh hoạt, ăn uống lạc hậu, gây mất an toàn thực phẩm, góp phần bảo vệ sức khỏe, tính mạng con người; đạo đức kinh doanh, ý thức trách nhiệm của tổ chức, cá nhân sản xuất, kinh doanh với sức khỏe, tính mạng của người tiêu dùng thực phẩm.</w:t>
            </w:r>
          </w:p>
          <w:p w:rsidR="00000000" w:rsidDel="00000000" w:rsidP="00000000" w:rsidRDefault="00000000" w:rsidRPr="00000000" w14:paraId="00000593">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Việc cung cấp thông tin, giáo dục, truyền thông về an toàn thực phẩm phải bảo đảm các yêu cầu sau đây:</w:t>
            </w:r>
          </w:p>
          <w:p w:rsidR="00000000" w:rsidDel="00000000" w:rsidP="00000000" w:rsidRDefault="00000000" w:rsidRPr="00000000" w14:paraId="00000594">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Chính xác, kịp thời, rõ ràng, đơn giản, thiết thực;</w:t>
            </w:r>
          </w:p>
          <w:p w:rsidR="00000000" w:rsidDel="00000000" w:rsidP="00000000" w:rsidRDefault="00000000" w:rsidRPr="00000000" w14:paraId="00000595">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Phù hợp với truyền thống, văn hóa, bản sắc dân tộc, tôn giáo, đạo đức xã hội, tín ngưỡng và phong tục tập quán;</w:t>
            </w:r>
          </w:p>
          <w:p w:rsidR="00000000" w:rsidDel="00000000" w:rsidP="00000000" w:rsidRDefault="00000000" w:rsidRPr="00000000" w14:paraId="00000596">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Phù hợp với từng loại đối tượng được tuyên truyền.</w:t>
            </w:r>
          </w:p>
        </w:tc>
        <w:tc>
          <w:tcPr>
            <w:vAlign w:val="top"/>
          </w:tcPr>
          <w:p w:rsidR="00000000" w:rsidDel="00000000" w:rsidP="00000000" w:rsidRDefault="00000000" w:rsidRPr="00000000" w14:paraId="00000597">
            <w:pPr>
              <w:ind w:right="188"/>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Dự thao Luật kế thừa Luật An toàn thực phẩm 2010</w:t>
            </w:r>
          </w:p>
        </w:tc>
        <w:tc>
          <w:tcPr>
            <w:vAlign w:val="top"/>
          </w:tcPr>
          <w:p w:rsidR="00000000" w:rsidDel="00000000" w:rsidP="00000000" w:rsidRDefault="00000000" w:rsidRPr="00000000" w14:paraId="00000598">
            <w:pPr>
              <w:spacing w:before="144" w:lineRule="auto"/>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599">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40. Nội dung thông tin, giáo dục, truyền thông về an toàn thực phẩm</w:t>
            </w:r>
            <w:r w:rsidDel="00000000" w:rsidR="00000000" w:rsidRPr="00000000">
              <w:rPr>
                <w:rtl w:val="0"/>
              </w:rPr>
            </w:r>
          </w:p>
          <w:p w:rsidR="00000000" w:rsidDel="00000000" w:rsidP="00000000" w:rsidRDefault="00000000" w:rsidRPr="00000000" w14:paraId="0000059A">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Thông tin, tuyên truyền, phổ biến kiến thức, pháp luật về an toàn thực phẩm.</w:t>
            </w:r>
          </w:p>
          <w:p w:rsidR="00000000" w:rsidDel="00000000" w:rsidP="00000000" w:rsidRDefault="00000000" w:rsidRPr="00000000" w14:paraId="0000059B">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Nguyên nhân, cách nhận biết nguy cơ gây ngộ độc thực phẩm, bệnh truyền qua thực phẩm và các biện pháp phòng ngừa, ngăn chặn và khắc phục sự cố về an toàn thực phẩm.</w:t>
            </w:r>
          </w:p>
          <w:p w:rsidR="00000000" w:rsidDel="00000000" w:rsidP="00000000" w:rsidRDefault="00000000" w:rsidRPr="00000000" w14:paraId="0000059C">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3. Thông tin về các điển hình sản xuất, kinh doanh thực phẩm bảo đảm an toàn; việc thu hồi thực phẩm không bảo đảm an toàn, xử lý đối với cơ sở vi phạm nghiêm trọng pháp luật về an toàn thực phẩm.</w:t>
            </w:r>
          </w:p>
        </w:tc>
        <w:tc>
          <w:tcPr>
            <w:vAlign w:val="top"/>
          </w:tcPr>
          <w:p w:rsidR="00000000" w:rsidDel="00000000" w:rsidP="00000000" w:rsidRDefault="00000000" w:rsidRPr="00000000" w14:paraId="0000059D">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Luật An toàn thực phẩm 2010</w:t>
            </w:r>
            <w:r w:rsidDel="00000000" w:rsidR="00000000" w:rsidRPr="00000000">
              <w:rPr>
                <w:rtl w:val="0"/>
              </w:rPr>
            </w:r>
          </w:p>
          <w:p w:rsidR="00000000" w:rsidDel="00000000" w:rsidP="00000000" w:rsidRDefault="00000000" w:rsidRPr="00000000" w14:paraId="0000059E">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57. Nội dung thông tin, giáo dục, truyền thông về an toàn thực phẩm</w:t>
            </w:r>
            <w:r w:rsidDel="00000000" w:rsidR="00000000" w:rsidRPr="00000000">
              <w:rPr>
                <w:rtl w:val="0"/>
              </w:rPr>
            </w:r>
          </w:p>
          <w:p w:rsidR="00000000" w:rsidDel="00000000" w:rsidP="00000000" w:rsidRDefault="00000000" w:rsidRPr="00000000" w14:paraId="0000059F">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Thông tin, tuyên truyền, phổ biến kiến thức, pháp luật về an toàn thực phẩm.</w:t>
            </w:r>
          </w:p>
          <w:p w:rsidR="00000000" w:rsidDel="00000000" w:rsidP="00000000" w:rsidRDefault="00000000" w:rsidRPr="00000000" w14:paraId="000005A0">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Nguyên nhân, cách nhận biết nguy cơ gây ngộ độc thực phẩm, bệnh truyền qua thực phẩm và các biện pháp phòng, chống sự cố về an toàn thực phẩm.</w:t>
            </w:r>
          </w:p>
          <w:p w:rsidR="00000000" w:rsidDel="00000000" w:rsidP="00000000" w:rsidRDefault="00000000" w:rsidRPr="00000000" w14:paraId="000005A1">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3. Thông tin về các điển hình sản xuất, kinh doanh thực phẩm bảo đảm an toàn; việc thu hồi thực phẩm không bảo đảm an toàn, xử lý đối với cơ sở vi phạm nghiêm trọng pháp luật về an toàn thực phẩm.</w:t>
            </w:r>
          </w:p>
          <w:p w:rsidR="00000000" w:rsidDel="00000000" w:rsidP="00000000" w:rsidRDefault="00000000" w:rsidRPr="00000000" w14:paraId="000005A2">
            <w:pPr>
              <w:jc w:val="both"/>
              <w:rPr>
                <w:rFonts w:ascii="Times New Roman" w:cs="Times New Roman" w:eastAsia="Times New Roman" w:hAnsi="Times New Roman"/>
                <w:color w:val="000000"/>
                <w:sz w:val="26"/>
                <w:szCs w:val="26"/>
                <w:vertAlign w:val="baseline"/>
              </w:rPr>
            </w:pPr>
            <w:r w:rsidDel="00000000" w:rsidR="00000000" w:rsidRPr="00000000">
              <w:rPr>
                <w:rtl w:val="0"/>
              </w:rPr>
            </w:r>
          </w:p>
        </w:tc>
        <w:tc>
          <w:tcPr>
            <w:vAlign w:val="top"/>
          </w:tcPr>
          <w:p w:rsidR="00000000" w:rsidDel="00000000" w:rsidP="00000000" w:rsidRDefault="00000000" w:rsidRPr="00000000" w14:paraId="000005A3">
            <w:pPr>
              <w:ind w:right="188"/>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Dự thao Luật kế thừa Luật An toàn thực phẩm 2010</w:t>
            </w:r>
          </w:p>
        </w:tc>
        <w:tc>
          <w:tcPr>
            <w:vAlign w:val="top"/>
          </w:tcPr>
          <w:p w:rsidR="00000000" w:rsidDel="00000000" w:rsidP="00000000" w:rsidRDefault="00000000" w:rsidRPr="00000000" w14:paraId="000005A4">
            <w:pPr>
              <w:spacing w:before="144" w:lineRule="auto"/>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5A5">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41. Đối tượng tiếp cận thông tin, giáo dục, truyền thông về an toàn thực phẩm</w:t>
            </w:r>
            <w:r w:rsidDel="00000000" w:rsidR="00000000" w:rsidRPr="00000000">
              <w:rPr>
                <w:rtl w:val="0"/>
              </w:rPr>
            </w:r>
          </w:p>
          <w:p w:rsidR="00000000" w:rsidDel="00000000" w:rsidP="00000000" w:rsidRDefault="00000000" w:rsidRPr="00000000" w14:paraId="000005A6">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Tổ chức, cá nhân được quyền tiếp cận thông tin, giáo dục, truyền thông về an toàn thực phẩm.</w:t>
            </w:r>
          </w:p>
          <w:p w:rsidR="00000000" w:rsidDel="00000000" w:rsidP="00000000" w:rsidRDefault="00000000" w:rsidRPr="00000000" w14:paraId="000005A7">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Ưu tiên tiếp cận thông tin, giáo dục, truyền thông về an toàn thực phẩm cho các đối tượng sau đây:</w:t>
            </w:r>
          </w:p>
          <w:p w:rsidR="00000000" w:rsidDel="00000000" w:rsidP="00000000" w:rsidRDefault="00000000" w:rsidRPr="00000000" w14:paraId="000005A8">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Người tiêu dùng sản phẩm thực phẩm;</w:t>
            </w:r>
          </w:p>
          <w:p w:rsidR="00000000" w:rsidDel="00000000" w:rsidP="00000000" w:rsidRDefault="00000000" w:rsidRPr="00000000" w14:paraId="000005A9">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Người quản lý, điều hành các cơ sở kinh doanh sản phẩm thực phẩm; người trực tiếp sản xuất, kinh doanh sản phẩm thực phẩm;</w:t>
            </w:r>
          </w:p>
          <w:p w:rsidR="00000000" w:rsidDel="00000000" w:rsidP="00000000" w:rsidRDefault="00000000" w:rsidRPr="00000000" w14:paraId="000005AA">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Tổ chức, cá nhân kinh doanh thực phẩm tươi sống, sản xuất, kinh doanh thực phẩm nhỏ lẻ; người dân cư trú tại vùng đồng bào dân tộc thiểu số và miền núi, vùng có điều kiện kinh tế - xã hội đặc biệt khó khăn.</w:t>
            </w:r>
          </w:p>
        </w:tc>
        <w:tc>
          <w:tcPr>
            <w:vAlign w:val="top"/>
          </w:tcPr>
          <w:p w:rsidR="00000000" w:rsidDel="00000000" w:rsidP="00000000" w:rsidRDefault="00000000" w:rsidRPr="00000000" w14:paraId="000005AB">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Luật An toàn thực phẩm 2010</w:t>
            </w:r>
            <w:r w:rsidDel="00000000" w:rsidR="00000000" w:rsidRPr="00000000">
              <w:rPr>
                <w:rtl w:val="0"/>
              </w:rPr>
            </w:r>
          </w:p>
          <w:p w:rsidR="00000000" w:rsidDel="00000000" w:rsidP="00000000" w:rsidRDefault="00000000" w:rsidRPr="00000000" w14:paraId="000005AC">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58. Đối tượng tiếp cận thông tin, giáo dục, truyền thông về an toàn thực phẩm</w:t>
            </w:r>
            <w:r w:rsidDel="00000000" w:rsidR="00000000" w:rsidRPr="00000000">
              <w:rPr>
                <w:rtl w:val="0"/>
              </w:rPr>
            </w:r>
          </w:p>
          <w:p w:rsidR="00000000" w:rsidDel="00000000" w:rsidP="00000000" w:rsidRDefault="00000000" w:rsidRPr="00000000" w14:paraId="000005AD">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Tổ chức, cá nhân được quyền tiếp cận thông tin, giáo dục, truyền thông về an toàn thực phẩm.</w:t>
            </w:r>
          </w:p>
          <w:p w:rsidR="00000000" w:rsidDel="00000000" w:rsidP="00000000" w:rsidRDefault="00000000" w:rsidRPr="00000000" w14:paraId="000005AE">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Ưu tiên tiếp cận thông tin, giáo dục, truyền thông về an toàn thực phẩm cho các đối tượng sau đây:</w:t>
            </w:r>
          </w:p>
          <w:p w:rsidR="00000000" w:rsidDel="00000000" w:rsidP="00000000" w:rsidRDefault="00000000" w:rsidRPr="00000000" w14:paraId="000005AF">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Người tiêu dùng thực phẩm;</w:t>
            </w:r>
          </w:p>
          <w:p w:rsidR="00000000" w:rsidDel="00000000" w:rsidP="00000000" w:rsidRDefault="00000000" w:rsidRPr="00000000" w14:paraId="000005B0">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Người quản lý, điều hành các cơ sở sản xuất, kinh doanh thực phẩm; người trực tiếp sản xuất, kinh doanh thực phẩm;</w:t>
            </w:r>
          </w:p>
          <w:p w:rsidR="00000000" w:rsidDel="00000000" w:rsidP="00000000" w:rsidRDefault="00000000" w:rsidRPr="00000000" w14:paraId="000005B1">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Tổ chức, cá nhân sản xuất, kinh doanh thực phẩm tươi sống, sản xuất, kinh doanh thực phẩm nhỏ lẻ; người dân khu vực có điều kiện kinh tế - xã hội đặc biệt khó khăn. </w:t>
            </w:r>
          </w:p>
          <w:p w:rsidR="00000000" w:rsidDel="00000000" w:rsidP="00000000" w:rsidRDefault="00000000" w:rsidRPr="00000000" w14:paraId="000005B2">
            <w:pPr>
              <w:jc w:val="both"/>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5B3">
            <w:pPr>
              <w:jc w:val="both"/>
              <w:rPr>
                <w:rFonts w:ascii="Times New Roman" w:cs="Times New Roman" w:eastAsia="Times New Roman" w:hAnsi="Times New Roman"/>
                <w:color w:val="000000"/>
                <w:sz w:val="26"/>
                <w:szCs w:val="26"/>
                <w:vertAlign w:val="baseline"/>
              </w:rPr>
            </w:pPr>
            <w:r w:rsidDel="00000000" w:rsidR="00000000" w:rsidRPr="00000000">
              <w:rPr>
                <w:rtl w:val="0"/>
              </w:rPr>
            </w:r>
          </w:p>
        </w:tc>
        <w:tc>
          <w:tcPr>
            <w:vAlign w:val="top"/>
          </w:tcPr>
          <w:p w:rsidR="00000000" w:rsidDel="00000000" w:rsidP="00000000" w:rsidRDefault="00000000" w:rsidRPr="00000000" w14:paraId="000005B4">
            <w:pPr>
              <w:ind w:right="188"/>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Dự thao Luật kế thừa Luật An toàn thực phẩm 2010</w:t>
            </w:r>
          </w:p>
        </w:tc>
        <w:tc>
          <w:tcPr>
            <w:vAlign w:val="top"/>
          </w:tcPr>
          <w:p w:rsidR="00000000" w:rsidDel="00000000" w:rsidP="00000000" w:rsidRDefault="00000000" w:rsidRPr="00000000" w14:paraId="000005B5">
            <w:pPr>
              <w:spacing w:before="144" w:lineRule="auto"/>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5B6">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42. Hình thức thông tin, giáo dục, truyền thông về chất lượng, an toàn sản phẩm thực phẩm</w:t>
            </w:r>
            <w:r w:rsidDel="00000000" w:rsidR="00000000" w:rsidRPr="00000000">
              <w:rPr>
                <w:rtl w:val="0"/>
              </w:rPr>
            </w:r>
          </w:p>
          <w:p w:rsidR="00000000" w:rsidDel="00000000" w:rsidP="00000000" w:rsidRDefault="00000000" w:rsidRPr="00000000" w14:paraId="000005B7">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Thông qua các cơ quan quản lý nhà nước có thẩm quyền về thực phẩm.</w:t>
            </w:r>
          </w:p>
          <w:p w:rsidR="00000000" w:rsidDel="00000000" w:rsidP="00000000" w:rsidRDefault="00000000" w:rsidRPr="00000000" w14:paraId="000005B8">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Thông qua các phương tiện thông tin đại chúng.</w:t>
            </w:r>
          </w:p>
          <w:p w:rsidR="00000000" w:rsidDel="00000000" w:rsidP="00000000" w:rsidRDefault="00000000" w:rsidRPr="00000000" w14:paraId="000005B9">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3. Lồng ghép trong việc giảng dạy, học tập tại các cơ sở giáo dục thuộc hệ thống giáo dục quốc dân.</w:t>
            </w:r>
          </w:p>
          <w:p w:rsidR="00000000" w:rsidDel="00000000" w:rsidP="00000000" w:rsidRDefault="00000000" w:rsidRPr="00000000" w14:paraId="000005BA">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4. Thông qua hoạt động văn hóa, sinh hoạt cộng đồng, sinh hoạt của các đoàn thể, tổ chức xã hội và các loại hình văn hoá quần chúng khác.</w:t>
            </w:r>
          </w:p>
          <w:p w:rsidR="00000000" w:rsidDel="00000000" w:rsidP="00000000" w:rsidRDefault="00000000" w:rsidRPr="00000000" w14:paraId="000005BB">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5. Thông qua điểm hỏi đáp về an toàn thực phẩm tại các Bộ quản lý ngành.</w:t>
            </w:r>
            <w:bookmarkStart w:colFirst="0" w:colLast="0" w:name="bookmark=id.5x8434ralmc" w:id="92"/>
            <w:bookmarkEnd w:id="92"/>
            <w:r w:rsidDel="00000000" w:rsidR="00000000" w:rsidRPr="00000000">
              <w:rPr>
                <w:rtl w:val="0"/>
              </w:rPr>
            </w:r>
          </w:p>
        </w:tc>
        <w:tc>
          <w:tcPr>
            <w:vAlign w:val="top"/>
          </w:tcPr>
          <w:p w:rsidR="00000000" w:rsidDel="00000000" w:rsidP="00000000" w:rsidRDefault="00000000" w:rsidRPr="00000000" w14:paraId="000005BC">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Luật An toàn thực phẩm 2010</w:t>
            </w:r>
            <w:r w:rsidDel="00000000" w:rsidR="00000000" w:rsidRPr="00000000">
              <w:rPr>
                <w:rtl w:val="0"/>
              </w:rPr>
            </w:r>
          </w:p>
          <w:p w:rsidR="00000000" w:rsidDel="00000000" w:rsidP="00000000" w:rsidRDefault="00000000" w:rsidRPr="00000000" w14:paraId="000005BD">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59. Hình thức thông tin, giáo dục, truyền thông về an toàn thực phẩm</w:t>
              <w:br w:type="textWrapping"/>
            </w:r>
            <w:r w:rsidDel="00000000" w:rsidR="00000000" w:rsidRPr="00000000">
              <w:rPr>
                <w:rtl w:val="0"/>
              </w:rPr>
            </w:r>
          </w:p>
          <w:p w:rsidR="00000000" w:rsidDel="00000000" w:rsidP="00000000" w:rsidRDefault="00000000" w:rsidRPr="00000000" w14:paraId="000005BE">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Thực hiện thông qua các cơ quan nhà nước có thẩm quyền về an toàn thực phẩm.</w:t>
            </w:r>
          </w:p>
          <w:p w:rsidR="00000000" w:rsidDel="00000000" w:rsidP="00000000" w:rsidRDefault="00000000" w:rsidRPr="00000000" w14:paraId="000005BF">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Thông qua các phương tiện thông tin đại chúng.</w:t>
            </w:r>
          </w:p>
          <w:p w:rsidR="00000000" w:rsidDel="00000000" w:rsidP="00000000" w:rsidRDefault="00000000" w:rsidRPr="00000000" w14:paraId="000005C0">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3. Lồng ghép trong việc giảng dạy, học tập tại các cơ sở giáo dục thuộc hệ thống giáo dục quốc dân.</w:t>
            </w:r>
          </w:p>
          <w:p w:rsidR="00000000" w:rsidDel="00000000" w:rsidP="00000000" w:rsidRDefault="00000000" w:rsidRPr="00000000" w14:paraId="000005C1">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4. Thông qua hoạt động văn hóa, sinh hoạt cộng đồng, sinh hoạt của các đoàn thể, tổ chức xã hội và các loại hình văn hóa quần chúng khác.</w:t>
            </w:r>
          </w:p>
          <w:p w:rsidR="00000000" w:rsidDel="00000000" w:rsidP="00000000" w:rsidRDefault="00000000" w:rsidRPr="00000000" w14:paraId="000005C2">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5. Thông qua điểm hỏi đáp về an toàn thực phẩm tại các Bộ quản lý ngành.</w:t>
            </w:r>
          </w:p>
          <w:p w:rsidR="00000000" w:rsidDel="00000000" w:rsidP="00000000" w:rsidRDefault="00000000" w:rsidRPr="00000000" w14:paraId="000005C3">
            <w:pPr>
              <w:jc w:val="both"/>
              <w:rPr>
                <w:rFonts w:ascii="Times New Roman" w:cs="Times New Roman" w:eastAsia="Times New Roman" w:hAnsi="Times New Roman"/>
                <w:b w:val="0"/>
                <w:bCs w:val="0"/>
                <w:color w:val="000000"/>
                <w:sz w:val="26"/>
                <w:szCs w:val="26"/>
                <w:vertAlign w:val="baseline"/>
              </w:rPr>
            </w:pPr>
            <w:r w:rsidDel="00000000" w:rsidR="00000000" w:rsidRPr="00000000">
              <w:rPr>
                <w:rtl w:val="0"/>
              </w:rPr>
            </w:r>
          </w:p>
        </w:tc>
        <w:tc>
          <w:tcPr>
            <w:vAlign w:val="top"/>
          </w:tcPr>
          <w:p w:rsidR="00000000" w:rsidDel="00000000" w:rsidP="00000000" w:rsidRDefault="00000000" w:rsidRPr="00000000" w14:paraId="000005C4">
            <w:pPr>
              <w:ind w:right="188"/>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Dự thao Luật kế thừa Luật An toàn thực phẩm 2010</w:t>
            </w:r>
          </w:p>
        </w:tc>
        <w:tc>
          <w:tcPr>
            <w:vAlign w:val="top"/>
          </w:tcPr>
          <w:p w:rsidR="00000000" w:rsidDel="00000000" w:rsidP="00000000" w:rsidRDefault="00000000" w:rsidRPr="00000000" w14:paraId="000005C5">
            <w:pPr>
              <w:spacing w:before="144" w:lineRule="auto"/>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5C6">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43. Trách nhiệm trong thông tin, giáo dục, truyền thông về an toàn thực phẩm</w:t>
            </w:r>
            <w:r w:rsidDel="00000000" w:rsidR="00000000" w:rsidRPr="00000000">
              <w:rPr>
                <w:rtl w:val="0"/>
              </w:rPr>
            </w:r>
          </w:p>
          <w:p w:rsidR="00000000" w:rsidDel="00000000" w:rsidP="00000000" w:rsidRDefault="00000000" w:rsidRPr="00000000" w14:paraId="000005C7">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Cơ quan, tổ chức, đơn vị trong phạm vi nhiệm vụ, quyền hạn của mình có trách nhiệm thông tin, giáo dục, truyền thông về chất lượng, an toàn sản phẩm thực phẩm.</w:t>
            </w:r>
          </w:p>
          <w:p w:rsidR="00000000" w:rsidDel="00000000" w:rsidP="00000000" w:rsidRDefault="00000000" w:rsidRPr="00000000" w14:paraId="000005C8">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Bộ trưởng Bộ Y tế, Bộ trưởng Bộ quản lý ngành và Thủ trưởng cơ quan ngang bộ có liên quan có trách nhiệm chỉ đạo các cơ quan có liên quan cung cấp chính xác và khoa học các thông tin về chất lượng, an toàn sản phẩm thực phẩm; kịp thời phản hồi thông tin không đúng sự thật về chất lượng, an toàn sản phẩm thực phẩm.</w:t>
            </w:r>
          </w:p>
          <w:p w:rsidR="00000000" w:rsidDel="00000000" w:rsidP="00000000" w:rsidRDefault="00000000" w:rsidRPr="00000000" w14:paraId="000005C9">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3. Bộ trưởng Bộ Văn hóa, Thể thao và Du lịch có trách nhiệm chỉ đạo các cơ quan thông tin đại chúng, các đơn vị hoạt động trong lĩnh vực thông tin, truyền thông thường xuyên thông tin, truyền thông về chất lượng, an toàn sản phẩm thực phẩm, lồng ghép chương trình thông tin, truyền thông về chất lượng, an toàn sản phẩm thực phẩm với các chương trình thông tin, truyền thông khác.</w:t>
            </w:r>
          </w:p>
          <w:p w:rsidR="00000000" w:rsidDel="00000000" w:rsidP="00000000" w:rsidRDefault="00000000" w:rsidRPr="00000000" w14:paraId="000005CA">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4. Bộ trưởng Bộ Giáo dục và Đào tạo có trách nhiệm chủ trì, phối hợp với Bộ trưởng Bộ Y tế, Bộ trưởng Bộ quản lý ngành và Thủ trưởng cơ quan ngang bộ có liên quan xây dựng nội dung giáo dục chất lượng, an toàn sản phẩm thực phẩm kết hợp với các nội dung giáo dục khác.</w:t>
            </w:r>
          </w:p>
          <w:p w:rsidR="00000000" w:rsidDel="00000000" w:rsidP="00000000" w:rsidRDefault="00000000" w:rsidRPr="00000000" w14:paraId="000005CB">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5. Ủy ban nhân dân các cấp có trách nhiệm tổ chức thực hiện công tác thông tin, giáo dục, truyền thông về an toàn thực phẩm cho nhân dân trên địa bàn.</w:t>
            </w:r>
          </w:p>
          <w:p w:rsidR="00000000" w:rsidDel="00000000" w:rsidP="00000000" w:rsidRDefault="00000000" w:rsidRPr="00000000" w14:paraId="000005CC">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6. Các cơ quan thông tin đại chúng có trách nhiệm ưu tiên về thời điểm, thời lượng phát sóng để thông tin, truyền thông về an toàn thực phẩm trên đài phát thanh, đài truyền hình; dung lượng và vị trí đăng trên báo in, báo hình, báo điện tử theo quy định của Bộ trưởng Bộ Văn hóa, Thể thao và Du lịch. Việc thông tin, truyền thông về an toàn thực phẩm trên các phương tiện thông tin đại chúng không thu phí, trừ trường hợp thực hiện theo hợp đồng riêng với chương trình, dự án hoặc do tổ chức, cá nhân trong nước, tổ chức, cá nhân nước ngoài tài trợ.</w:t>
            </w:r>
          </w:p>
          <w:p w:rsidR="00000000" w:rsidDel="00000000" w:rsidP="00000000" w:rsidRDefault="00000000" w:rsidRPr="00000000" w14:paraId="000005CD">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7. Mặt trận Tổ quốc Việt Nam, tổ chức chính trị - xã hội; tổ chức xã hội, các đoàn thể có trách nhiệm thông tin, giáo dục, truyền thông về chất lượng, an toàn sản phẩm</w:t>
            </w:r>
            <w:bookmarkStart w:colFirst="0" w:colLast="0" w:name="bookmark=id.mv9epncr9v6u" w:id="93"/>
            <w:bookmarkEnd w:id="93"/>
            <w:r w:rsidDel="00000000" w:rsidR="00000000" w:rsidRPr="00000000">
              <w:rPr>
                <w:rFonts w:ascii="Times New Roman" w:cs="Times New Roman" w:eastAsia="Times New Roman" w:hAnsi="Times New Roman"/>
                <w:color w:val="000000"/>
                <w:sz w:val="26"/>
                <w:szCs w:val="26"/>
                <w:vertAlign w:val="baseline"/>
                <w:rtl w:val="0"/>
              </w:rPr>
              <w:t xml:space="preserve"> thực phẩm thuộc phạm vi trách nhiệm của mình.</w:t>
            </w:r>
          </w:p>
        </w:tc>
        <w:tc>
          <w:tcPr>
            <w:vAlign w:val="top"/>
          </w:tcPr>
          <w:p w:rsidR="00000000" w:rsidDel="00000000" w:rsidP="00000000" w:rsidRDefault="00000000" w:rsidRPr="00000000" w14:paraId="000005CE">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Luật An toàn thực phẩm 2010</w:t>
            </w:r>
            <w:r w:rsidDel="00000000" w:rsidR="00000000" w:rsidRPr="00000000">
              <w:rPr>
                <w:rtl w:val="0"/>
              </w:rPr>
            </w:r>
          </w:p>
          <w:p w:rsidR="00000000" w:rsidDel="00000000" w:rsidP="00000000" w:rsidRDefault="00000000" w:rsidRPr="00000000" w14:paraId="000005CF">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60. Trách nhiệm trong thông tin, giáo dục, truyền thông về an toàn thực phẩm</w:t>
              <w:br w:type="textWrapping"/>
            </w:r>
            <w:r w:rsidDel="00000000" w:rsidR="00000000" w:rsidRPr="00000000">
              <w:rPr>
                <w:rtl w:val="0"/>
              </w:rPr>
            </w:r>
          </w:p>
          <w:p w:rsidR="00000000" w:rsidDel="00000000" w:rsidP="00000000" w:rsidRDefault="00000000" w:rsidRPr="00000000" w14:paraId="000005D0">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Cơ quan, tổ chức, đơn vị trong phạm vi nhiệm vụ, quyền hạn của mình có trách nhiệm thông tin, giáo dục, truyền thông về an toàn thực phẩm.</w:t>
            </w:r>
          </w:p>
          <w:p w:rsidR="00000000" w:rsidDel="00000000" w:rsidP="00000000" w:rsidRDefault="00000000" w:rsidRPr="00000000" w14:paraId="000005D1">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Bộ trưởng Bộ Y tế, Bộ trưởng Bộ quản lý ngành và Thủ trưởng cơ quan ngang bộ có liên quan có trách nhiệm chỉ đạo các cơ quan hữu quan cung cấp chính xác và khoa học các thông tin về an toàn thực phẩm; kịp thời phản hồi thông tin không đúng sự thật về an toàn thực phẩm.</w:t>
            </w:r>
          </w:p>
          <w:p w:rsidR="00000000" w:rsidDel="00000000" w:rsidP="00000000" w:rsidRDefault="00000000" w:rsidRPr="00000000" w14:paraId="000005D2">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3. Bộ trưởng Bộ Thông tin và Truyền thông có trách nhiệm chỉ đạo các cơ quan thông tin đại chúng thường xuyên thông tin, truyền thông về an toàn thực phẩm, lồng ghép chương trình thông tin, truyền thông về an toàn thực phẩm với các chương trình thông tin, truyền thông khác.</w:t>
            </w:r>
          </w:p>
          <w:p w:rsidR="00000000" w:rsidDel="00000000" w:rsidP="00000000" w:rsidRDefault="00000000" w:rsidRPr="00000000" w14:paraId="000005D3">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4. Bộ trưởng Bộ Giáo dục và Đào tạo có trách nhiệm chủ trì, phối hợp với Bộ trưởng Bộ Y tế, Bộ trưởng Bộ quản lý ngành và Thủ trưởng cơ quan ngang bộ có liên quan xây dựng nội dung giáo dục an toàn thực phẩm kết hợp với các nội dung giáo dục khác.</w:t>
            </w:r>
          </w:p>
          <w:p w:rsidR="00000000" w:rsidDel="00000000" w:rsidP="00000000" w:rsidRDefault="00000000" w:rsidRPr="00000000" w14:paraId="000005D4">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5. Ủy ban nhân dân các cấp có trách nhiệm tổ chức thực hiện công tác thông tin, giáo dục, truyền thông về an toàn thực phẩm cho Nhân dân trên địa bàn.</w:t>
            </w:r>
          </w:p>
          <w:p w:rsidR="00000000" w:rsidDel="00000000" w:rsidP="00000000" w:rsidRDefault="00000000" w:rsidRPr="00000000" w14:paraId="000005D5">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6. Các cơ quan thông tin đại chúng có trách nhiệm ưu tiên về thời điểm, thời lượng phát sóng để thông tin, giáo dục, truyền thông về an toàn thực phẩm trên đài phát thanh, đài truyền hình; dung lượng và vị trí đăng trên báo in, báo hình, báo điện tử theo quy định của Bộ trưởng Bộ Thông tin và Truyền thông. Việc thông tin, giáo dục, truyền thông về an toàn thực phẩm trên các phương tiện thông tin đại chúng không thu phí, trừ trường hợp thực hiện theo hợp đồng riêng với chương trình, dự án hoặc do tổ chức, cá nhân trong nước, tổ chức, cá nhân nước ngoài tài trợ.</w:t>
            </w:r>
          </w:p>
          <w:p w:rsidR="00000000" w:rsidDel="00000000" w:rsidP="00000000" w:rsidRDefault="00000000" w:rsidRPr="00000000" w14:paraId="000005D6">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7. Mặt trận Tổ quốc Việt Nam, các đoàn thể, tổ chức xã hội có trách nhiệm thông tin, giáo dục, truyền thông về an toàn thực phẩm thuộc phạm vi trách nhiệm của mình.</w:t>
            </w:r>
          </w:p>
        </w:tc>
        <w:tc>
          <w:tcPr>
            <w:vAlign w:val="top"/>
          </w:tcPr>
          <w:p w:rsidR="00000000" w:rsidDel="00000000" w:rsidP="00000000" w:rsidRDefault="00000000" w:rsidRPr="00000000" w14:paraId="000005D7">
            <w:pPr>
              <w:ind w:right="188"/>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Dự thao Luật kế thừa Luật An toàn thực phẩm 2010</w:t>
            </w:r>
          </w:p>
        </w:tc>
        <w:tc>
          <w:tcPr>
            <w:vAlign w:val="top"/>
          </w:tcPr>
          <w:p w:rsidR="00000000" w:rsidDel="00000000" w:rsidP="00000000" w:rsidRDefault="00000000" w:rsidRPr="00000000" w14:paraId="000005D8">
            <w:pPr>
              <w:spacing w:before="144" w:lineRule="auto"/>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5D9">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44. Trách nhiệm quản lý nhà nước về thực phẩm</w:t>
            </w:r>
            <w:r w:rsidDel="00000000" w:rsidR="00000000" w:rsidRPr="00000000">
              <w:rPr>
                <w:rtl w:val="0"/>
              </w:rPr>
            </w:r>
          </w:p>
          <w:p w:rsidR="00000000" w:rsidDel="00000000" w:rsidP="00000000" w:rsidRDefault="00000000" w:rsidRPr="00000000" w14:paraId="000005DA">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Chính phủ thống nhất quản lý nhà nước về thực phẩm và quy định cụ thể trách nhiệm quản lý nhà nước về thực phẩm của các Bộ, Ủy ban nhân dân các cấp.</w:t>
            </w:r>
          </w:p>
          <w:p w:rsidR="00000000" w:rsidDel="00000000" w:rsidP="00000000" w:rsidRDefault="00000000" w:rsidRPr="00000000" w14:paraId="000005DB">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Bộ Y tế chịu trách nhiệm trước Chính phủ thực hiện quản lý nhà nước về thực phẩm, bao gồm:</w:t>
            </w:r>
          </w:p>
          <w:p w:rsidR="00000000" w:rsidDel="00000000" w:rsidP="00000000" w:rsidRDefault="00000000" w:rsidRPr="00000000" w14:paraId="000005DC">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Chủ trì, phối hợp với Bộ, cơ quan ngang Bộ có liên quan xây dựng, ban hành hoặc trình cấp có thẩm quyền ban hành văn bản quy phạm pháp luật, chiến lược, các quy chuẩn kỹ thuật, tiêu chuẩn, quy định về thực phẩm tại Việt Nam;</w:t>
            </w:r>
          </w:p>
          <w:p w:rsidR="00000000" w:rsidDel="00000000" w:rsidP="00000000" w:rsidRDefault="00000000" w:rsidRPr="00000000" w14:paraId="000005DD">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Tổ chức thực hiện các quy định tại điểm a khoản này trên phạm vi toàn quốc, bao gồm: quản lý thực phẩm lưu thông tại Việt Nam (bao gồm thực phẩm sản xuất trong nước và nhập khẩu); thực hiện các hoạt động về kiểm tra, giám sát việc tuân thủ các quy định về thực phẩm;</w:t>
            </w:r>
          </w:p>
          <w:p w:rsidR="00000000" w:rsidDel="00000000" w:rsidP="00000000" w:rsidRDefault="00000000" w:rsidRPr="00000000" w14:paraId="000005DE">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Xác định và xử lý sự cố về an toàn thực phẩm và phối hợp trong ứng phó khẩn cấp sự cố về an toàn thực phẩm.</w:t>
            </w:r>
          </w:p>
          <w:p w:rsidR="00000000" w:rsidDel="00000000" w:rsidP="00000000" w:rsidRDefault="00000000" w:rsidRPr="00000000" w14:paraId="000005DF">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3. Bộ Nông nghiệp và Môi trường chịu trách nhiệm về:</w:t>
            </w:r>
          </w:p>
          <w:p w:rsidR="00000000" w:rsidDel="00000000" w:rsidP="00000000" w:rsidRDefault="00000000" w:rsidRPr="00000000" w14:paraId="000005E0">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Chủ trì, phối hợp với Bộ, cơ quan ngang Bộ có liên quan xây dựng, ban hành và tổ chức thực hiện văn bản quy phạm pháp luật, chiến lược, các quy chuẩn kỹ thuật, tiêu chuẩn, quy định về sản xuất ban đầu, kiểm dịch động thực vật và sơ chế thực phẩm lưu thông trên thị trường;</w:t>
            </w:r>
          </w:p>
          <w:p w:rsidR="00000000" w:rsidDel="00000000" w:rsidP="00000000" w:rsidRDefault="00000000" w:rsidRPr="00000000" w14:paraId="000005E1">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Chủ trì, phối hợp với Bộ Y tế tổ chức phân tích nguy cơ về sản xuất ban đầu, kiểm dịch động thực vật và sơ chế thực phẩm thuộc phạm vi quản lý. </w:t>
            </w:r>
          </w:p>
          <w:p w:rsidR="00000000" w:rsidDel="00000000" w:rsidP="00000000" w:rsidRDefault="00000000" w:rsidRPr="00000000" w14:paraId="000005E2">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4. Bộ Công Thương chịu trách nhiệm chủ trì, phối hợp với Bộ, cơ quan ngang Bộ có liên quan xây dựng, ban hành và tổ chức thực hiện văn bản quy phạm pháp luật, quy định về hoạt động xuất, nhập khẩu sản phẩm thực phẩm thuộc phạm vi quản lý và quản lý, giám sát, xử lý vi phạm về sản phẩm thực phẩm lưu thông trên thị trường.</w:t>
            </w:r>
          </w:p>
          <w:p w:rsidR="00000000" w:rsidDel="00000000" w:rsidP="00000000" w:rsidRDefault="00000000" w:rsidRPr="00000000" w14:paraId="000005E3">
            <w:pPr>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5. Ủy ban nhân dân các cấp thực hiện quản lý nhà nước về sản phẩm thực phẩm trong phạm vi địa phương.</w:t>
            </w:r>
            <w:r w:rsidDel="00000000" w:rsidR="00000000" w:rsidRPr="00000000">
              <w:rPr>
                <w:rtl w:val="0"/>
              </w:rPr>
            </w:r>
          </w:p>
        </w:tc>
        <w:tc>
          <w:tcPr>
            <w:vAlign w:val="top"/>
          </w:tcPr>
          <w:bookmarkStart w:colFirst="0" w:colLast="0" w:name="bookmark=id.hmrwc35wssdr" w:id="94"/>
          <w:bookmarkEnd w:id="94"/>
          <w:p w:rsidR="00000000" w:rsidDel="00000000" w:rsidP="00000000" w:rsidRDefault="00000000" w:rsidRPr="00000000" w14:paraId="000005E4">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Luật Chất lượng sản phẩm, hàng hóa (Điều 6a);</w:t>
            </w:r>
            <w:r w:rsidDel="00000000" w:rsidR="00000000" w:rsidRPr="00000000">
              <w:rPr>
                <w:rtl w:val="0"/>
              </w:rPr>
            </w:r>
          </w:p>
          <w:p w:rsidR="00000000" w:rsidDel="00000000" w:rsidP="00000000" w:rsidRDefault="00000000" w:rsidRPr="00000000" w14:paraId="000005E5">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Luật tiêu chuẩn và quy chuẩn kỹ thuật (Điều 7a).</w:t>
            </w:r>
            <w:r w:rsidDel="00000000" w:rsidR="00000000" w:rsidRPr="00000000">
              <w:rPr>
                <w:rtl w:val="0"/>
              </w:rPr>
            </w:r>
          </w:p>
          <w:p w:rsidR="00000000" w:rsidDel="00000000" w:rsidP="00000000" w:rsidRDefault="00000000" w:rsidRPr="00000000" w14:paraId="000005E6">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Luật Thú y (Điều 8);</w:t>
            </w:r>
            <w:r w:rsidDel="00000000" w:rsidR="00000000" w:rsidRPr="00000000">
              <w:rPr>
                <w:rtl w:val="0"/>
              </w:rPr>
            </w:r>
          </w:p>
          <w:p w:rsidR="00000000" w:rsidDel="00000000" w:rsidP="00000000" w:rsidRDefault="00000000" w:rsidRPr="00000000" w14:paraId="000005E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3394"/>
              </w:tabs>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Luật quản lý ngoại thương (Điều 6);</w:t>
            </w:r>
            <w:r w:rsidDel="00000000" w:rsidR="00000000" w:rsidRPr="00000000">
              <w:rPr>
                <w:rtl w:val="0"/>
              </w:rPr>
            </w:r>
          </w:p>
        </w:tc>
        <w:tc>
          <w:tcPr>
            <w:vAlign w:val="top"/>
          </w:tcPr>
          <w:p w:rsidR="00000000" w:rsidDel="00000000" w:rsidP="00000000" w:rsidRDefault="00000000" w:rsidRPr="00000000" w14:paraId="000005E8">
            <w:pPr>
              <w:ind w:right="188"/>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Dự thảo Luật giao trách nhiệm quản lý nhà nước về thực phẩm cho một đầu mối quản lý theo chuỗi sản phẩm để phù hợp với chủ trương của Đảng và thực tiễn quản lý về lĩnh vực an toàn thực phẩm hiện nay.</w:t>
            </w:r>
          </w:p>
        </w:tc>
        <w:tc>
          <w:tcPr>
            <w:vAlign w:val="top"/>
          </w:tcPr>
          <w:p w:rsidR="00000000" w:rsidDel="00000000" w:rsidP="00000000" w:rsidRDefault="00000000" w:rsidRPr="00000000" w14:paraId="000005E9">
            <w:pPr>
              <w:ind w:right="188"/>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Chính phủ quy định chi tiết nội dung này</w:t>
            </w:r>
          </w:p>
        </w:tc>
      </w:tr>
      <w:tr>
        <w:trPr>
          <w:cantSplit w:val="0"/>
          <w:tblHeader w:val="0"/>
        </w:trPr>
        <w:tc>
          <w:tcPr>
            <w:vAlign w:val="top"/>
          </w:tcPr>
          <w:p w:rsidR="00000000" w:rsidDel="00000000" w:rsidP="00000000" w:rsidRDefault="00000000" w:rsidRPr="00000000" w14:paraId="000005EA">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45. Trách nhiệm kiểm tra sản phẩm thực phẩm</w:t>
            </w:r>
            <w:r w:rsidDel="00000000" w:rsidR="00000000" w:rsidRPr="00000000">
              <w:rPr>
                <w:rtl w:val="0"/>
              </w:rPr>
            </w:r>
          </w:p>
          <w:p w:rsidR="00000000" w:rsidDel="00000000" w:rsidP="00000000" w:rsidRDefault="00000000" w:rsidRPr="00000000" w14:paraId="000005EB">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Các Bộ được phân công quản lý nhà nước về thực phẩm tổ chức, thực hiện việc kiểm tra trong kinh doanh sản phẩm thực phẩm</w:t>
            </w:r>
            <w:bookmarkStart w:colFirst="0" w:colLast="0" w:name="bookmark=id.ih4i3w1cmkg5" w:id="95"/>
            <w:bookmarkEnd w:id="95"/>
            <w:r w:rsidDel="00000000" w:rsidR="00000000" w:rsidRPr="00000000">
              <w:rPr>
                <w:rFonts w:ascii="Times New Roman" w:cs="Times New Roman" w:eastAsia="Times New Roman" w:hAnsi="Times New Roman"/>
                <w:color w:val="000000"/>
                <w:sz w:val="26"/>
                <w:szCs w:val="26"/>
                <w:vertAlign w:val="baseline"/>
                <w:rtl w:val="0"/>
              </w:rPr>
              <w:t xml:space="preserve"> theo quy định của Luật này. </w:t>
              <w:br w:type="textWrapping"/>
            </w:r>
          </w:p>
          <w:p w:rsidR="00000000" w:rsidDel="00000000" w:rsidP="00000000" w:rsidRDefault="00000000" w:rsidRPr="00000000" w14:paraId="000005EC">
            <w:pPr>
              <w:jc w:val="both"/>
              <w:rPr>
                <w:rFonts w:ascii="Times New Roman" w:cs="Times New Roman" w:eastAsia="Times New Roman" w:hAnsi="Times New Roman"/>
                <w:strike w:val="0"/>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Ủy ban nhân dân các cấp tổ chức thực hiện việc kiểm tra trong kinh doanh sản phẩm thực phẩm trong phạm vi địa phương. </w:t>
            </w:r>
            <w:r w:rsidDel="00000000" w:rsidR="00000000" w:rsidRPr="00000000">
              <w:rPr>
                <w:rtl w:val="0"/>
              </w:rPr>
            </w:r>
          </w:p>
          <w:p w:rsidR="00000000" w:rsidDel="00000000" w:rsidP="00000000" w:rsidRDefault="00000000" w:rsidRPr="00000000" w14:paraId="000005ED">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3. Trong trường hợp kiểm tra liên ngành về chất lượng, an toàn sản phẩm thực phẩm có liên quan đến phạm vi quản lý của nhiều ngành hoặc địa phương, cơ quan chủ trì thực hiện kiểm tra có trách nhiệm phối hợp với các Bộ, cơ quan ngang bộ, Ủy ban nhân dân cấp tỉnh có liên quan để thực hiện.</w:t>
            </w:r>
          </w:p>
          <w:p w:rsidR="00000000" w:rsidDel="00000000" w:rsidP="00000000" w:rsidRDefault="00000000" w:rsidRPr="00000000" w14:paraId="000005EE">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4. Các Bộ được phân công quản lý nhà nước về thực phẩm quy định cụ thể về hoạt động kiểm tra thực phẩm trong phạm vi quản lý nhà nước được phân công.</w:t>
            </w:r>
          </w:p>
          <w:p w:rsidR="00000000" w:rsidDel="00000000" w:rsidP="00000000" w:rsidRDefault="00000000" w:rsidRPr="00000000" w14:paraId="000005EF">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5. Chính phủ quy định cụ thể quyền hạn và nhiệm vụ của cơ quan quản lý thực phẩm trong hoạt động kiểm tra chuyên ngành.</w:t>
            </w:r>
            <w:bookmarkStart w:colFirst="0" w:colLast="0" w:name="bookmark=id.xttys9vg7q9r" w:id="96"/>
            <w:bookmarkEnd w:id="96"/>
            <w:r w:rsidDel="00000000" w:rsidR="00000000" w:rsidRPr="00000000">
              <w:rPr>
                <w:rtl w:val="0"/>
              </w:rPr>
            </w:r>
          </w:p>
        </w:tc>
        <w:tc>
          <w:tcPr>
            <w:vAlign w:val="top"/>
          </w:tcPr>
          <w:p w:rsidR="00000000" w:rsidDel="00000000" w:rsidP="00000000" w:rsidRDefault="00000000" w:rsidRPr="00000000" w14:paraId="000005F0">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Luật An toàn thực phẩm 2010</w:t>
            </w:r>
            <w:r w:rsidDel="00000000" w:rsidR="00000000" w:rsidRPr="00000000">
              <w:rPr>
                <w:rtl w:val="0"/>
              </w:rPr>
            </w:r>
          </w:p>
          <w:p w:rsidR="00000000" w:rsidDel="00000000" w:rsidP="00000000" w:rsidRDefault="00000000" w:rsidRPr="00000000" w14:paraId="000005F1">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68. Trách nhiệm kiểm tra an toàn thực phẩm</w:t>
              <w:br w:type="textWrapping"/>
            </w:r>
            <w:r w:rsidDel="00000000" w:rsidR="00000000" w:rsidRPr="00000000">
              <w:rPr>
                <w:rtl w:val="0"/>
              </w:rPr>
            </w:r>
          </w:p>
          <w:bookmarkStart w:colFirst="0" w:colLast="0" w:name="bookmark=id.oeot7almi79g" w:id="97"/>
          <w:bookmarkEnd w:id="97"/>
          <w:p w:rsidR="00000000" w:rsidDel="00000000" w:rsidP="00000000" w:rsidRDefault="00000000" w:rsidRPr="00000000" w14:paraId="000005F2">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Cơ quan quản lý an toàn thực phẩm thuộc Bộ quản lý ngành thực hiện việc kiểm tra an toàn thực phẩm trong sản xuất, kinh doanh thực phẩm theo quy định tại các điều 61, 62, 63 và 64 của Luật này.</w:t>
              <w:br w:type="textWrapping"/>
            </w:r>
          </w:p>
          <w:p w:rsidR="00000000" w:rsidDel="00000000" w:rsidP="00000000" w:rsidRDefault="00000000" w:rsidRPr="00000000" w14:paraId="000005F3">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Cơ quan quản lý an toàn thực phẩm thuộc Ủy ban nhân dân cấp tỉnh thực hiện việc kiểm tra an toàn thực phẩm trong phạm vi địa phương theo quy định của Bộ quản lý ngành và sự phân công của Ủy ban nhân dân cấp tỉnh.</w:t>
            </w:r>
          </w:p>
          <w:p w:rsidR="00000000" w:rsidDel="00000000" w:rsidP="00000000" w:rsidRDefault="00000000" w:rsidRPr="00000000" w14:paraId="000005F4">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3. Trong trường hợp kiểm tra liên ngành về an toàn thực phẩm có liên quan đến phạm vi quản lý của nhiều ngành hoặc địa phương, cơ quan chủ trì thực hiện kiểm tra có trách nhiệm phối hợp với cơ quan hữu quan thuộc các bộ, cơ quan ngang bộ, Ủy ban nhân dân cấp tỉnh có liên quan để thực hiện.</w:t>
            </w:r>
          </w:p>
          <w:p w:rsidR="00000000" w:rsidDel="00000000" w:rsidP="00000000" w:rsidRDefault="00000000" w:rsidRPr="00000000" w14:paraId="000005F5">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4. Hoạt động kiểm tra an toàn thực phẩm phải bảo đảm nguyên tắc:</w:t>
            </w:r>
          </w:p>
          <w:p w:rsidR="00000000" w:rsidDel="00000000" w:rsidP="00000000" w:rsidRDefault="00000000" w:rsidRPr="00000000" w14:paraId="000005F6">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Khách quan, chính xác, công khai, minh bạch, không phân biệt đối xử;</w:t>
            </w:r>
          </w:p>
          <w:p w:rsidR="00000000" w:rsidDel="00000000" w:rsidP="00000000" w:rsidRDefault="00000000" w:rsidRPr="00000000" w14:paraId="000005F7">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Bảo vệ bí mật thông tin, tài liệu, kết quả kiểm tra liên quan đến cơ quan, tổ chức, cá nhân sản xuất, kinh doanh thực phẩm được kiểm tra khi chưa có kết luận chính thức;</w:t>
            </w:r>
          </w:p>
          <w:p w:rsidR="00000000" w:rsidDel="00000000" w:rsidP="00000000" w:rsidRDefault="00000000" w:rsidRPr="00000000" w14:paraId="000005F8">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Không được sách nhiễu, gây phiền hà cho tổ chức, cá nhân sản xuất, kinh doanh thực phẩm;</w:t>
            </w:r>
          </w:p>
          <w:p w:rsidR="00000000" w:rsidDel="00000000" w:rsidP="00000000" w:rsidRDefault="00000000" w:rsidRPr="00000000" w14:paraId="000005F9">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d) Chịu trách nhiệm trước pháp luật về kết quả kiểm tra, kết luận có liên quan.</w:t>
            </w:r>
          </w:p>
          <w:p w:rsidR="00000000" w:rsidDel="00000000" w:rsidP="00000000" w:rsidRDefault="00000000" w:rsidRPr="00000000" w14:paraId="000005FA">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5. Bộ trưởng Bộ quản lý ngành quy định cụ thể về hoạt động kiểm tra an toàn thực phẩm trong phạm vi quản lý nhà nước được phân công.</w:t>
            </w:r>
          </w:p>
          <w:p w:rsidR="00000000" w:rsidDel="00000000" w:rsidP="00000000" w:rsidRDefault="00000000" w:rsidRPr="00000000" w14:paraId="000005FB">
            <w:pPr>
              <w:jc w:val="both"/>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5FC">
            <w:pPr>
              <w:jc w:val="both"/>
              <w:rPr>
                <w:rFonts w:ascii="Times New Roman" w:cs="Times New Roman" w:eastAsia="Times New Roman" w:hAnsi="Times New Roman"/>
                <w:color w:val="000000"/>
                <w:sz w:val="26"/>
                <w:szCs w:val="26"/>
                <w:vertAlign w:val="baseline"/>
              </w:rPr>
            </w:pPr>
            <w:r w:rsidDel="00000000" w:rsidR="00000000" w:rsidRPr="00000000">
              <w:rPr>
                <w:rtl w:val="0"/>
              </w:rPr>
            </w:r>
          </w:p>
        </w:tc>
        <w:tc>
          <w:tcPr>
            <w:vAlign w:val="top"/>
          </w:tcPr>
          <w:p w:rsidR="00000000" w:rsidDel="00000000" w:rsidP="00000000" w:rsidRDefault="00000000" w:rsidRPr="00000000" w14:paraId="000005FD">
            <w:pPr>
              <w:ind w:left="169" w:right="188" w:firstLine="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Quy định tại Điều 64 của Luật An toàn thực phẩm 2010 và về cơ bản kế thừa quy định tại Luật Thanh tra và Nghị định 217/2025/NĐ-CP ngày 05/8/2025 của Chính phủ về hoạt động kiểm tra chuyên ngành</w:t>
            </w:r>
          </w:p>
        </w:tc>
        <w:tc>
          <w:tcPr>
            <w:vAlign w:val="top"/>
          </w:tcPr>
          <w:p w:rsidR="00000000" w:rsidDel="00000000" w:rsidP="00000000" w:rsidRDefault="00000000" w:rsidRPr="00000000" w14:paraId="000005FE">
            <w:pPr>
              <w:spacing w:before="144" w:lineRule="auto"/>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5FF">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46. Nguyên tắc kiểm tra thực phẩm</w:t>
            </w:r>
            <w:r w:rsidDel="00000000" w:rsidR="00000000" w:rsidRPr="00000000">
              <w:rPr>
                <w:rtl w:val="0"/>
              </w:rPr>
            </w:r>
          </w:p>
          <w:p w:rsidR="00000000" w:rsidDel="00000000" w:rsidP="00000000" w:rsidRDefault="00000000" w:rsidRPr="00000000" w14:paraId="00000600">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Tuân thủ theo pháp luật và đảm bảo khách quan, công khai, minh bạch, kịp thời, chính xác, không phân biệt đối xử.</w:t>
            </w:r>
          </w:p>
          <w:p w:rsidR="00000000" w:rsidDel="00000000" w:rsidP="00000000" w:rsidRDefault="00000000" w:rsidRPr="00000000" w14:paraId="00000601">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Không chồng chéo, trùng lặp với hoạt động thanh tra của cơ quan thanh tra có thẩm quyền và hoạt động kiểm tra chuyên ngành của cơ quan quản lý nhà nước có thẩm quyền kiểm tra chuyên ngành khác.</w:t>
            </w:r>
          </w:p>
          <w:p w:rsidR="00000000" w:rsidDel="00000000" w:rsidP="00000000" w:rsidRDefault="00000000" w:rsidRPr="00000000" w14:paraId="00000602">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3. Bảo đảm sự phối hợp với các cơ quan liên quan; không gây cản trở, sách nhiễu đến hoạt động bình thường của đối tượng kiểm tra chuyên ngành. </w:t>
            </w:r>
          </w:p>
          <w:p w:rsidR="00000000" w:rsidDel="00000000" w:rsidP="00000000" w:rsidRDefault="00000000" w:rsidRPr="00000000" w14:paraId="00000603">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4. Thẩm quyền kiểm tra được xác định trên cơ sở nguyên tắc của hoạt động quản lý nhà nước theo ngành, lĩnh vực và theo địa bàn, lãnh thổ; bảo đảm sự phối hợp với các cơ quan liên quan.</w:t>
            </w:r>
          </w:p>
          <w:p w:rsidR="00000000" w:rsidDel="00000000" w:rsidP="00000000" w:rsidRDefault="00000000" w:rsidRPr="00000000" w14:paraId="00000604">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5. Bảo vệ thông tin, tài liệu, kết quả kiểm tra liên quan đến cơ quan, tổ chức, cá nhân sản xuất, kinh doanh thực phẩm được kiểm tra khi chưa có kết luận chính thức.</w:t>
            </w:r>
          </w:p>
          <w:p w:rsidR="00000000" w:rsidDel="00000000" w:rsidP="00000000" w:rsidRDefault="00000000" w:rsidRPr="00000000" w14:paraId="00000605">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6. Chịu trách nhiệm trước pháp luật về kết quả kiểm tra, kết luận có liên quan.</w:t>
            </w:r>
          </w:p>
          <w:p w:rsidR="00000000" w:rsidDel="00000000" w:rsidP="00000000" w:rsidRDefault="00000000" w:rsidRPr="00000000" w14:paraId="00000606">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7. Không được thực hiện các hành vi bị nghiêm cấm trong hoạt động kiểm tra theo quy định của Chính phủ về hoạt động kiểm tra chuyên ngành.</w:t>
            </w:r>
          </w:p>
        </w:tc>
        <w:tc>
          <w:tcPr>
            <w:vAlign w:val="top"/>
          </w:tcPr>
          <w:p w:rsidR="00000000" w:rsidDel="00000000" w:rsidP="00000000" w:rsidRDefault="00000000" w:rsidRPr="00000000" w14:paraId="00000607">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Luật Thanh tra</w:t>
            </w:r>
            <w:r w:rsidDel="00000000" w:rsidR="00000000" w:rsidRPr="00000000">
              <w:rPr>
                <w:rtl w:val="0"/>
              </w:rPr>
            </w:r>
          </w:p>
          <w:p w:rsidR="00000000" w:rsidDel="00000000" w:rsidP="00000000" w:rsidRDefault="00000000" w:rsidRPr="00000000" w14:paraId="00000608">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4. Nguyên tắc của hoạt động thanh tra</w:t>
            </w:r>
            <w:r w:rsidDel="00000000" w:rsidR="00000000" w:rsidRPr="00000000">
              <w:rPr>
                <w:rtl w:val="0"/>
              </w:rPr>
            </w:r>
          </w:p>
          <w:p w:rsidR="00000000" w:rsidDel="00000000" w:rsidP="00000000" w:rsidRDefault="00000000" w:rsidRPr="00000000" w14:paraId="00000609">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Tuân theo pháp luật, dân chủ, công khai, khách quan, kịp thời, chính xác.</w:t>
            </w:r>
          </w:p>
          <w:p w:rsidR="00000000" w:rsidDel="00000000" w:rsidP="00000000" w:rsidRDefault="00000000" w:rsidRPr="00000000" w14:paraId="0000060A">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Không làm cản trở hoạt động bình thường của đối tượng thanh tra và cơ quan, tổ chức, cá nhân khác.</w:t>
            </w:r>
          </w:p>
          <w:p w:rsidR="00000000" w:rsidDel="00000000" w:rsidP="00000000" w:rsidRDefault="00000000" w:rsidRPr="00000000" w14:paraId="0000060B">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3. Không trùng lặp về phạm vi, thời gian giữa các cơ quan thanh tra, giữa cơ quan thanh tra với cơ quan kiểm toán nhà nước; không trùng lặp trong việc thực hiện quyền khi tiến hành thanh tra.</w:t>
            </w:r>
          </w:p>
          <w:p w:rsidR="00000000" w:rsidDel="00000000" w:rsidP="00000000" w:rsidRDefault="00000000" w:rsidRPr="00000000" w14:paraId="0000060C">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Pháp lệnh quản lý thị trường</w:t>
            </w:r>
            <w:r w:rsidDel="00000000" w:rsidR="00000000" w:rsidRPr="00000000">
              <w:rPr>
                <w:rtl w:val="0"/>
              </w:rPr>
            </w:r>
          </w:p>
          <w:p w:rsidR="00000000" w:rsidDel="00000000" w:rsidP="00000000" w:rsidRDefault="00000000" w:rsidRPr="00000000" w14:paraId="0000060D">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5. Nguyên tắc hoạt động của lực lượng quản lý thị trường</w:t>
            </w:r>
            <w:r w:rsidDel="00000000" w:rsidR="00000000" w:rsidRPr="00000000">
              <w:rPr>
                <w:rtl w:val="0"/>
              </w:rPr>
            </w:r>
          </w:p>
          <w:p w:rsidR="00000000" w:rsidDel="00000000" w:rsidP="00000000" w:rsidRDefault="00000000" w:rsidRPr="00000000" w14:paraId="0000060E">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Tuân thủ Hiến pháp và pháp luật; tôn trọng và bảo vệ lợi ích của Nhà nước, quyền con người, quyền và lợi ích hợp pháp của cơ quan, tổ chức, cá nhân; bảo đảm khách quan, chính xác, công khai, minh bạch, không phân biệt đối xử; tạo môi trường thuận lợi cho phát triển kinh tế, xã hội và bảo đảm an sinh xã hội.</w:t>
            </w:r>
          </w:p>
          <w:p w:rsidR="00000000" w:rsidDel="00000000" w:rsidP="00000000" w:rsidRDefault="00000000" w:rsidRPr="00000000" w14:paraId="0000060F">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Chủ động phòng ngừa, kịp thời phát hiện, ngăn chặn và xử lý hành vi vi phạm pháp luật trong phạm vi chức năng, nhiệm vụ được giao.</w:t>
            </w:r>
          </w:p>
          <w:p w:rsidR="00000000" w:rsidDel="00000000" w:rsidP="00000000" w:rsidRDefault="00000000" w:rsidRPr="00000000" w14:paraId="00000610">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3. Phối hợp chặt chẽ với cơ quan, tổ chức có liên quan trong phòng ngừa, đấu tranh chống các hành vi vi phạm pháp luật theo phạm vi chức năng, nhiệm vụ được giao.</w:t>
            </w:r>
          </w:p>
          <w:p w:rsidR="00000000" w:rsidDel="00000000" w:rsidP="00000000" w:rsidRDefault="00000000" w:rsidRPr="00000000" w14:paraId="00000611">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4. Bảo vệ bí mật nguồn thông tin, tài liệu, kết quả kiểm tra, thanh tra liên quan đến tổ chức, cá nhân được kiểm tra, thanh tra chuyên ngành.</w:t>
            </w:r>
          </w:p>
          <w:p w:rsidR="00000000" w:rsidDel="00000000" w:rsidP="00000000" w:rsidRDefault="00000000" w:rsidRPr="00000000" w14:paraId="00000612">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5. Dựa vào Nhân dân, phát huy sức mạnh của Nhân dân và chịu sự giám sát của Nhân dân.</w:t>
            </w:r>
          </w:p>
        </w:tc>
        <w:tc>
          <w:tcPr>
            <w:vAlign w:val="top"/>
          </w:tcPr>
          <w:p w:rsidR="00000000" w:rsidDel="00000000" w:rsidP="00000000" w:rsidRDefault="00000000" w:rsidRPr="00000000" w14:paraId="00000613">
            <w:pPr>
              <w:ind w:right="188"/>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Thống nhất với các văn bản quy phạm pháp luật có liên quan</w:t>
            </w:r>
          </w:p>
        </w:tc>
        <w:tc>
          <w:tcPr>
            <w:vAlign w:val="top"/>
          </w:tcPr>
          <w:p w:rsidR="00000000" w:rsidDel="00000000" w:rsidP="00000000" w:rsidRDefault="00000000" w:rsidRPr="00000000" w14:paraId="00000614">
            <w:pPr>
              <w:spacing w:before="144" w:lineRule="auto"/>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615">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47. Hình thức, thời hạn, tần suất kiểm tra thực phẩm</w:t>
            </w:r>
            <w:r w:rsidDel="00000000" w:rsidR="00000000" w:rsidRPr="00000000">
              <w:rPr>
                <w:rtl w:val="0"/>
              </w:rPr>
            </w:r>
          </w:p>
          <w:p w:rsidR="00000000" w:rsidDel="00000000" w:rsidP="00000000" w:rsidRDefault="00000000" w:rsidRPr="00000000" w14:paraId="00000616">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Kiểm tra thực phẩm thực hiện bằng hình thức kiểm tra theo kế hoạch hoặc kiểm tra đột xuất; việc tiến hành kiểm tra chuyên ngành an toàn thực phẩm được thực hiện trực tiếp hoặc trực tuyến, từ xa dựa trên dữ liệu điện tử.</w:t>
            </w:r>
          </w:p>
          <w:p w:rsidR="00000000" w:rsidDel="00000000" w:rsidP="00000000" w:rsidRDefault="00000000" w:rsidRPr="00000000" w14:paraId="00000617">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Thời hạn, trình tự, thủ tục kiểm tra thực phẩm thực hiện theo quy định của Chính phủ về hoạt động kiểm tra chuyên ngành. </w:t>
            </w:r>
          </w:p>
          <w:p w:rsidR="00000000" w:rsidDel="00000000" w:rsidP="00000000" w:rsidRDefault="00000000" w:rsidRPr="00000000" w14:paraId="00000618">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3. Tần suất kiểm tra thực phẩm tùy thuộc vào nhóm nguy cơ:</w:t>
            </w:r>
          </w:p>
          <w:p w:rsidR="00000000" w:rsidDel="00000000" w:rsidP="00000000" w:rsidRDefault="00000000" w:rsidRPr="00000000" w14:paraId="00000619">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Không quá 02 lần/01 năm đối với nhóm nguy cơ cao; </w:t>
            </w:r>
          </w:p>
          <w:p w:rsidR="00000000" w:rsidDel="00000000" w:rsidP="00000000" w:rsidRDefault="00000000" w:rsidRPr="00000000" w14:paraId="0000061A">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Không quá 01 lần/01 năm đối với nhóm nguy cơ trung bình; </w:t>
            </w:r>
          </w:p>
          <w:p w:rsidR="00000000" w:rsidDel="00000000" w:rsidP="00000000" w:rsidRDefault="00000000" w:rsidRPr="00000000" w14:paraId="0000061B">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Không quá 01 lần/02 năm đối với nhóm nguy cơ thấp; </w:t>
            </w:r>
          </w:p>
          <w:p w:rsidR="00000000" w:rsidDel="00000000" w:rsidP="00000000" w:rsidRDefault="00000000" w:rsidRPr="00000000" w14:paraId="0000061C">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d) Không giới hạn tần suất kiểm tra đối với trường hợp có dấu hiệu vi phạm.</w:t>
            </w:r>
          </w:p>
        </w:tc>
        <w:tc>
          <w:tcPr>
            <w:vAlign w:val="top"/>
          </w:tcPr>
          <w:bookmarkStart w:colFirst="0" w:colLast="0" w:name="bookmark=id.d2ysbpka51lo" w:id="98"/>
          <w:bookmarkEnd w:id="98"/>
          <w:p w:rsidR="00000000" w:rsidDel="00000000" w:rsidP="00000000" w:rsidRDefault="00000000" w:rsidRPr="00000000" w14:paraId="0000061D">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Pháp lệnh quản lý thị trường</w:t>
            </w:r>
            <w:r w:rsidDel="00000000" w:rsidR="00000000" w:rsidRPr="00000000">
              <w:rPr>
                <w:rtl w:val="0"/>
              </w:rPr>
            </w:r>
          </w:p>
          <w:p w:rsidR="00000000" w:rsidDel="00000000" w:rsidP="00000000" w:rsidRDefault="00000000" w:rsidRPr="00000000" w14:paraId="000006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Điều 22. Thời hạn kiểm tra</w:t>
              <w:br w:type="textWrapping"/>
            </w:r>
            <w:r w:rsidDel="00000000" w:rsidR="00000000" w:rsidRPr="00000000">
              <w:rPr>
                <w:rtl w:val="0"/>
              </w:rPr>
            </w:r>
          </w:p>
          <w:p w:rsidR="00000000" w:rsidDel="00000000" w:rsidP="00000000" w:rsidRDefault="00000000" w:rsidRPr="00000000" w14:paraId="0000061F">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Khi tiến hành kiểm tra, Trưởng Đoàn kiểm tra công bố và giao quyết định kiểm tra cho tổ chức, cá nhân được kiểm tra.</w:t>
            </w:r>
          </w:p>
          <w:p w:rsidR="00000000" w:rsidDel="00000000" w:rsidP="00000000" w:rsidRDefault="00000000" w:rsidRPr="00000000" w14:paraId="00000620">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Thời hạn kiểm tra được quy định như sau:</w:t>
            </w:r>
          </w:p>
          <w:p w:rsidR="00000000" w:rsidDel="00000000" w:rsidP="00000000" w:rsidRDefault="00000000" w:rsidRPr="00000000" w14:paraId="00000621">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Thời hạn một cuộc kiểm tra tại nơi kiểm tra không quá 03 ngày làm việc, kể từ ngày công bố quyết định kiểm tra;</w:t>
            </w:r>
          </w:p>
          <w:p w:rsidR="00000000" w:rsidDel="00000000" w:rsidP="00000000" w:rsidRDefault="00000000" w:rsidRPr="00000000" w14:paraId="00000622">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Trường hợp vụ việc kiểm tra phức tạp thì thời hạn một cuộc kiểm tra có thể kéo dài nhưng tối đa không quá 05 ngày làm việc, kể từ ngày công bố quyết định kiểm tra. Việc kéo dài thời hạn một cuộc kiểm tra do người đã ban hành quyết định kiểm tra quyết định bằng văn bản.</w:t>
            </w:r>
          </w:p>
          <w:p w:rsidR="00000000" w:rsidDel="00000000" w:rsidP="00000000" w:rsidRDefault="00000000" w:rsidRPr="00000000" w14:paraId="00000623">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3. Thời gian không được tính vào thời hạn kiểm tra quy định tại khoản 2 Điều này bao gồm:</w:t>
            </w:r>
          </w:p>
          <w:p w:rsidR="00000000" w:rsidDel="00000000" w:rsidP="00000000" w:rsidRDefault="00000000" w:rsidRPr="00000000" w14:paraId="00000624">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Thời gian thẩm tra, xác minh để kết luận việc kiểm tra;</w:t>
            </w:r>
          </w:p>
          <w:p w:rsidR="00000000" w:rsidDel="00000000" w:rsidP="00000000" w:rsidRDefault="00000000" w:rsidRPr="00000000" w14:paraId="00000625">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Thời gian tổ chức, cá nhân được kiểm tra trì hoãn hoặc trốn tránh việc kiểm tra.</w:t>
            </w:r>
          </w:p>
        </w:tc>
        <w:tc>
          <w:tcPr>
            <w:vAlign w:val="top"/>
          </w:tcPr>
          <w:p w:rsidR="00000000" w:rsidDel="00000000" w:rsidP="00000000" w:rsidRDefault="00000000" w:rsidRPr="00000000" w14:paraId="00000626">
            <w:pPr>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Hình thức, thời hạn, tần suất kiểm tra thực phẩm về cơ bản kế thừa quy định tại Luật Thanh tra và Nghị định 217/2025/NĐ-CP ngày 05/8/2025 của Chính phủ về hoạt động kiểm tra chuyên ngành. Tuy nhiên, khoản 3 Điều 47 dự thảo Luật bổ sung nhằm tăng tần suất kiểm tra thực phẩm của cơ quan quản lý nhà nước có thẩm quyền và quy định rõ tần suất kiểm tra thực phẩm dựa trên đánh giá nguy cơ.</w:t>
            </w:r>
          </w:p>
          <w:p w:rsidR="00000000" w:rsidDel="00000000" w:rsidP="00000000" w:rsidRDefault="00000000" w:rsidRPr="00000000" w14:paraId="00000627">
            <w:pPr>
              <w:ind w:right="188"/>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628">
            <w:pPr>
              <w:spacing w:before="144" w:lineRule="auto"/>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629">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48. Nhiệm vụ, quyền hạn của Đoàn kiểm tra thực phẩm </w:t>
            </w:r>
            <w:r w:rsidDel="00000000" w:rsidR="00000000" w:rsidRPr="00000000">
              <w:rPr>
                <w:rtl w:val="0"/>
              </w:rPr>
            </w:r>
          </w:p>
          <w:p w:rsidR="00000000" w:rsidDel="00000000" w:rsidP="00000000" w:rsidRDefault="00000000" w:rsidRPr="00000000" w14:paraId="0000062A">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Yêu cầu đối tượng kiểm tra cung cấp thông tin, hồ sơ, tài liệu, sản phẩm, hàng hóa, lấy mẫu kiểm nghiệm, niêm phong hàng hóa, tạm dừng bán thực phẩm vi phạm quy định về ghi nhãn, chất lượng, an toàn, tạm dừng quảng cáo vi phạm để phục vụ công tác kiểm tra an toàn thực phẩm.</w:t>
            </w:r>
          </w:p>
          <w:p w:rsidR="00000000" w:rsidDel="00000000" w:rsidP="00000000" w:rsidRDefault="00000000" w:rsidRPr="00000000" w14:paraId="0000062B">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Trong quá trình kiểm tra an toàn thực phẩm, Đoàn kiểm tra có những nhiệm vụ, quyền hạn sau đây:</w:t>
            </w:r>
          </w:p>
          <w:p w:rsidR="00000000" w:rsidDel="00000000" w:rsidP="00000000" w:rsidRDefault="00000000" w:rsidRPr="00000000" w14:paraId="0000062C">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Yêu cầu tổ chức, cá nhân kinh doanh sản phẩm thực phẩm xuất trình các tài liệu liên quan và xử lý vi phạm trong quá trình kiểm tra theo quy định; cung cấp bản sao các tài liệu quy định tại khoản này khi cần thiết;</w:t>
            </w:r>
          </w:p>
          <w:p w:rsidR="00000000" w:rsidDel="00000000" w:rsidP="00000000" w:rsidRDefault="00000000" w:rsidRPr="00000000" w14:paraId="0000062D">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Lấy mẫu để kiểm nghiệm khi cần thiết;</w:t>
            </w:r>
          </w:p>
          <w:p w:rsidR="00000000" w:rsidDel="00000000" w:rsidP="00000000" w:rsidRDefault="00000000" w:rsidRPr="00000000" w14:paraId="0000062E">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Niêm phong sản phẩm thực phẩm, yêu cầu đối tượng kiểm tra tạm dừng kinh doanh sản phẩm thực phẩm không phù hợp, tạm dừng quảng cáo sản phẩm thực phẩm có nội dung không phù hợp trong quá trình kiểm tra trên thị trường và phải báo cáo cơ quan quản lý thực phẩm trong thời hạn không quá 24 giờ, kể từ khi niêm phong thực phẩm, tạm dừng kinh doanh sản phẩm thực phẩm không phù hợp, tạm dừng quảng cáo;</w:t>
            </w:r>
          </w:p>
          <w:p w:rsidR="00000000" w:rsidDel="00000000" w:rsidP="00000000" w:rsidRDefault="00000000" w:rsidRPr="00000000" w14:paraId="0000062F">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d) Yêu cầu tổ chức, cá nhân sản xuất, kinh doanh thực phẩm không phù hợp với tiêu chuẩn đã công bố áp dụng, quy chuẩn kỹ thuật, quy định về điều kiện tương ứng có biện pháp khắc </w:t>
            </w:r>
          </w:p>
          <w:p w:rsidR="00000000" w:rsidDel="00000000" w:rsidP="00000000" w:rsidRDefault="00000000" w:rsidRPr="00000000" w14:paraId="00000630">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phục, sửa chữa;</w:t>
            </w:r>
          </w:p>
          <w:bookmarkStart w:colFirst="0" w:colLast="0" w:name="bookmark=id.pvqf2cfql9sw" w:id="99"/>
          <w:bookmarkEnd w:id="99"/>
          <w:p w:rsidR="00000000" w:rsidDel="00000000" w:rsidP="00000000" w:rsidRDefault="00000000" w:rsidRPr="00000000" w14:paraId="00000631">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đ) Kiến nghị cơ quan quản lý thực phẩm xử lý theo thẩm quyền quy định tại Điều 45 của Luật này. Kiến nghị người đứng đầu cơ quan quản lý nhà nước có thẩm quyền kiểm tra chuyên ngành cùng cấp, cơ quan, người có thẩm quyền khác áp dụng các biện pháp cần thiết theo quy định của pháp luật về xử lý vi phạm hành chính để bảo đảm thực hiện yêu cầu, mục đích của việc cuộc kiểm tra;</w:t>
              <w:br w:type="textWrapping"/>
            </w:r>
          </w:p>
          <w:bookmarkStart w:colFirst="0" w:colLast="0" w:name="bookmark=id.43tajs5rcebh" w:id="100"/>
          <w:bookmarkEnd w:id="100"/>
          <w:p w:rsidR="00000000" w:rsidDel="00000000" w:rsidP="00000000" w:rsidRDefault="00000000" w:rsidRPr="00000000" w14:paraId="00000632">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e) Bảo đảm nguyên tắc kiểm tra quy định tại Điều 46 của Luật này khi tiến hành kiểm tra;</w:t>
              <w:br w:type="textWrapping"/>
            </w:r>
          </w:p>
          <w:p w:rsidR="00000000" w:rsidDel="00000000" w:rsidP="00000000" w:rsidRDefault="00000000" w:rsidRPr="00000000" w14:paraId="00000633">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g) Báo cáo chính xác và kịp thời kết quả kiểm tra cho cơ quan quản lý thực phẩm.</w:t>
            </w:r>
          </w:p>
          <w:p w:rsidR="00000000" w:rsidDel="00000000" w:rsidP="00000000" w:rsidRDefault="00000000" w:rsidRPr="00000000" w14:paraId="00000634">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3. Lập biên bản vi phạm hành chính, buộc chấm dứt hành vi vi phạm, xử phạt vi phạm hành chính và thực hiện các quyền khác theo quy định của pháp luật về xử lý vi phạm hành chính và Điều 51 của Luật này.</w:t>
            </w:r>
          </w:p>
          <w:p w:rsidR="00000000" w:rsidDel="00000000" w:rsidP="00000000" w:rsidRDefault="00000000" w:rsidRPr="00000000" w14:paraId="00000635">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4. Báo cáo người đứng đầu cơ quan quản lý nhà nước có thẩm quyền kiểm tra chuyên ngành cùng cấp về kết quả kiểm tra chuyên ngành.</w:t>
            </w:r>
          </w:p>
          <w:p w:rsidR="00000000" w:rsidDel="00000000" w:rsidP="00000000" w:rsidRDefault="00000000" w:rsidRPr="00000000" w14:paraId="00000636">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5. Trong quá trình xem xét, xử lý vụ vi phạm, nếu xét thấy hành vi vi phạm có dấu hiệu tội phạm, thì người có thẩm quyền đang giải quyết vụ việc phải chuyển hồ sơ liên quan đến hành vi có dấu hiệu tội phạm cho cơ quan quản lý nhà nước có thẩm quyền tiến hành tố tụng hình sự.</w:t>
            </w:r>
          </w:p>
          <w:p w:rsidR="00000000" w:rsidDel="00000000" w:rsidP="00000000" w:rsidRDefault="00000000" w:rsidRPr="00000000" w14:paraId="00000637">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6. Bàn giao hồ sơ, tài liệu lưu trữ theo quy định của pháp luật.</w:t>
            </w:r>
          </w:p>
          <w:bookmarkStart w:colFirst="0" w:colLast="0" w:name="bookmark=id.b49umkcwotb0" w:id="101"/>
          <w:bookmarkEnd w:id="101"/>
          <w:p w:rsidR="00000000" w:rsidDel="00000000" w:rsidP="00000000" w:rsidRDefault="00000000" w:rsidRPr="00000000" w14:paraId="00000638">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7. Thực hiện các nhiệm vụ, quyền hạn khác theo quy định của pháp luật.</w:t>
            </w:r>
          </w:p>
        </w:tc>
        <w:tc>
          <w:tcPr>
            <w:vAlign w:val="top"/>
          </w:tcPr>
          <w:p w:rsidR="00000000" w:rsidDel="00000000" w:rsidP="00000000" w:rsidRDefault="00000000" w:rsidRPr="00000000" w14:paraId="00000639">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Luật An toàn thực phẩm 2010</w:t>
            </w:r>
            <w:r w:rsidDel="00000000" w:rsidR="00000000" w:rsidRPr="00000000">
              <w:rPr>
                <w:rtl w:val="0"/>
              </w:rPr>
            </w:r>
          </w:p>
          <w:p w:rsidR="00000000" w:rsidDel="00000000" w:rsidP="00000000" w:rsidRDefault="00000000" w:rsidRPr="00000000" w14:paraId="0000063A">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69. Quyền hạn và nhiệm vụ của cơ quan quản lý an toàn thực phẩm trong kiểm tra an toàn thực phẩm</w:t>
              <w:br w:type="textWrapping"/>
            </w:r>
            <w:r w:rsidDel="00000000" w:rsidR="00000000" w:rsidRPr="00000000">
              <w:rPr>
                <w:rtl w:val="0"/>
              </w:rPr>
            </w:r>
          </w:p>
          <w:p w:rsidR="00000000" w:rsidDel="00000000" w:rsidP="00000000" w:rsidRDefault="00000000" w:rsidRPr="00000000" w14:paraId="0000063B">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Trong phạm vi nhiệm vụ, quyền hạn của mình, cơ quan quản lý an toàn thực phẩm có các quyền sau đây trong kiểm tra an toàn thực phẩm:</w:t>
            </w:r>
          </w:p>
          <w:p w:rsidR="00000000" w:rsidDel="00000000" w:rsidP="00000000" w:rsidRDefault="00000000" w:rsidRPr="00000000" w14:paraId="0000063C">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Quyết định thành lập đoàn kiểm tra thực hiện công tác kiểm tra theo kế hoạch hoặc đột xuất;</w:t>
            </w:r>
          </w:p>
          <w:p w:rsidR="00000000" w:rsidDel="00000000" w:rsidP="00000000" w:rsidRDefault="00000000" w:rsidRPr="00000000" w14:paraId="0000063D">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Cảnh báo nguy cơ không bảo đảm an toàn thực phẩm;</w:t>
            </w:r>
          </w:p>
          <w:p w:rsidR="00000000" w:rsidDel="00000000" w:rsidP="00000000" w:rsidRDefault="00000000" w:rsidRPr="00000000" w14:paraId="0000063E">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Xử lý vi phạm trong quá trình kiểm tra an toàn thực phẩm theo quy định tại các điều 30, 36 và 40 của Luật Chất lượng sản phẩm, hàng hóa;</w:t>
            </w:r>
          </w:p>
          <w:p w:rsidR="00000000" w:rsidDel="00000000" w:rsidP="00000000" w:rsidRDefault="00000000" w:rsidRPr="00000000" w14:paraId="0000063F">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d) Giải quyết khiếu nại, tố cáo về quyết định của đoàn kiểm tra, hành vi của thành viên đoàn kiểm tra theo quy định của pháp luật về khiếu nại, tố cáo.</w:t>
            </w:r>
          </w:p>
          <w:p w:rsidR="00000000" w:rsidDel="00000000" w:rsidP="00000000" w:rsidRDefault="00000000" w:rsidRPr="00000000" w14:paraId="00000640">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Trong phạm vi nhiệm vụ, quyền hạn của mình, cơ quan quản lý an toàn thực phẩm có nhiệm vụ sau đây:</w:t>
            </w:r>
          </w:p>
          <w:p w:rsidR="00000000" w:rsidDel="00000000" w:rsidP="00000000" w:rsidRDefault="00000000" w:rsidRPr="00000000" w14:paraId="00000641">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Xây dựng kế hoạch kiểm tra hằng năm trình cơ quan nhà nước có thẩm quyền quyết định;</w:t>
            </w:r>
          </w:p>
          <w:p w:rsidR="00000000" w:rsidDel="00000000" w:rsidP="00000000" w:rsidRDefault="00000000" w:rsidRPr="00000000" w14:paraId="00000642">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Tiếp nhận hồ sơ đăng ký kiểm tra an toàn thực phẩm nhập khẩu; xác nhận điều kiện bảo đảm an toàn thực phẩm đối với thực phẩm nhập khẩu;</w:t>
            </w:r>
          </w:p>
          <w:p w:rsidR="00000000" w:rsidDel="00000000" w:rsidP="00000000" w:rsidRDefault="00000000" w:rsidRPr="00000000" w14:paraId="00000643">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Ra quyết định xử lý chậm nhất trong thời hạn 03 ngày làm việc, kể từ ngày nhận được báo cáo của đoàn kiểm tra về việc tạm đình chỉ hoạt động sản xuất, kinh doanh, niêm phong thực phẩm, tạm dừng việc quảng cáo đối với thực phẩm không bảo đảm an toàn.</w:t>
            </w:r>
          </w:p>
        </w:tc>
        <w:tc>
          <w:tcPr>
            <w:vAlign w:val="top"/>
          </w:tcPr>
          <w:p w:rsidR="00000000" w:rsidDel="00000000" w:rsidP="00000000" w:rsidRDefault="00000000" w:rsidRPr="00000000" w14:paraId="00000644">
            <w:pPr>
              <w:ind w:left="169" w:right="188" w:firstLine="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Phù hợp với quy định về nhiệm vụ, quyền hạn của Đoàn kiểm tra thực phẩm quy định tại Luật Thanh tra và Nghị định 217/2025/NĐ-CP ngày 05/08/2025</w:t>
            </w:r>
          </w:p>
        </w:tc>
        <w:tc>
          <w:tcPr>
            <w:vAlign w:val="top"/>
          </w:tcPr>
          <w:p w:rsidR="00000000" w:rsidDel="00000000" w:rsidP="00000000" w:rsidRDefault="00000000" w:rsidRPr="00000000" w14:paraId="00000645">
            <w:pPr>
              <w:spacing w:before="144" w:lineRule="auto"/>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646">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49. Xử lý chồng chéo trong hoạt động kiểm tra thực phẩm</w:t>
            </w:r>
            <w:r w:rsidDel="00000000" w:rsidR="00000000" w:rsidRPr="00000000">
              <w:rPr>
                <w:rtl w:val="0"/>
              </w:rPr>
            </w:r>
          </w:p>
          <w:p w:rsidR="00000000" w:rsidDel="00000000" w:rsidP="00000000" w:rsidRDefault="00000000" w:rsidRPr="00000000" w14:paraId="00000647">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Bộ trưởng, Thủ trưởng cơ quan ngang Bộ, Chủ tịch Ủy ban nhân dân các cấp chỉ đạo, phối hợp xử lý chồng chéo, trùng lặp giữa hoạt động kiểm tra thực phẩm với hoạt động thanh tra theo quy định tại khoản 2 Điều 58 của Luật Thanh tra và quy định của Chính phủ.</w:t>
            </w:r>
            <w:r w:rsidDel="00000000" w:rsidR="00000000" w:rsidRPr="00000000">
              <w:rPr>
                <w:rtl w:val="0"/>
              </w:rPr>
            </w:r>
          </w:p>
        </w:tc>
        <w:tc>
          <w:tcPr>
            <w:vAlign w:val="top"/>
          </w:tcPr>
          <w:p w:rsidR="00000000" w:rsidDel="00000000" w:rsidP="00000000" w:rsidRDefault="00000000" w:rsidRPr="00000000" w14:paraId="00000648">
            <w:pPr>
              <w:spacing w:before="144" w:lineRule="auto"/>
              <w:rPr>
                <w:rFonts w:ascii="Times New Roman" w:cs="Times New Roman" w:eastAsia="Times New Roman" w:hAnsi="Times New Roman"/>
                <w:b w:val="0"/>
                <w:bCs w:val="0"/>
                <w:sz w:val="26"/>
                <w:szCs w:val="26"/>
                <w:vertAlign w:val="baseline"/>
              </w:rPr>
            </w:pPr>
            <w:r w:rsidDel="00000000" w:rsidR="00000000" w:rsidRPr="00000000">
              <w:rPr>
                <w:rtl w:val="0"/>
              </w:rPr>
            </w:r>
          </w:p>
        </w:tc>
        <w:tc>
          <w:tcPr>
            <w:vAlign w:val="top"/>
          </w:tcPr>
          <w:p w:rsidR="00000000" w:rsidDel="00000000" w:rsidP="00000000" w:rsidRDefault="00000000" w:rsidRPr="00000000" w14:paraId="00000649">
            <w:pPr>
              <w:ind w:right="188"/>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Thống nhất, phù hợp với các văn bản quy phạm pháp luật có liên quan</w:t>
            </w:r>
          </w:p>
        </w:tc>
        <w:tc>
          <w:tcPr>
            <w:vAlign w:val="top"/>
          </w:tcPr>
          <w:p w:rsidR="00000000" w:rsidDel="00000000" w:rsidP="00000000" w:rsidRDefault="00000000" w:rsidRPr="00000000" w14:paraId="0000064A">
            <w:pPr>
              <w:spacing w:before="144" w:lineRule="auto"/>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64B">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50. Hậu kiểm sản phẩm thực phẩm </w:t>
            </w:r>
            <w:r w:rsidDel="00000000" w:rsidR="00000000" w:rsidRPr="00000000">
              <w:rPr>
                <w:rtl w:val="0"/>
              </w:rPr>
            </w:r>
          </w:p>
          <w:p w:rsidR="00000000" w:rsidDel="00000000" w:rsidP="00000000" w:rsidRDefault="00000000" w:rsidRPr="00000000" w14:paraId="0000064C">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Hoạt động hậu kiểm do cơ quan chuyên môn thuộc các Bộ, Uỷ ban nhân dân các cấp theo chức năng nhiệm vụ được giao.</w:t>
            </w:r>
          </w:p>
          <w:p w:rsidR="00000000" w:rsidDel="00000000" w:rsidP="00000000" w:rsidRDefault="00000000" w:rsidRPr="00000000" w14:paraId="0000064D">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Hoạt động hậu kiểm được thực hiện đối với các trường hợp được phép công bố tiêu chuẩn áp dụng sản phẩm hoặc tự công bố cơ sở đủ điều kiện kinh doanh thực phẩm theo quy định của Luật này và các sản phẩm thực phẩm có khả năng sử dụng sai mục đích, dễ bị lạm dụng.</w:t>
            </w:r>
          </w:p>
          <w:p w:rsidR="00000000" w:rsidDel="00000000" w:rsidP="00000000" w:rsidRDefault="00000000" w:rsidRPr="00000000" w14:paraId="0000064E">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3. Các cơ quan có chức năng giám sát, tổ chức chính trị - xã hội, tổ chức xã hội, người dân thực hiện chức năng giám sát để cung cấp thông tin cho các cơ quan quản lý nhà nước có thẩm quyền.</w:t>
            </w:r>
          </w:p>
          <w:p w:rsidR="00000000" w:rsidDel="00000000" w:rsidP="00000000" w:rsidRDefault="00000000" w:rsidRPr="00000000" w14:paraId="0000064F">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4. Bộ trưởng các Bộ theo chức năng nhiệm vụ được giao, Ủy ban nhân dân cấp tỉnh hướng dẫn quy trình, thủ tục, tần suất thực hiện hậu kiểm thực phẩm.</w:t>
            </w:r>
            <w:r w:rsidDel="00000000" w:rsidR="00000000" w:rsidRPr="00000000">
              <w:rPr>
                <w:rtl w:val="0"/>
              </w:rPr>
            </w:r>
          </w:p>
        </w:tc>
        <w:tc>
          <w:tcPr>
            <w:vAlign w:val="top"/>
          </w:tcPr>
          <w:p w:rsidR="00000000" w:rsidDel="00000000" w:rsidP="00000000" w:rsidRDefault="00000000" w:rsidRPr="00000000" w14:paraId="00000650">
            <w:pPr>
              <w:spacing w:before="144" w:lineRule="auto"/>
              <w:rPr>
                <w:rFonts w:ascii="Times New Roman" w:cs="Times New Roman" w:eastAsia="Times New Roman" w:hAnsi="Times New Roman"/>
                <w:b w:val="0"/>
                <w:bCs w:val="0"/>
                <w:sz w:val="26"/>
                <w:szCs w:val="26"/>
                <w:vertAlign w:val="baseline"/>
              </w:rPr>
            </w:pPr>
            <w:r w:rsidDel="00000000" w:rsidR="00000000" w:rsidRPr="00000000">
              <w:rPr>
                <w:rtl w:val="0"/>
              </w:rPr>
            </w:r>
          </w:p>
        </w:tc>
        <w:tc>
          <w:tcPr>
            <w:vAlign w:val="top"/>
          </w:tcPr>
          <w:p w:rsidR="00000000" w:rsidDel="00000000" w:rsidP="00000000" w:rsidRDefault="00000000" w:rsidRPr="00000000" w14:paraId="00000651">
            <w:pPr>
              <w:ind w:right="188"/>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Để thực hiện yêu cầu quản lý nhà nước và đề nghị của một số Bộ, ngành, dự thảo Luật đã bổ sung nội dung hậu kiểm sản phẩm thực phẩm để bảo đảm thực phẩm sau khi được đưa ra lưu thông trên thị trường vẫn được kiểm soát, quản lý bảo đảm chất lượng và an toàn.</w:t>
            </w:r>
          </w:p>
        </w:tc>
        <w:tc>
          <w:tcPr>
            <w:vAlign w:val="top"/>
          </w:tcPr>
          <w:p w:rsidR="00000000" w:rsidDel="00000000" w:rsidP="00000000" w:rsidRDefault="00000000" w:rsidRPr="00000000" w14:paraId="00000652">
            <w:pPr>
              <w:spacing w:before="144"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Bộ trưởng các Bộ liên quan và UBND các tỉnh, thành phố sẽ quy định cụ thể nội dung này</w:t>
            </w:r>
          </w:p>
        </w:tc>
      </w:tr>
      <w:tr>
        <w:trPr>
          <w:cantSplit w:val="0"/>
          <w:tblHeader w:val="0"/>
        </w:trPr>
        <w:tc>
          <w:tcPr>
            <w:vAlign w:val="top"/>
          </w:tcPr>
          <w:p w:rsidR="00000000" w:rsidDel="00000000" w:rsidP="00000000" w:rsidRDefault="00000000" w:rsidRPr="00000000" w14:paraId="00000653">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51. Xử lý vi phạm pháp luật về chất lượng, an toàn thực phẩm</w:t>
            </w:r>
            <w:r w:rsidDel="00000000" w:rsidR="00000000" w:rsidRPr="00000000">
              <w:rPr>
                <w:rtl w:val="0"/>
              </w:rPr>
            </w:r>
          </w:p>
          <w:p w:rsidR="00000000" w:rsidDel="00000000" w:rsidP="00000000" w:rsidRDefault="00000000" w:rsidRPr="00000000" w14:paraId="00000654">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Tổ chức, cá nhân kinh doanh sản phẩm thực phẩm vi phạm pháp luật về chất lượng, an toàn sản phẩm thực phẩm thì tùy theo tính chất, mức độ vi phạm mà bị xử lý vi phạm hành chính hoặc bị truy cứu trách nhiệm hình sự, nếu gây thiệt hại thì phải bồi thường và khắc phục hậu quả theo quy định của pháp luật.</w:t>
            </w:r>
          </w:p>
          <w:p w:rsidR="00000000" w:rsidDel="00000000" w:rsidP="00000000" w:rsidRDefault="00000000" w:rsidRPr="00000000" w14:paraId="00000655">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Người lợi dụng chức vụ, quyền hạn vi phạm quy định của Luật này hoặc các quy định khác của pháp luật về chất lượng, an toàn sản phẩm thực phẩm thì tùy theo tính chất, mức độ vi phạm mà bị xử lý kỷ luật hoặc bị truy cứu trách nhiệm hình sự, nếu gây thiệt hại thì phải bồi thường theo quy định của pháp luật.</w:t>
            </w:r>
          </w:p>
          <w:p w:rsidR="00000000" w:rsidDel="00000000" w:rsidP="00000000" w:rsidRDefault="00000000" w:rsidRPr="00000000" w14:paraId="00000656">
            <w:pPr>
              <w:tabs>
                <w:tab w:val="left" w:leader="none" w:pos="3650"/>
              </w:tabs>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3. Mức phạt tiền đối với vi phạm hành chính quy định tại khoản 1 Điều này được thực hiện theo quy định của pháp luật về xử lý vi phạm hành chính. </w:t>
            </w:r>
            <w:r w:rsidDel="00000000" w:rsidR="00000000" w:rsidRPr="00000000">
              <w:rPr>
                <w:rFonts w:ascii="Times New Roman" w:cs="Times New Roman" w:eastAsia="Times New Roman" w:hAnsi="Times New Roman"/>
                <w:color w:val="000000"/>
                <w:sz w:val="26"/>
                <w:szCs w:val="26"/>
                <w:highlight w:val="white"/>
                <w:vertAlign w:val="baseline"/>
                <w:rtl w:val="0"/>
              </w:rPr>
              <w:t xml:space="preserve">Mức phạt tiền tối đa là 300.000.000 đồng đối với cá nhân và 600.000.000 đồng đối với tổ chức, trừ </w:t>
            </w:r>
            <w:r w:rsidDel="00000000" w:rsidR="00000000" w:rsidRPr="00000000">
              <w:rPr>
                <w:rFonts w:ascii="Times New Roman" w:cs="Times New Roman" w:eastAsia="Times New Roman" w:hAnsi="Times New Roman"/>
                <w:color w:val="000000"/>
                <w:sz w:val="26"/>
                <w:szCs w:val="26"/>
                <w:vertAlign w:val="baseline"/>
                <w:rtl w:val="0"/>
              </w:rPr>
              <w:t xml:space="preserve">trường hợp áp dụng mức phạt cao nhất theo quy định của pháp luật về xử lý vi phạm hành chính mà vẫn còn thấp hơn 07 lần giá trị thực phẩm vi phạm thì mức phạt được áp dụng không quá 07 lần giá trị thực phẩm vi phạm. Tiền thu được do vi phạm mà có bị tịch thu theo quy định của pháp luật.</w:t>
            </w:r>
            <w:r w:rsidDel="00000000" w:rsidR="00000000" w:rsidRPr="00000000">
              <w:rPr>
                <w:rtl w:val="0"/>
              </w:rPr>
            </w:r>
          </w:p>
        </w:tc>
        <w:tc>
          <w:tcPr>
            <w:vAlign w:val="top"/>
          </w:tcPr>
          <w:p w:rsidR="00000000" w:rsidDel="00000000" w:rsidP="00000000" w:rsidRDefault="00000000" w:rsidRPr="00000000" w14:paraId="00000657">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6. Xử lý vi phạm pháp luật về an toàn thực phẩm</w:t>
            </w:r>
            <w:r w:rsidDel="00000000" w:rsidR="00000000" w:rsidRPr="00000000">
              <w:rPr>
                <w:rtl w:val="0"/>
              </w:rPr>
            </w:r>
          </w:p>
          <w:p w:rsidR="00000000" w:rsidDel="00000000" w:rsidP="00000000" w:rsidRDefault="00000000" w:rsidRPr="00000000" w14:paraId="00000658">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Tổ chức, cá nhân sản xuất, kinh doanh thực phẩm vi phạm pháp luật về an toàn thực phẩm thì tùy theo tính chất, mức độ vi phạm mà bị xử lý vi phạm hành chính hoặc bị truy cứu trách nhiệm hình sự, nếu gây thiệt hại thì phải bồi thường và khắc phục hậu quả theo quy định của pháp luật.</w:t>
            </w:r>
          </w:p>
          <w:p w:rsidR="00000000" w:rsidDel="00000000" w:rsidP="00000000" w:rsidRDefault="00000000" w:rsidRPr="00000000" w14:paraId="00000659">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Người lợi dụng chức vụ, quyền hạn vi phạm quy định của Luật này hoặc các quy định khác của pháp luật về an toàn thực phẩm thì tùy theo tính chất, mức độ vi phạm mà bị xử lý kỷ luật hoặc bị truy cứu trách nhiệm hình sự, nếu gây thiệt hại thì phải bồi thường theo quy định của pháp luật.</w:t>
            </w:r>
          </w:p>
          <w:p w:rsidR="00000000" w:rsidDel="00000000" w:rsidP="00000000" w:rsidRDefault="00000000" w:rsidRPr="00000000" w14:paraId="0000065A">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3. Mức phạt tiền đối với vi phạm hành chính quy định tại khoản 1 Điều này được thực hiện theo quy định của pháp luật về xử lý vi phạm hành chính; trường hợp áp dụng mức phạt cao nhất theo quy định của pháp luật về xử lý vi phạm hành chính mà vẫn còn thấp hơn 07 lần giá trị thực phẩm vi phạm thì mức phạt được áp dụng không quá 07 lần giá trị thực phẩm vi phạm; tiền thu được do vi phạm mà có bị tịch thu theo quy định của pháp luật.</w:t>
            </w:r>
          </w:p>
          <w:p w:rsidR="00000000" w:rsidDel="00000000" w:rsidP="00000000" w:rsidRDefault="00000000" w:rsidRPr="00000000" w14:paraId="0000065B">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4. Chính phủ quy định cụ thể về hành vi, hình thức và mức xử phạt các hành vi vi phạm hành chính trong lĩnh vực an toàn thực phẩm quy định tại Điều này.</w:t>
            </w:r>
          </w:p>
        </w:tc>
        <w:tc>
          <w:tcPr>
            <w:vAlign w:val="top"/>
          </w:tcPr>
          <w:p w:rsidR="00000000" w:rsidDel="00000000" w:rsidP="00000000" w:rsidRDefault="00000000" w:rsidRPr="00000000" w14:paraId="0000065C">
            <w:pPr>
              <w:ind w:left="169" w:right="188" w:firstLine="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Dự thảo Luật kế thừa Luật An toàn thực phẩm 2010</w:t>
            </w:r>
          </w:p>
        </w:tc>
        <w:tc>
          <w:tcPr>
            <w:vAlign w:val="top"/>
          </w:tcPr>
          <w:p w:rsidR="00000000" w:rsidDel="00000000" w:rsidP="00000000" w:rsidRDefault="00000000" w:rsidRPr="00000000" w14:paraId="0000065D">
            <w:pPr>
              <w:spacing w:before="144" w:lineRule="auto"/>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vAlign w:val="top"/>
          </w:tcPr>
          <w:bookmarkStart w:colFirst="0" w:colLast="0" w:name="bookmark=id.xcb579jnvcfy" w:id="102"/>
          <w:bookmarkEnd w:id="102"/>
          <w:p w:rsidR="00000000" w:rsidDel="00000000" w:rsidP="00000000" w:rsidRDefault="00000000" w:rsidRPr="00000000" w14:paraId="0000065E">
            <w:pPr>
              <w:spacing w:line="276"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52. Hiệu lực thi hành</w:t>
            </w:r>
            <w:r w:rsidDel="00000000" w:rsidR="00000000" w:rsidRPr="00000000">
              <w:rPr>
                <w:rFonts w:ascii="Times New Roman" w:cs="Times New Roman" w:eastAsia="Times New Roman" w:hAnsi="Times New Roman"/>
                <w:color w:val="000000"/>
                <w:sz w:val="26"/>
                <w:szCs w:val="26"/>
                <w:vertAlign w:val="baseline"/>
                <w:rtl w:val="0"/>
              </w:rPr>
              <w:br w:type="textWrapping"/>
            </w:r>
          </w:p>
          <w:p w:rsidR="00000000" w:rsidDel="00000000" w:rsidP="00000000" w:rsidRDefault="00000000" w:rsidRPr="00000000" w14:paraId="0000065F">
            <w:pPr>
              <w:spacing w:line="276"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Luật này có hiệu lực thi hành từ ngày … tháng … năm ….</w:t>
            </w:r>
            <w:bookmarkStart w:colFirst="0" w:colLast="0" w:name="bookmark=id.dyy374j3o025" w:id="103"/>
            <w:bookmarkEnd w:id="103"/>
            <w:r w:rsidDel="00000000" w:rsidR="00000000" w:rsidRPr="00000000">
              <w:rPr>
                <w:rtl w:val="0"/>
              </w:rPr>
            </w:r>
          </w:p>
          <w:p w:rsidR="00000000" w:rsidDel="00000000" w:rsidP="00000000" w:rsidRDefault="00000000" w:rsidRPr="00000000" w14:paraId="00000660">
            <w:pPr>
              <w:spacing w:line="276"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Luật An toàn thực phẩm số 55/2010/ QH12; Điều 1 Luật số 28/2018/QH14 sửa đổi, bổ sung một số điều của 11 luật có liên quan đến quy hoạch hết hiệu lực kể từ ngày Luật này có hiệu lực.</w:t>
            </w:r>
          </w:p>
          <w:p w:rsidR="00000000" w:rsidDel="00000000" w:rsidP="00000000" w:rsidRDefault="00000000" w:rsidRPr="00000000" w14:paraId="00000661">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3. Chính phủ quy định chi tiết ….và hướng dẫn thực hiện Luật này.</w:t>
            </w:r>
            <w:r w:rsidDel="00000000" w:rsidR="00000000" w:rsidRPr="00000000">
              <w:rPr>
                <w:rtl w:val="0"/>
              </w:rPr>
            </w:r>
          </w:p>
        </w:tc>
        <w:tc>
          <w:tcPr>
            <w:vAlign w:val="top"/>
          </w:tcPr>
          <w:p w:rsidR="00000000" w:rsidDel="00000000" w:rsidP="00000000" w:rsidRDefault="00000000" w:rsidRPr="00000000" w14:paraId="00000662">
            <w:pPr>
              <w:tabs>
                <w:tab w:val="left" w:leader="none" w:pos="3650"/>
              </w:tabs>
              <w:jc w:val="both"/>
              <w:rPr>
                <w:rFonts w:ascii="Times New Roman" w:cs="Times New Roman" w:eastAsia="Times New Roman" w:hAnsi="Times New Roman"/>
                <w:b w:val="0"/>
                <w:bCs w:val="0"/>
                <w:color w:val="000000"/>
                <w:sz w:val="26"/>
                <w:szCs w:val="26"/>
                <w:vertAlign w:val="baseline"/>
              </w:rPr>
            </w:pPr>
            <w:r w:rsidDel="00000000" w:rsidR="00000000" w:rsidRPr="00000000">
              <w:rPr>
                <w:rtl w:val="0"/>
              </w:rPr>
            </w:r>
          </w:p>
        </w:tc>
        <w:tc>
          <w:tcPr>
            <w:vAlign w:val="top"/>
          </w:tcPr>
          <w:p w:rsidR="00000000" w:rsidDel="00000000" w:rsidP="00000000" w:rsidRDefault="00000000" w:rsidRPr="00000000" w14:paraId="00000663">
            <w:pPr>
              <w:ind w:left="169" w:right="188" w:firstLine="0"/>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664">
            <w:pPr>
              <w:spacing w:before="144" w:lineRule="auto"/>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665">
            <w:pPr>
              <w:spacing w:line="276" w:lineRule="auto"/>
              <w:jc w:val="both"/>
              <w:rPr>
                <w:rFonts w:ascii="Times New Roman" w:cs="Times New Roman" w:eastAsia="Times New Roman" w:hAnsi="Times New Roman"/>
                <w:b w:val="0"/>
                <w:bCs w:val="0"/>
                <w:color w:val="000000"/>
                <w:sz w:val="26"/>
                <w:szCs w:val="26"/>
                <w:vertAlign w:val="baseline"/>
              </w:rPr>
            </w:pPr>
            <w:bookmarkStart w:colFirst="0" w:colLast="0" w:name="_heading=h.i214xndshhyz" w:id="104"/>
            <w:bookmarkEnd w:id="104"/>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53. Sửa đổi, bổ sung Luật Đầu tư số 61/2020/QH14</w:t>
              <w:br w:type="textWrapping"/>
            </w:r>
            <w:r w:rsidDel="00000000" w:rsidR="00000000" w:rsidRPr="00000000">
              <w:rPr>
                <w:rtl w:val="0"/>
              </w:rPr>
            </w:r>
          </w:p>
          <w:p w:rsidR="00000000" w:rsidDel="00000000" w:rsidP="00000000" w:rsidRDefault="00000000" w:rsidRPr="00000000" w14:paraId="00000666">
            <w:pPr>
              <w:spacing w:line="276" w:lineRule="auto"/>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Sửa đổi, bổ sung danh mục ngành nghề đầu tư kinh doanh có điều kiện mới nhất 2025 ban hành kèm theo Luật Đầu tư như sau:</w:t>
            </w:r>
            <w:r w:rsidDel="00000000" w:rsidR="00000000" w:rsidRPr="00000000">
              <w:rPr>
                <w:rtl w:val="0"/>
              </w:rPr>
            </w:r>
          </w:p>
          <w:p w:rsidR="00000000" w:rsidDel="00000000" w:rsidP="00000000" w:rsidRDefault="00000000" w:rsidRPr="00000000" w14:paraId="00000667">
            <w:pPr>
              <w:spacing w:line="276"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Bãi bỏ số thứ tự 48 và số thứ tự 169 tại Phụ lục IV Danh mục ngành, nghề đầu tư kinh doanh có điều kiện ban hành kèm theo Luật Đầu tư số 61/2020/QH14.</w:t>
            </w:r>
          </w:p>
          <w:p w:rsidR="00000000" w:rsidDel="00000000" w:rsidP="00000000" w:rsidRDefault="00000000" w:rsidRPr="00000000" w14:paraId="00000668">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Bổ sung số thứ tự 184a “Kinh doanh thực phẩm, nguyên liệu làm thực phẩm, phụ gia thực phẩm, chất hỗ trợ chế biến thực phẩm, dụng cụ, vật liệu tiếp xúc trực tiếp với thực phẩm” và 184b “Kinh doanh dịch vụ kiểm nghiệm thực phẩm, nguyên liệu làm thực phẩm, phụ gia thực phẩm, chất hỗ trợ chế biến thực phẩm, dụng cụ, vật liệu tiếp xúc trực tiếp với thực phẩm” vào sau số thứ tự 184 tại Phụ lục IV Danh mục ngành, nghề đầu tư kinh doanh có điều kiện ban hành kèm theo Luật Đầu tư số 61/2020/QH14.</w:t>
            </w:r>
            <w:r w:rsidDel="00000000" w:rsidR="00000000" w:rsidRPr="00000000">
              <w:rPr>
                <w:rtl w:val="0"/>
              </w:rPr>
            </w:r>
          </w:p>
        </w:tc>
        <w:tc>
          <w:tcPr>
            <w:vAlign w:val="top"/>
          </w:tcPr>
          <w:p w:rsidR="00000000" w:rsidDel="00000000" w:rsidP="00000000" w:rsidRDefault="00000000" w:rsidRPr="00000000" w14:paraId="00000669">
            <w:pPr>
              <w:spacing w:line="276" w:lineRule="auto"/>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Luật Đầu tư</w:t>
            </w:r>
            <w:r w:rsidDel="00000000" w:rsidR="00000000" w:rsidRPr="00000000">
              <w:rPr>
                <w:rtl w:val="0"/>
              </w:rPr>
            </w:r>
          </w:p>
          <w:p w:rsidR="00000000" w:rsidDel="00000000" w:rsidP="00000000" w:rsidRDefault="00000000" w:rsidRPr="00000000" w14:paraId="0000066A">
            <w:pPr>
              <w:tabs>
                <w:tab w:val="center" w:leader="none" w:pos="2089"/>
              </w:tabs>
              <w:spacing w:line="276"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Danh mục thứ số 48. Kinh doanh thực phẩm thuộc lĩnh vực quản lý chuyên ngành của Bộ Công Thương</w:t>
              <w:tab/>
            </w:r>
          </w:p>
          <w:p w:rsidR="00000000" w:rsidDel="00000000" w:rsidP="00000000" w:rsidRDefault="00000000" w:rsidRPr="00000000" w14:paraId="0000066B">
            <w:pPr>
              <w:spacing w:line="276"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Danh mục thứ số 169. Kinh doanh thực phẩm thuộc lĩnh vực quản lý chuyên ngành của Bộ Nông nghiệp và Phát triển nông thôn</w:t>
            </w:r>
          </w:p>
          <w:p w:rsidR="00000000" w:rsidDel="00000000" w:rsidP="00000000" w:rsidRDefault="00000000" w:rsidRPr="00000000" w14:paraId="0000066C">
            <w:pPr>
              <w:spacing w:line="276" w:lineRule="auto"/>
              <w:ind w:firstLine="567"/>
              <w:jc w:val="both"/>
              <w:rPr>
                <w:rFonts w:ascii="Times New Roman" w:cs="Times New Roman" w:eastAsia="Times New Roman" w:hAnsi="Times New Roman"/>
                <w:b w:val="0"/>
                <w:bCs w:val="0"/>
                <w:color w:val="000000"/>
                <w:sz w:val="26"/>
                <w:szCs w:val="26"/>
                <w:vertAlign w:val="baseline"/>
              </w:rPr>
            </w:pPr>
            <w:r w:rsidDel="00000000" w:rsidR="00000000" w:rsidRPr="00000000">
              <w:rPr>
                <w:rtl w:val="0"/>
              </w:rPr>
            </w:r>
          </w:p>
        </w:tc>
        <w:tc>
          <w:tcPr>
            <w:vAlign w:val="top"/>
          </w:tcPr>
          <w:p w:rsidR="00000000" w:rsidDel="00000000" w:rsidP="00000000" w:rsidRDefault="00000000" w:rsidRPr="00000000" w14:paraId="0000066D">
            <w:pPr>
              <w:ind w:left="169" w:right="188" w:firstLine="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Dự thảo Luật quy định việc quản lý kinh doanh thực phẩm sẽ chuyển về một đầu nối nên sẽ bãi bỏ 2 danh mục kinh doanh thực phẩm có điều kiện do Bộ Nông nghiệp và Môi trường và Bộ Công Thương quản lý và chuyển về Bộ Y tế.</w:t>
            </w:r>
          </w:p>
        </w:tc>
        <w:tc>
          <w:tcPr>
            <w:vAlign w:val="top"/>
          </w:tcPr>
          <w:p w:rsidR="00000000" w:rsidDel="00000000" w:rsidP="00000000" w:rsidRDefault="00000000" w:rsidRPr="00000000" w14:paraId="0000066E">
            <w:pPr>
              <w:ind w:right="188"/>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Đề nghị sửa đổi Luật Đầu tư</w:t>
            </w:r>
          </w:p>
        </w:tc>
      </w:tr>
      <w:tr>
        <w:trPr>
          <w:cantSplit w:val="0"/>
          <w:tblHeader w:val="0"/>
        </w:trPr>
        <w:tc>
          <w:tcPr>
            <w:vAlign w:val="top"/>
          </w:tcPr>
          <w:p w:rsidR="00000000" w:rsidDel="00000000" w:rsidP="00000000" w:rsidRDefault="00000000" w:rsidRPr="00000000" w14:paraId="0000066F">
            <w:pPr>
              <w:spacing w:line="276" w:lineRule="auto"/>
              <w:jc w:val="both"/>
              <w:rPr>
                <w:rFonts w:ascii="Times New Roman" w:cs="Times New Roman" w:eastAsia="Times New Roman" w:hAnsi="Times New Roman"/>
                <w:b w:val="0"/>
                <w:bCs w:val="0"/>
                <w:color w:val="000000"/>
                <w:sz w:val="26"/>
                <w:szCs w:val="26"/>
                <w:vertAlign w:val="baseline"/>
              </w:rPr>
            </w:pPr>
            <w:bookmarkStart w:colFirst="0" w:colLast="0" w:name="_heading=h.8q6fca2tkc6u" w:id="105"/>
            <w:bookmarkEnd w:id="105"/>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54. Lộ trình thực hiện</w:t>
            </w:r>
            <w:r w:rsidDel="00000000" w:rsidR="00000000" w:rsidRPr="00000000">
              <w:rPr>
                <w:rtl w:val="0"/>
              </w:rPr>
            </w:r>
          </w:p>
          <w:p w:rsidR="00000000" w:rsidDel="00000000" w:rsidP="00000000" w:rsidRDefault="00000000" w:rsidRPr="00000000" w14:paraId="00000670">
            <w:pPr>
              <w:spacing w:line="276"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Chậm nhất đến ngày 01 tháng 01 năm 2029, Bộ Y tế xây dựng cơ sở dữ liệu quốc gia về thực phẩm liên thông với hệ thống cơ sở dữ liệu quốc gia và chuyên ngành để quản lý trực tuyến việc đăng ký lưu hành, công bố, công bố tiêu chuẩn áp dụng, xuất khẩu, nhập khẩu, kiểm nghiệm và truy xuất nguồn gốc, thanh tra, kiểm tra, giám sát thực phẩm, nguyên liệu làm thực phẩm. </w:t>
            </w:r>
          </w:p>
          <w:p w:rsidR="00000000" w:rsidDel="00000000" w:rsidP="00000000" w:rsidRDefault="00000000" w:rsidRPr="00000000" w14:paraId="00000671">
            <w:pPr>
              <w:spacing w:line="276"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Chậm nhất đến ngày 01 tháng 01 năm 2028, Bộ Y tế xây dựng hệ thống đánh giá nguy cơ về an toàn thực phẩm. </w:t>
            </w:r>
          </w:p>
          <w:p w:rsidR="00000000" w:rsidDel="00000000" w:rsidP="00000000" w:rsidRDefault="00000000" w:rsidRPr="00000000" w14:paraId="00000672">
            <w:pPr>
              <w:spacing w:line="276"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3. Chậm nhất đến ngày 01 tháng 01 năm 2027, Bộ Y tế xây dựng hệ thống thông tin, truyền thông và cảnh báo nguy cơ đối với an toàn thực phẩm, các bệnh truyền qua thực phẩm; hệ thống cảnh báo nhanh về an toàn thực phẩm.</w:t>
            </w:r>
          </w:p>
          <w:p w:rsidR="00000000" w:rsidDel="00000000" w:rsidP="00000000" w:rsidRDefault="00000000" w:rsidRPr="00000000" w14:paraId="00000673">
            <w:pPr>
              <w:spacing w:line="276"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4. Chậm nhất đến ngày 01 tháng 01 năm 2027, Bộ Y tế xây dựng hệ thống cảnh báo sự cố an toàn thực phẩm quốc gia.</w:t>
              <w:br w:type="textWrapping"/>
            </w:r>
          </w:p>
          <w:p w:rsidR="00000000" w:rsidDel="00000000" w:rsidP="00000000" w:rsidRDefault="00000000" w:rsidRPr="00000000" w14:paraId="00000674">
            <w:pPr>
              <w:spacing w:line="276"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5. Chậm nhất đến ngày 01 tháng 01 năm 2030, cơ sở kinh doanh sản phẩm thực phẩm phải thực hiện cấp giấy đăng ký cơ sở đủ điều kiện kinh doanh thực phẩm hoặc công bố tiêu chuẩn áp dụng. </w:t>
            </w:r>
          </w:p>
          <w:p w:rsidR="00000000" w:rsidDel="00000000" w:rsidP="00000000" w:rsidRDefault="00000000" w:rsidRPr="00000000" w14:paraId="00000675">
            <w:pPr>
              <w:spacing w:line="276"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6. Chậm nhất đến ngày 01 tháng 01 năm 2030, chỉ các cơ sở kiểm nghiệm sản phẩm thực phẩm đã được chỉ định hoặc công bố tiêu chuẩn áp dụng với cơ quan quản lý nhà nước có thẩm quyền mới được thực hiện hoạt động kiểm nghiệm sản phẩm thực phẩm.</w:t>
            </w:r>
          </w:p>
          <w:p w:rsidR="00000000" w:rsidDel="00000000" w:rsidP="00000000" w:rsidRDefault="00000000" w:rsidRPr="00000000" w14:paraId="00000676">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7. Chậm nhất đến ngày 01 tháng 01 năm 2030, Bộ Y tế ban hành nguyên tắc, tiêu chí và danh mục sản phẩm thực phẩm theo nguy cơ.</w:t>
            </w:r>
            <w:r w:rsidDel="00000000" w:rsidR="00000000" w:rsidRPr="00000000">
              <w:rPr>
                <w:rtl w:val="0"/>
              </w:rPr>
            </w:r>
          </w:p>
        </w:tc>
        <w:tc>
          <w:tcPr>
            <w:vAlign w:val="top"/>
          </w:tcPr>
          <w:p w:rsidR="00000000" w:rsidDel="00000000" w:rsidP="00000000" w:rsidRDefault="00000000" w:rsidRPr="00000000" w14:paraId="00000677">
            <w:pPr>
              <w:tabs>
                <w:tab w:val="left" w:leader="none" w:pos="3650"/>
              </w:tabs>
              <w:jc w:val="both"/>
              <w:rPr>
                <w:rFonts w:ascii="Times New Roman" w:cs="Times New Roman" w:eastAsia="Times New Roman" w:hAnsi="Times New Roman"/>
                <w:b w:val="0"/>
                <w:bCs w:val="0"/>
                <w:color w:val="000000"/>
                <w:sz w:val="26"/>
                <w:szCs w:val="26"/>
                <w:vertAlign w:val="baseline"/>
              </w:rPr>
            </w:pPr>
            <w:r w:rsidDel="00000000" w:rsidR="00000000" w:rsidRPr="00000000">
              <w:rPr>
                <w:rtl w:val="0"/>
              </w:rPr>
            </w:r>
          </w:p>
        </w:tc>
        <w:tc>
          <w:tcPr>
            <w:vAlign w:val="top"/>
          </w:tcPr>
          <w:p w:rsidR="00000000" w:rsidDel="00000000" w:rsidP="00000000" w:rsidRDefault="00000000" w:rsidRPr="00000000" w14:paraId="00000678">
            <w:pPr>
              <w:ind w:left="169" w:right="188" w:firstLine="0"/>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679">
            <w:pPr>
              <w:spacing w:before="144" w:lineRule="auto"/>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67A">
            <w:pPr>
              <w:spacing w:line="276" w:lineRule="auto"/>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55. Điều khoản chuyển tiếp</w:t>
            </w:r>
            <w:r w:rsidDel="00000000" w:rsidR="00000000" w:rsidRPr="00000000">
              <w:rPr>
                <w:rtl w:val="0"/>
              </w:rPr>
            </w:r>
          </w:p>
          <w:p w:rsidR="00000000" w:rsidDel="00000000" w:rsidP="00000000" w:rsidRDefault="00000000" w:rsidRPr="00000000" w14:paraId="0000067B">
            <w:pPr>
              <w:spacing w:line="276"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Cơ sở kiểm nghiệm phục vụ quản lý nhà nước, cơ sơ kiểm nghiệm kiểm ` cơ quan quản lý nhà nước có thẩm quyền được tiếp tục lưu hành tối đa 12 tháng kể từ ngày Luật này có hiệu lực thi hành. </w:t>
            </w:r>
          </w:p>
          <w:p w:rsidR="00000000" w:rsidDel="00000000" w:rsidP="00000000" w:rsidRDefault="00000000" w:rsidRPr="00000000" w14:paraId="0000067C">
            <w:pPr>
              <w:spacing w:line="276"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3. Thực phẩm đã được công bố tiêu chuẩn áp dụng được tiếp tục lưu hành tối đa 03 tháng kể từ ngày Luật này có hiệu lực thi hành.</w:t>
            </w:r>
          </w:p>
          <w:p w:rsidR="00000000" w:rsidDel="00000000" w:rsidP="00000000" w:rsidRDefault="00000000" w:rsidRPr="00000000" w14:paraId="0000067D">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4. Cơ sở kinh doanh thực phẩm đã được cấp giấy cơ sở đủ điều kiện được tiếp tục kinh doanh thực phẩm tối đa 24 tháng kể từ ngày Luật này có hiệu lực thi hành.</w:t>
            </w:r>
            <w:r w:rsidDel="00000000" w:rsidR="00000000" w:rsidRPr="00000000">
              <w:rPr>
                <w:rtl w:val="0"/>
              </w:rPr>
            </w:r>
          </w:p>
        </w:tc>
        <w:tc>
          <w:tcPr>
            <w:vAlign w:val="top"/>
          </w:tcPr>
          <w:p w:rsidR="00000000" w:rsidDel="00000000" w:rsidP="00000000" w:rsidRDefault="00000000" w:rsidRPr="00000000" w14:paraId="0000067E">
            <w:pPr>
              <w:tabs>
                <w:tab w:val="left" w:leader="none" w:pos="3650"/>
              </w:tabs>
              <w:jc w:val="both"/>
              <w:rPr>
                <w:rFonts w:ascii="Times New Roman" w:cs="Times New Roman" w:eastAsia="Times New Roman" w:hAnsi="Times New Roman"/>
                <w:b w:val="0"/>
                <w:bCs w:val="0"/>
                <w:color w:val="000000"/>
                <w:sz w:val="26"/>
                <w:szCs w:val="26"/>
                <w:vertAlign w:val="baseline"/>
              </w:rPr>
            </w:pPr>
            <w:r w:rsidDel="00000000" w:rsidR="00000000" w:rsidRPr="00000000">
              <w:rPr>
                <w:rtl w:val="0"/>
              </w:rPr>
            </w:r>
          </w:p>
        </w:tc>
        <w:tc>
          <w:tcPr>
            <w:vAlign w:val="top"/>
          </w:tcPr>
          <w:p w:rsidR="00000000" w:rsidDel="00000000" w:rsidP="00000000" w:rsidRDefault="00000000" w:rsidRPr="00000000" w14:paraId="0000067F">
            <w:pPr>
              <w:ind w:left="169" w:right="188" w:firstLine="0"/>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680">
            <w:pPr>
              <w:spacing w:before="144" w:lineRule="auto"/>
              <w:rPr>
                <w:rFonts w:ascii="Times New Roman" w:cs="Times New Roman" w:eastAsia="Times New Roman" w:hAnsi="Times New Roman"/>
                <w:sz w:val="26"/>
                <w:szCs w:val="26"/>
                <w:vertAlign w:val="baseline"/>
              </w:rPr>
            </w:pPr>
            <w:r w:rsidDel="00000000" w:rsidR="00000000" w:rsidRPr="00000000">
              <w:rPr>
                <w:rtl w:val="0"/>
              </w:rPr>
            </w:r>
          </w:p>
        </w:tc>
      </w:tr>
    </w:tbl>
    <w:p w:rsidR="00000000" w:rsidDel="00000000" w:rsidP="00000000" w:rsidRDefault="00000000" w:rsidRPr="00000000" w14:paraId="00000681">
      <w:pPr>
        <w:spacing w:after="240" w:before="144" w:lineRule="auto"/>
        <w:jc w:val="center"/>
        <w:rPr>
          <w:rFonts w:ascii="Times New Roman" w:cs="Times New Roman" w:eastAsia="Times New Roman" w:hAnsi="Times New Roman"/>
          <w:b w:val="0"/>
          <w:bCs w:val="0"/>
          <w:sz w:val="26"/>
          <w:szCs w:val="26"/>
          <w:vertAlign w:val="baseline"/>
        </w:rPr>
      </w:pPr>
      <w:r w:rsidDel="00000000" w:rsidR="00000000" w:rsidRPr="00000000">
        <w:rPr>
          <w:rtl w:val="0"/>
        </w:rPr>
      </w:r>
    </w:p>
    <w:p w:rsidR="00000000" w:rsidDel="00000000" w:rsidP="00000000" w:rsidRDefault="00000000" w:rsidRPr="00000000" w14:paraId="00000682">
      <w:pPr>
        <w:spacing w:before="60" w:lineRule="auto"/>
        <w:jc w:val="both"/>
        <w:rPr>
          <w:rFonts w:ascii="Times New Roman" w:cs="Times New Roman" w:eastAsia="Times New Roman" w:hAnsi="Times New Roman"/>
          <w:b w:val="0"/>
          <w:bCs w:val="0"/>
          <w:sz w:val="26"/>
          <w:szCs w:val="26"/>
          <w:vertAlign w:val="baseline"/>
        </w:rPr>
      </w:pPr>
      <w:r w:rsidDel="00000000" w:rsidR="00000000" w:rsidRPr="00000000">
        <w:rPr>
          <w:rtl w:val="0"/>
        </w:rPr>
      </w:r>
    </w:p>
    <w:p w:rsidR="00000000" w:rsidDel="00000000" w:rsidP="00000000" w:rsidRDefault="00000000" w:rsidRPr="00000000" w14:paraId="00000683">
      <w:pPr>
        <w:spacing w:before="144" w:lineRule="auto"/>
        <w:jc w:val="both"/>
        <w:rPr>
          <w:rFonts w:ascii="Times New Roman" w:cs="Times New Roman" w:eastAsia="Times New Roman" w:hAnsi="Times New Roman"/>
          <w:b w:val="0"/>
          <w:bCs w:val="0"/>
          <w:sz w:val="26"/>
          <w:szCs w:val="26"/>
          <w:vertAlign w:val="baseline"/>
        </w:rPr>
      </w:pPr>
      <w:r w:rsidDel="00000000" w:rsidR="00000000" w:rsidRPr="00000000">
        <w:rPr>
          <w:rtl w:val="0"/>
        </w:rPr>
      </w:r>
    </w:p>
    <w:p w:rsidR="00000000" w:rsidDel="00000000" w:rsidP="00000000" w:rsidRDefault="00000000" w:rsidRPr="00000000" w14:paraId="00000684">
      <w:pPr>
        <w:spacing w:before="144" w:lineRule="auto"/>
        <w:jc w:val="center"/>
        <w:rPr>
          <w:rFonts w:ascii="Times New Roman" w:cs="Times New Roman" w:eastAsia="Times New Roman" w:hAnsi="Times New Roman"/>
          <w:b w:val="0"/>
          <w:bCs w:val="0"/>
          <w:sz w:val="26"/>
          <w:szCs w:val="26"/>
          <w:vertAlign w:val="baseline"/>
        </w:rPr>
      </w:pPr>
      <w:r w:rsidDel="00000000" w:rsidR="00000000" w:rsidRPr="00000000">
        <w:br w:type="page"/>
      </w:r>
      <w:r w:rsidDel="00000000" w:rsidR="00000000" w:rsidRPr="00000000">
        <w:rPr>
          <w:rFonts w:ascii="Times New Roman" w:cs="Times New Roman" w:eastAsia="Times New Roman" w:hAnsi="Times New Roman"/>
          <w:b w:val="1"/>
          <w:bCs w:val="1"/>
          <w:sz w:val="26"/>
          <w:szCs w:val="26"/>
          <w:vertAlign w:val="baseline"/>
          <w:rtl w:val="0"/>
        </w:rPr>
        <w:t xml:space="preserve">Phụ lục 3</w:t>
      </w:r>
      <w:r w:rsidDel="00000000" w:rsidR="00000000" w:rsidRPr="00000000">
        <w:rPr>
          <w:rtl w:val="0"/>
        </w:rPr>
      </w:r>
    </w:p>
    <w:p w:rsidR="00000000" w:rsidDel="00000000" w:rsidP="00000000" w:rsidRDefault="00000000" w:rsidRPr="00000000" w14:paraId="00000685">
      <w:pPr>
        <w:spacing w:after="240" w:before="144" w:lineRule="auto"/>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ĐIỀU ƯỚC QUỐC TẾ CÓ LIÊN QUAN ĐẾN DỰ THẢO LUẬT</w:t>
      </w:r>
      <w:r w:rsidDel="00000000" w:rsidR="00000000" w:rsidRPr="00000000">
        <w:rPr>
          <w:rtl w:val="0"/>
        </w:rPr>
      </w:r>
    </w:p>
    <w:tbl>
      <w:tblPr>
        <w:tblStyle w:val="Table5"/>
        <w:tblpPr w:leftFromText="180" w:rightFromText="180" w:topFromText="0" w:bottomFromText="0" w:vertAnchor="text" w:horzAnchor="text" w:tblpX="-326" w:tblpY="1"/>
        <w:tblW w:w="14947.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6"/>
        <w:gridCol w:w="6058"/>
        <w:gridCol w:w="4111"/>
        <w:gridCol w:w="1985"/>
        <w:gridCol w:w="1947"/>
        <w:tblGridChange w:id="0">
          <w:tblGrid>
            <w:gridCol w:w="846"/>
            <w:gridCol w:w="6058"/>
            <w:gridCol w:w="4111"/>
            <w:gridCol w:w="1985"/>
            <w:gridCol w:w="1947"/>
          </w:tblGrid>
        </w:tblGridChange>
      </w:tblGrid>
      <w:tr>
        <w:trPr>
          <w:cantSplit w:val="0"/>
          <w:tblHeader w:val="0"/>
        </w:trPr>
        <w:tc>
          <w:tcPr>
            <w:tcMar>
              <w:top w:w="0.0" w:type="dxa"/>
              <w:left w:w="100.0" w:type="dxa"/>
              <w:bottom w:w="0.0" w:type="dxa"/>
              <w:right w:w="100.0" w:type="dxa"/>
            </w:tcMar>
            <w:vAlign w:val="center"/>
          </w:tcPr>
          <w:p w:rsidR="00000000" w:rsidDel="00000000" w:rsidP="00000000" w:rsidRDefault="00000000" w:rsidRPr="00000000" w14:paraId="00000686">
            <w:pPr>
              <w:spacing w:before="60" w:lineRule="auto"/>
              <w:ind w:left="20" w:firstLine="0"/>
              <w:jc w:val="center"/>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STT</w:t>
            </w:r>
            <w:r w:rsidDel="00000000" w:rsidR="00000000" w:rsidRPr="00000000">
              <w:rPr>
                <w:rtl w:val="0"/>
              </w:rPr>
            </w:r>
          </w:p>
        </w:tc>
        <w:tc>
          <w:tcPr>
            <w:tcMar>
              <w:top w:w="0.0" w:type="dxa"/>
              <w:left w:w="100.0" w:type="dxa"/>
              <w:bottom w:w="0.0" w:type="dxa"/>
              <w:right w:w="100.0" w:type="dxa"/>
            </w:tcMar>
            <w:vAlign w:val="center"/>
          </w:tcPr>
          <w:p w:rsidR="00000000" w:rsidDel="00000000" w:rsidP="00000000" w:rsidRDefault="00000000" w:rsidRPr="00000000" w14:paraId="00000687">
            <w:pPr>
              <w:spacing w:before="60" w:lineRule="auto"/>
              <w:ind w:left="20" w:firstLine="0"/>
              <w:jc w:val="center"/>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QUY ĐỊNH CỦA DỰ THẢO VĂN BẢN</w:t>
            </w:r>
            <w:r w:rsidDel="00000000" w:rsidR="00000000" w:rsidRPr="00000000">
              <w:rPr>
                <w:rtl w:val="0"/>
              </w:rPr>
            </w:r>
          </w:p>
        </w:tc>
        <w:tc>
          <w:tcPr>
            <w:tcMar>
              <w:top w:w="0.0" w:type="dxa"/>
              <w:left w:w="100.0" w:type="dxa"/>
              <w:bottom w:w="0.0" w:type="dxa"/>
              <w:right w:w="100.0" w:type="dxa"/>
            </w:tcMar>
            <w:vAlign w:val="center"/>
          </w:tcPr>
          <w:p w:rsidR="00000000" w:rsidDel="00000000" w:rsidP="00000000" w:rsidRDefault="00000000" w:rsidRPr="00000000" w14:paraId="00000688">
            <w:pPr>
              <w:spacing w:before="60" w:lineRule="auto"/>
              <w:ind w:left="20" w:firstLine="0"/>
              <w:jc w:val="center"/>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QUY ĐỊNH CỦA ĐIỀU ƯỚC QUỐC TẾ CÓ LIÊN QUAN</w:t>
            </w:r>
            <w:r w:rsidDel="00000000" w:rsidR="00000000" w:rsidRPr="00000000">
              <w:rPr>
                <w:rtl w:val="0"/>
              </w:rPr>
            </w:r>
          </w:p>
        </w:tc>
        <w:tc>
          <w:tcPr>
            <w:vAlign w:val="center"/>
          </w:tcPr>
          <w:p w:rsidR="00000000" w:rsidDel="00000000" w:rsidP="00000000" w:rsidRDefault="00000000" w:rsidRPr="00000000" w14:paraId="00000689">
            <w:pPr>
              <w:spacing w:before="60" w:lineRule="auto"/>
              <w:ind w:left="20" w:firstLine="0"/>
              <w:jc w:val="center"/>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ĐÁNH GIÁ</w:t>
              <w:br w:type="textWrapping"/>
              <w:t xml:space="preserve">(Tính tương thích)</w:t>
            </w:r>
            <w:r w:rsidDel="00000000" w:rsidR="00000000" w:rsidRPr="00000000">
              <w:rPr>
                <w:rtl w:val="0"/>
              </w:rPr>
            </w:r>
          </w:p>
        </w:tc>
        <w:tc>
          <w:tcPr>
            <w:vAlign w:val="center"/>
          </w:tcPr>
          <w:p w:rsidR="00000000" w:rsidDel="00000000" w:rsidP="00000000" w:rsidRDefault="00000000" w:rsidRPr="00000000" w14:paraId="0000068A">
            <w:pPr>
              <w:spacing w:before="60" w:lineRule="auto"/>
              <w:ind w:left="20" w:firstLine="0"/>
              <w:jc w:val="center"/>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ĐỀ XUẤT XỬ LÝ</w:t>
            </w:r>
            <w:r w:rsidDel="00000000" w:rsidR="00000000" w:rsidRPr="00000000">
              <w:rPr>
                <w:rtl w:val="0"/>
              </w:rPr>
            </w:r>
          </w:p>
        </w:tc>
      </w:tr>
      <w:tr>
        <w:trPr>
          <w:cantSplit w:val="0"/>
          <w:tblHeader w:val="0"/>
        </w:trPr>
        <w:tc>
          <w:tcPr>
            <w:tcMar>
              <w:top w:w="0.0" w:type="dxa"/>
              <w:left w:w="100.0" w:type="dxa"/>
              <w:bottom w:w="0.0" w:type="dxa"/>
              <w:right w:w="100.0" w:type="dxa"/>
            </w:tcMar>
            <w:vAlign w:val="top"/>
          </w:tcPr>
          <w:p w:rsidR="00000000" w:rsidDel="00000000" w:rsidP="00000000" w:rsidRDefault="00000000" w:rsidRPr="00000000" w14:paraId="0000068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60" w:line="240" w:lineRule="auto"/>
              <w:ind w:left="740" w:right="0" w:hanging="36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tc>
        <w:tc>
          <w:tcPr>
            <w:tcMar>
              <w:top w:w="0.0" w:type="dxa"/>
              <w:left w:w="100.0" w:type="dxa"/>
              <w:bottom w:w="0.0" w:type="dxa"/>
              <w:right w:w="100.0" w:type="dxa"/>
            </w:tcMar>
            <w:vAlign w:val="top"/>
          </w:tcPr>
          <w:p w:rsidR="00000000" w:rsidDel="00000000" w:rsidP="00000000" w:rsidRDefault="00000000" w:rsidRPr="00000000" w14:paraId="0000068C">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1. Phạm vi điều chỉnh và đối tượng áp dụng</w:t>
            </w:r>
            <w:r w:rsidDel="00000000" w:rsidR="00000000" w:rsidRPr="00000000">
              <w:rPr>
                <w:rtl w:val="0"/>
              </w:rPr>
            </w:r>
          </w:p>
          <w:p w:rsidR="00000000" w:rsidDel="00000000" w:rsidP="00000000" w:rsidRDefault="00000000" w:rsidRPr="00000000" w14:paraId="0000068D">
            <w:pPr>
              <w:spacing w:line="276"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Luật này quy định về nguyên tắc, chính sách quản lý và những hành vi bị nghiêm cấm; quyền và nghĩa vụ của tổ chức, cá nhân trong bảo đảm chất lượng, an toàn thực phẩm; điều kiện bảo đảm chất lượng, an toàn đối với sản phẩm thực phẩm, điều kiện của cơ sở kinh doanh sản phẩm thực phẩm; nhập khẩu, xuất khẩu sản phẩm thực phẩm; quảng cáo, ghi nhãn sản phẩm thực phẩm; yêu cầu kỹ thuật, kiểm nghiệm sản phẩm thực phẩm; phân tích nguy cơ và khắc phục sự cố đối với sản phẩm thực phẩm; thông tin, giáo dục, truyền thông về chất lượng, an toàn sản phẩm thực phẩm; quản lý nhà nước về sản phẩm thực phẩm.</w:t>
            </w:r>
          </w:p>
          <w:p w:rsidR="00000000" w:rsidDel="00000000" w:rsidP="00000000" w:rsidRDefault="00000000" w:rsidRPr="00000000" w14:paraId="0000068E">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Luật này áp dụng đối với cơ quan, tổ chức, cá nhân trong nước và tổ chức, cá nhân nước ngoài có liên quan đến hoạt động kinh doanh và hoạt động không vì mục đích thương mại sản phẩm thực phẩm tại Việt Nam.</w:t>
            </w:r>
          </w:p>
        </w:tc>
        <w:tc>
          <w:tcPr>
            <w:tcMar>
              <w:top w:w="0.0" w:type="dxa"/>
              <w:left w:w="100.0" w:type="dxa"/>
              <w:bottom w:w="0.0" w:type="dxa"/>
              <w:right w:w="100.0" w:type="dxa"/>
            </w:tcMar>
            <w:vAlign w:val="top"/>
          </w:tcPr>
          <w:p w:rsidR="00000000" w:rsidDel="00000000" w:rsidP="00000000" w:rsidRDefault="00000000" w:rsidRPr="00000000" w14:paraId="0000068F">
            <w:pPr>
              <w:spacing w:line="276"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Công ước Quốc tế về các quyền dân sự và chính trị:</w:t>
            </w:r>
            <w:r w:rsidDel="00000000" w:rsidR="00000000" w:rsidRPr="00000000">
              <w:rPr>
                <w:rFonts w:ascii="Times New Roman" w:cs="Times New Roman" w:eastAsia="Times New Roman" w:hAnsi="Times New Roman"/>
                <w:color w:val="000000"/>
                <w:sz w:val="26"/>
                <w:szCs w:val="26"/>
                <w:vertAlign w:val="baseline"/>
                <w:rtl w:val="0"/>
              </w:rPr>
              <w:t xml:space="preserve"> chuyển hóa nội dung khoản 2, Điều 5:  Không được hạn chế hoặc huỷ bỏ bất kỳ quyền cơ bản nào của con người mà đã được công nhận hoặc hiện đang tồn tại ở bất kỳ quốc gia thành viên nào của Công ước này trên cơ sở luật, điều ước, các quy định pháp luật hoặc tập quán, với lý do là Công ước này không công nhận những quyền ấy hoặc công nhận ở một mức độ thấp hơn.</w:t>
            </w:r>
          </w:p>
          <w:p w:rsidR="00000000" w:rsidDel="00000000" w:rsidP="00000000" w:rsidRDefault="00000000" w:rsidRPr="00000000" w14:paraId="00000690">
            <w:pPr>
              <w:spacing w:line="276"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Tuyên ngôn Nhân quyền Quốc tế (1948), Điều 22:</w:t>
            </w:r>
            <w:r w:rsidDel="00000000" w:rsidR="00000000" w:rsidRPr="00000000">
              <w:rPr>
                <w:rFonts w:ascii="Times New Roman" w:cs="Times New Roman" w:eastAsia="Times New Roman" w:hAnsi="Times New Roman"/>
                <w:color w:val="000000"/>
                <w:sz w:val="26"/>
                <w:szCs w:val="26"/>
                <w:vertAlign w:val="baseline"/>
                <w:rtl w:val="0"/>
              </w:rPr>
              <w:t xml:space="preserve"> Với tư cách là một thành viên của xã hội, ai cũng có quyền được hưởng an sinh xã hội, cũng như có quyền đòi được hưởng những quyền kinh tế, xã hội và văn hoá cần thiết cho nhân phẩm và sự tự do phát huy cá tính của mình, nhờ những nỗ lực quốc gia, sự hợp tác quốc tế, và theo cách tổ chức cùng tài nguyên của quốc gia.</w:t>
            </w:r>
          </w:p>
        </w:tc>
        <w:tc>
          <w:tcPr>
            <w:vAlign w:val="top"/>
          </w:tcPr>
          <w:p w:rsidR="00000000" w:rsidDel="00000000" w:rsidP="00000000" w:rsidRDefault="00000000" w:rsidRPr="00000000" w14:paraId="00000691">
            <w:pPr>
              <w:spacing w:before="60" w:lineRule="auto"/>
              <w:ind w:left="20" w:firstLine="0"/>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Tương thích</w:t>
            </w:r>
          </w:p>
        </w:tc>
        <w:tc>
          <w:tcPr>
            <w:vAlign w:val="center"/>
          </w:tcPr>
          <w:p w:rsidR="00000000" w:rsidDel="00000000" w:rsidP="00000000" w:rsidRDefault="00000000" w:rsidRPr="00000000" w14:paraId="00000692">
            <w:pPr>
              <w:spacing w:before="60" w:lineRule="auto"/>
              <w:ind w:left="20" w:firstLine="0"/>
              <w:jc w:val="both"/>
              <w:rPr>
                <w:rFonts w:ascii="Times New Roman" w:cs="Times New Roman" w:eastAsia="Times New Roman" w:hAnsi="Times New Roman"/>
                <w:color w:val="000000"/>
                <w:sz w:val="26"/>
                <w:szCs w:val="26"/>
                <w:vertAlign w:val="baseline"/>
              </w:rPr>
            </w:pPr>
            <w:r w:rsidDel="00000000" w:rsidR="00000000" w:rsidRPr="00000000">
              <w:rPr>
                <w:rtl w:val="0"/>
              </w:rPr>
            </w:r>
          </w:p>
        </w:tc>
      </w:tr>
      <w:tr>
        <w:trPr>
          <w:cantSplit w:val="0"/>
          <w:tblHeader w:val="0"/>
        </w:trPr>
        <w:tc>
          <w:tcPr>
            <w:tcMar>
              <w:top w:w="0.0" w:type="dxa"/>
              <w:left w:w="100.0" w:type="dxa"/>
              <w:bottom w:w="0.0" w:type="dxa"/>
              <w:right w:w="100.0" w:type="dxa"/>
            </w:tcMar>
            <w:vAlign w:val="top"/>
          </w:tcPr>
          <w:p w:rsidR="00000000" w:rsidDel="00000000" w:rsidP="00000000" w:rsidRDefault="00000000" w:rsidRPr="00000000" w14:paraId="0000069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60" w:line="240" w:lineRule="auto"/>
              <w:ind w:left="740" w:right="0" w:hanging="36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tc>
        <w:tc>
          <w:tcPr>
            <w:tcMar>
              <w:top w:w="0.0" w:type="dxa"/>
              <w:left w:w="100.0" w:type="dxa"/>
              <w:bottom w:w="0.0" w:type="dxa"/>
              <w:right w:w="100.0" w:type="dxa"/>
            </w:tcMar>
            <w:vAlign w:val="top"/>
          </w:tcPr>
          <w:p w:rsidR="00000000" w:rsidDel="00000000" w:rsidP="00000000" w:rsidRDefault="00000000" w:rsidRPr="00000000" w14:paraId="00000694">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2. Giải thích từ ngữ</w:t>
            </w:r>
            <w:r w:rsidDel="00000000" w:rsidR="00000000" w:rsidRPr="00000000">
              <w:rPr>
                <w:rtl w:val="0"/>
              </w:rPr>
            </w:r>
          </w:p>
          <w:p w:rsidR="00000000" w:rsidDel="00000000" w:rsidP="00000000" w:rsidRDefault="00000000" w:rsidRPr="00000000" w14:paraId="00000695">
            <w:pPr>
              <w:jc w:val="both"/>
              <w:rPr>
                <w:rFonts w:ascii="Times New Roman" w:cs="Times New Roman" w:eastAsia="Times New Roman" w:hAnsi="Times New Roman"/>
                <w:color w:val="000000"/>
                <w:sz w:val="26"/>
                <w:szCs w:val="26"/>
                <w:vertAlign w:val="baseline"/>
              </w:rPr>
            </w:pPr>
            <w:bookmarkStart w:colFirst="0" w:colLast="0" w:name="_heading=h.hwz59f2sem19" w:id="106"/>
            <w:bookmarkEnd w:id="106"/>
            <w:r w:rsidDel="00000000" w:rsidR="00000000" w:rsidRPr="00000000">
              <w:rPr>
                <w:rFonts w:ascii="Times New Roman" w:cs="Times New Roman" w:eastAsia="Times New Roman" w:hAnsi="Times New Roman"/>
                <w:color w:val="000000"/>
                <w:sz w:val="26"/>
                <w:szCs w:val="26"/>
                <w:vertAlign w:val="baseline"/>
                <w:rtl w:val="0"/>
              </w:rPr>
              <w:t xml:space="preserve">2. </w:t>
            </w:r>
            <w:r w:rsidDel="00000000" w:rsidR="00000000" w:rsidRPr="00000000">
              <w:rPr>
                <w:rFonts w:ascii="Times New Roman" w:cs="Times New Roman" w:eastAsia="Times New Roman" w:hAnsi="Times New Roman"/>
                <w:i w:val="1"/>
                <w:iCs w:val="1"/>
                <w:color w:val="000000"/>
                <w:sz w:val="26"/>
                <w:szCs w:val="26"/>
                <w:vertAlign w:val="baseline"/>
                <w:rtl w:val="0"/>
              </w:rPr>
              <w:t xml:space="preserve">Thực phẩm </w:t>
            </w:r>
            <w:r w:rsidDel="00000000" w:rsidR="00000000" w:rsidRPr="00000000">
              <w:rPr>
                <w:rFonts w:ascii="Times New Roman" w:cs="Times New Roman" w:eastAsia="Times New Roman" w:hAnsi="Times New Roman"/>
                <w:color w:val="000000"/>
                <w:sz w:val="26"/>
                <w:szCs w:val="26"/>
                <w:vertAlign w:val="baseline"/>
                <w:rtl w:val="0"/>
              </w:rPr>
              <w:t xml:space="preserve">là sản phẩm mà con người có thể ăn, uống ở dạng tươi sống hoặc đã qua sơ chế, chế biến và bảo quản. Thực phẩm không bao gồm thuốc, thuốc lá và mỹ phẩm.</w:t>
            </w:r>
          </w:p>
          <w:p w:rsidR="00000000" w:rsidDel="00000000" w:rsidP="00000000" w:rsidRDefault="00000000" w:rsidRPr="00000000" w14:paraId="00000696">
            <w:pPr>
              <w:shd w:fill="ffffff" w:val="clear"/>
              <w:spacing w:line="276"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4. </w:t>
            </w:r>
            <w:r w:rsidDel="00000000" w:rsidR="00000000" w:rsidRPr="00000000">
              <w:rPr>
                <w:rFonts w:ascii="Times New Roman" w:cs="Times New Roman" w:eastAsia="Times New Roman" w:hAnsi="Times New Roman"/>
                <w:i w:val="1"/>
                <w:iCs w:val="1"/>
                <w:color w:val="000000"/>
                <w:sz w:val="26"/>
                <w:szCs w:val="26"/>
                <w:vertAlign w:val="baseline"/>
                <w:rtl w:val="0"/>
              </w:rPr>
              <w:t xml:space="preserve">Thực phẩm bảo vệ sức khỏe</w:t>
            </w:r>
            <w:r w:rsidDel="00000000" w:rsidR="00000000" w:rsidRPr="00000000">
              <w:rPr>
                <w:rFonts w:ascii="Times New Roman" w:cs="Times New Roman" w:eastAsia="Times New Roman" w:hAnsi="Times New Roman"/>
                <w:color w:val="000000"/>
                <w:sz w:val="26"/>
                <w:szCs w:val="26"/>
                <w:vertAlign w:val="baseline"/>
                <w:rtl w:val="0"/>
              </w:rPr>
              <w:t xml:space="preserve"> (Health Supplement, Dietary Supplement) là sản phẩm có dạng bào chế viên nang, viên hoàn, viên nén, dạng cốm, bột, lỏng và các dạng bào chế khác để bổ sung thêm vào chế độ ăn uống hàng ngày nhằm duy trì, tăng cường, cải thiện các chức năng của cơ thể con người, giảm nguy cơ mắc bệnh, có một trong các thành phần sau:</w:t>
            </w:r>
          </w:p>
          <w:p w:rsidR="00000000" w:rsidDel="00000000" w:rsidP="00000000" w:rsidRDefault="00000000" w:rsidRPr="00000000" w14:paraId="00000697">
            <w:pPr>
              <w:shd w:fill="ffffff" w:val="clear"/>
              <w:spacing w:line="276"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Vitamin, khoáng chất, acid amin, acid béo, enzyme, prebiotic, probiotic, postbiotic và chất có hoạt tính sinh học khác; </w:t>
            </w:r>
          </w:p>
          <w:p w:rsidR="00000000" w:rsidDel="00000000" w:rsidP="00000000" w:rsidRDefault="00000000" w:rsidRPr="00000000" w14:paraId="00000698">
            <w:pPr>
              <w:shd w:fill="ffffff" w:val="clear"/>
              <w:spacing w:line="276"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Chất có nguồn gốc tự nhiên, bao gồm động vật, khoáng vật và thực vật dưới dạng bột thô hoặc chiết xuất, phân lập, cô đặc và chuyển hóa;</w:t>
            </w:r>
          </w:p>
          <w:p w:rsidR="00000000" w:rsidDel="00000000" w:rsidP="00000000" w:rsidRDefault="00000000" w:rsidRPr="00000000" w14:paraId="00000699">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Các nguồn tổng hợp của những thành phần quy định tại điểm a và b khoản này.</w:t>
            </w:r>
          </w:p>
          <w:p w:rsidR="00000000" w:rsidDel="00000000" w:rsidP="00000000" w:rsidRDefault="00000000" w:rsidRPr="00000000" w14:paraId="0000069A">
            <w:pPr>
              <w:jc w:val="both"/>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69B">
            <w:pPr>
              <w:jc w:val="both"/>
              <w:rPr>
                <w:rFonts w:ascii="Times New Roman" w:cs="Times New Roman" w:eastAsia="Times New Roman" w:hAnsi="Times New Roman"/>
                <w:color w:val="000000"/>
                <w:sz w:val="26"/>
                <w:szCs w:val="26"/>
                <w:highlight w:val="white"/>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6. </w:t>
            </w:r>
            <w:r w:rsidDel="00000000" w:rsidR="00000000" w:rsidRPr="00000000">
              <w:rPr>
                <w:rFonts w:ascii="Times New Roman" w:cs="Times New Roman" w:eastAsia="Times New Roman" w:hAnsi="Times New Roman"/>
                <w:i w:val="1"/>
                <w:iCs w:val="1"/>
                <w:color w:val="000000"/>
                <w:sz w:val="26"/>
                <w:szCs w:val="26"/>
                <w:highlight w:val="white"/>
                <w:vertAlign w:val="baseline"/>
                <w:rtl w:val="0"/>
              </w:rPr>
              <w:t xml:space="preserve">Thực phẩm dinh dưỡng y học</w:t>
            </w:r>
            <w:r w:rsidDel="00000000" w:rsidR="00000000" w:rsidRPr="00000000">
              <w:rPr>
                <w:rFonts w:ascii="Times New Roman" w:cs="Times New Roman" w:eastAsia="Times New Roman" w:hAnsi="Times New Roman"/>
                <w:color w:val="000000"/>
                <w:sz w:val="26"/>
                <w:szCs w:val="26"/>
                <w:highlight w:val="white"/>
                <w:vertAlign w:val="baseline"/>
                <w:rtl w:val="0"/>
              </w:rPr>
              <w:t xml:space="preserve"> còn gọi là thực phẩm dinh dưỡng dùng cho mục đích y tế đặc biệt (Food for Special Medical Purposes, Medical Food) được sản xuất theo công thức đặc biệt, có thể ăn bằng đường miệng hoặc bằng ống xông, được chỉ định để điều chỉnh chế độ ăn của người bệnh và chỉ được sử dụng dưới sự giám sát của nhân viên y tế</w:t>
            </w:r>
          </w:p>
          <w:p w:rsidR="00000000" w:rsidDel="00000000" w:rsidP="00000000" w:rsidRDefault="00000000" w:rsidRPr="00000000" w14:paraId="0000069C">
            <w:pPr>
              <w:jc w:val="both"/>
              <w:rPr>
                <w:rFonts w:ascii="Times New Roman" w:cs="Times New Roman" w:eastAsia="Times New Roman" w:hAnsi="Times New Roman"/>
                <w:color w:val="000000"/>
                <w:sz w:val="26"/>
                <w:szCs w:val="26"/>
                <w:highlight w:val="white"/>
                <w:vertAlign w:val="baseline"/>
              </w:rPr>
            </w:pPr>
            <w:r w:rsidDel="00000000" w:rsidR="00000000" w:rsidRPr="00000000">
              <w:rPr>
                <w:rtl w:val="0"/>
              </w:rPr>
            </w:r>
          </w:p>
          <w:p w:rsidR="00000000" w:rsidDel="00000000" w:rsidP="00000000" w:rsidRDefault="00000000" w:rsidRPr="00000000" w14:paraId="0000069D">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10. </w:t>
            </w:r>
            <w:r w:rsidDel="00000000" w:rsidR="00000000" w:rsidRPr="00000000">
              <w:rPr>
                <w:rFonts w:ascii="Times New Roman" w:cs="Times New Roman" w:eastAsia="Times New Roman" w:hAnsi="Times New Roman"/>
                <w:i w:val="1"/>
                <w:iCs w:val="1"/>
                <w:color w:val="000000"/>
                <w:sz w:val="26"/>
                <w:szCs w:val="26"/>
                <w:vertAlign w:val="baseline"/>
                <w:rtl w:val="0"/>
              </w:rPr>
              <w:t xml:space="preserve">Thực phẩm biến đổi gen</w:t>
            </w:r>
            <w:r w:rsidDel="00000000" w:rsidR="00000000" w:rsidRPr="00000000">
              <w:rPr>
                <w:rFonts w:ascii="Times New Roman" w:cs="Times New Roman" w:eastAsia="Times New Roman" w:hAnsi="Times New Roman"/>
                <w:color w:val="000000"/>
                <w:sz w:val="26"/>
                <w:szCs w:val="26"/>
                <w:vertAlign w:val="baseline"/>
                <w:rtl w:val="0"/>
              </w:rPr>
              <w:t xml:space="preserve"> là thực phẩm có một hoặc nhiều thành phần nguyên liệu có gen bị biến đổi bằng công nghệ gen.</w:t>
            </w:r>
          </w:p>
          <w:p w:rsidR="00000000" w:rsidDel="00000000" w:rsidP="00000000" w:rsidRDefault="00000000" w:rsidRPr="00000000" w14:paraId="0000069E">
            <w:pPr>
              <w:jc w:val="both"/>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69F">
            <w:pPr>
              <w:jc w:val="both"/>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6A0">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11. </w:t>
            </w:r>
            <w:r w:rsidDel="00000000" w:rsidR="00000000" w:rsidRPr="00000000">
              <w:rPr>
                <w:rFonts w:ascii="Times New Roman" w:cs="Times New Roman" w:eastAsia="Times New Roman" w:hAnsi="Times New Roman"/>
                <w:i w:val="1"/>
                <w:iCs w:val="1"/>
                <w:color w:val="000000"/>
                <w:sz w:val="26"/>
                <w:szCs w:val="26"/>
                <w:vertAlign w:val="baseline"/>
                <w:rtl w:val="0"/>
              </w:rPr>
              <w:t xml:space="preserve">Thực phẩm đã qua chiếu xạ</w:t>
            </w:r>
            <w:r w:rsidDel="00000000" w:rsidR="00000000" w:rsidRPr="00000000">
              <w:rPr>
                <w:rFonts w:ascii="Times New Roman" w:cs="Times New Roman" w:eastAsia="Times New Roman" w:hAnsi="Times New Roman"/>
                <w:color w:val="000000"/>
                <w:sz w:val="26"/>
                <w:szCs w:val="26"/>
                <w:vertAlign w:val="baseline"/>
                <w:rtl w:val="0"/>
              </w:rPr>
              <w:t xml:space="preserve"> là thực phẩm đã được chiếu xạ bằng nguồn phóng xạ để xử lý, ngăn ngừa nhiễm khuẩn thực phẩm</w:t>
            </w:r>
          </w:p>
          <w:p w:rsidR="00000000" w:rsidDel="00000000" w:rsidP="00000000" w:rsidRDefault="00000000" w:rsidRPr="00000000" w14:paraId="000006A1">
            <w:pPr>
              <w:jc w:val="both"/>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6A2">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12.</w:t>
            </w:r>
            <w:r w:rsidDel="00000000" w:rsidR="00000000" w:rsidRPr="00000000">
              <w:rPr>
                <w:rFonts w:ascii="Times New Roman" w:cs="Times New Roman" w:eastAsia="Times New Roman" w:hAnsi="Times New Roman"/>
                <w:i w:val="1"/>
                <w:iCs w:val="1"/>
                <w:color w:val="000000"/>
                <w:sz w:val="26"/>
                <w:szCs w:val="26"/>
                <w:vertAlign w:val="baseline"/>
                <w:rtl w:val="0"/>
              </w:rPr>
              <w:t xml:space="preserve"> Thực phẩm bao gói sẵn </w:t>
            </w:r>
            <w:r w:rsidDel="00000000" w:rsidR="00000000" w:rsidRPr="00000000">
              <w:rPr>
                <w:rFonts w:ascii="Times New Roman" w:cs="Times New Roman" w:eastAsia="Times New Roman" w:hAnsi="Times New Roman"/>
                <w:color w:val="000000"/>
                <w:sz w:val="26"/>
                <w:szCs w:val="26"/>
                <w:vertAlign w:val="baseline"/>
                <w:rtl w:val="0"/>
              </w:rPr>
              <w:t xml:space="preserve">là thực phẩm được bao gói và ghi nhãn hoàn chỉnh, sẵn sàng dùng cho mục đích chế biến tiếp hoặc sử dụng để ăn ngay.</w:t>
            </w:r>
          </w:p>
          <w:p w:rsidR="00000000" w:rsidDel="00000000" w:rsidP="00000000" w:rsidRDefault="00000000" w:rsidRPr="00000000" w14:paraId="000006A3">
            <w:pPr>
              <w:jc w:val="both"/>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6A4">
            <w:pPr>
              <w:jc w:val="both"/>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6A5">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13. </w:t>
            </w:r>
            <w:r w:rsidDel="00000000" w:rsidR="00000000" w:rsidRPr="00000000">
              <w:rPr>
                <w:rFonts w:ascii="Times New Roman" w:cs="Times New Roman" w:eastAsia="Times New Roman" w:hAnsi="Times New Roman"/>
                <w:i w:val="1"/>
                <w:iCs w:val="1"/>
                <w:color w:val="000000"/>
                <w:sz w:val="26"/>
                <w:szCs w:val="26"/>
                <w:vertAlign w:val="baseline"/>
                <w:rtl w:val="0"/>
              </w:rPr>
              <w:t xml:space="preserve">Thức ăn đường phố</w:t>
            </w:r>
            <w:r w:rsidDel="00000000" w:rsidR="00000000" w:rsidRPr="00000000">
              <w:rPr>
                <w:rFonts w:ascii="Times New Roman" w:cs="Times New Roman" w:eastAsia="Times New Roman" w:hAnsi="Times New Roman"/>
                <w:color w:val="000000"/>
                <w:sz w:val="26"/>
                <w:szCs w:val="26"/>
                <w:vertAlign w:val="baseline"/>
                <w:rtl w:val="0"/>
              </w:rPr>
              <w:t xml:space="preserve"> là thực phẩm được bán bởi cơ sở kinh doanh bao gồm người bán hàng rong, người bán thực phẩm lưu động tại các địa điểm công cộng hoặc được bán tại các sự kiện, lễ hội để sử dụng ngay hoặc sử dụng sau đó mà không cần chế biến hoặc chuẩn bị thêm.</w:t>
            </w:r>
          </w:p>
          <w:p w:rsidR="00000000" w:rsidDel="00000000" w:rsidP="00000000" w:rsidRDefault="00000000" w:rsidRPr="00000000" w14:paraId="000006A6">
            <w:pPr>
              <w:spacing w:line="276"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14. </w:t>
            </w:r>
            <w:r w:rsidDel="00000000" w:rsidR="00000000" w:rsidRPr="00000000">
              <w:rPr>
                <w:rFonts w:ascii="Times New Roman" w:cs="Times New Roman" w:eastAsia="Times New Roman" w:hAnsi="Times New Roman"/>
                <w:i w:val="1"/>
                <w:iCs w:val="1"/>
                <w:color w:val="000000"/>
                <w:sz w:val="26"/>
                <w:szCs w:val="26"/>
                <w:vertAlign w:val="baseline"/>
                <w:rtl w:val="0"/>
              </w:rPr>
              <w:t xml:space="preserve">Sản phẩm dinh dưỡng dùng cho trẻ đến 36 tháng tuổi</w:t>
            </w:r>
            <w:r w:rsidDel="00000000" w:rsidR="00000000" w:rsidRPr="00000000">
              <w:rPr>
                <w:rFonts w:ascii="Times New Roman" w:cs="Times New Roman" w:eastAsia="Times New Roman" w:hAnsi="Times New Roman"/>
                <w:color w:val="000000"/>
                <w:sz w:val="26"/>
                <w:szCs w:val="26"/>
                <w:vertAlign w:val="baseline"/>
                <w:rtl w:val="0"/>
              </w:rPr>
              <w:t xml:space="preserve"> là </w:t>
            </w:r>
            <w:r w:rsidDel="00000000" w:rsidR="00000000" w:rsidRPr="00000000">
              <w:rPr>
                <w:rFonts w:ascii="Times New Roman" w:cs="Times New Roman" w:eastAsia="Times New Roman" w:hAnsi="Times New Roman"/>
                <w:color w:val="000000"/>
                <w:sz w:val="26"/>
                <w:szCs w:val="26"/>
                <w:highlight w:val="white"/>
                <w:vertAlign w:val="baseline"/>
                <w:rtl w:val="0"/>
              </w:rPr>
              <w:t xml:space="preserve">sản phẩm được sản xuất theo phương thức công nghiệp phù hợp với nhu cầu dinh dưỡng theo từng giai đoạn phát triển hay tình trạng sinh lý đặc biệt của trẻ nhỏ. Sản phẩm dinh dưỡng dùng cho trẻ đến 36 tháng tuổi bao gồm:</w:t>
            </w:r>
            <w:r w:rsidDel="00000000" w:rsidR="00000000" w:rsidRPr="00000000">
              <w:rPr>
                <w:rtl w:val="0"/>
              </w:rPr>
            </w:r>
          </w:p>
          <w:p w:rsidR="00000000" w:rsidDel="00000000" w:rsidP="00000000" w:rsidRDefault="00000000" w:rsidRPr="00000000" w14:paraId="000006A7">
            <w:pPr>
              <w:spacing w:line="276"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Sản phẩm dinh dưỡng công thức có dạng lỏng hoặc dạng bột được chế biến từ sữa bò hoặc sữa động vật khác với các thành phần thích hợp có thể sử dụng thay thế sữa mẹ dùng cho trẻ dưới 12 tháng tuổi (infant formula);</w:t>
            </w:r>
          </w:p>
          <w:p w:rsidR="00000000" w:rsidDel="00000000" w:rsidP="00000000" w:rsidRDefault="00000000" w:rsidRPr="00000000" w14:paraId="000006A8">
            <w:pPr>
              <w:spacing w:line="276"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Sản phẩm dinh dưỡng công thức có dạng lỏng hoặc dạng bột được chế biến từ sữa bò hoặc sữa động vật khác hoặc có nguồn gốc động vật, thực vật với các thành phần thích hợp để sử dụng trong giai đoạn ăn bổ sung dùng cho trẻ từ 06 đến 24 tháng tuổi (follow-up formula);</w:t>
            </w:r>
          </w:p>
          <w:p w:rsidR="00000000" w:rsidDel="00000000" w:rsidP="00000000" w:rsidRDefault="00000000" w:rsidRPr="00000000" w14:paraId="000006A9">
            <w:pPr>
              <w:spacing w:line="276"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Sản phẩm dinh dưỡng công thức khác có dạng lỏng hoặc dạng bột được chế biến từ sữa bò hoặc sữa động vật khác với các thành phần thích hợp hoặc có nguồn gốc động vật, thực vật được trình bày hoặc giới thiệu là phù hợp dùng cho trẻ đến 36 tháng tuổi, nhưng không bao gồm thức ăn bổ sung trong </w:t>
            </w:r>
            <w:r w:rsidDel="00000000" w:rsidR="00000000" w:rsidRPr="00000000">
              <w:rPr>
                <w:rFonts w:ascii="Times New Roman" w:cs="Times New Roman" w:eastAsia="Times New Roman" w:hAnsi="Times New Roman"/>
                <w:color w:val="000000"/>
                <w:sz w:val="26"/>
                <w:szCs w:val="26"/>
                <w:highlight w:val="white"/>
                <w:vertAlign w:val="baseline"/>
                <w:rtl w:val="0"/>
              </w:rPr>
              <w:t xml:space="preserve">cơ cấu</w:t>
            </w:r>
            <w:r w:rsidDel="00000000" w:rsidR="00000000" w:rsidRPr="00000000">
              <w:rPr>
                <w:rFonts w:ascii="Times New Roman" w:cs="Times New Roman" w:eastAsia="Times New Roman" w:hAnsi="Times New Roman"/>
                <w:color w:val="000000"/>
                <w:sz w:val="26"/>
                <w:szCs w:val="26"/>
                <w:vertAlign w:val="baseline"/>
                <w:rtl w:val="0"/>
              </w:rPr>
              <w:t xml:space="preserve"> dinh dưỡng cho trẻ trên 06 tháng tuổi;</w:t>
            </w:r>
          </w:p>
          <w:p w:rsidR="00000000" w:rsidDel="00000000" w:rsidP="00000000" w:rsidRDefault="00000000" w:rsidRPr="00000000" w14:paraId="000006AA">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highlight w:val="white"/>
                <w:vertAlign w:val="baseline"/>
                <w:rtl w:val="0"/>
              </w:rPr>
              <w:t xml:space="preserve">d) </w:t>
            </w:r>
            <w:r w:rsidDel="00000000" w:rsidR="00000000" w:rsidRPr="00000000">
              <w:rPr>
                <w:rFonts w:ascii="Times New Roman" w:cs="Times New Roman" w:eastAsia="Times New Roman" w:hAnsi="Times New Roman"/>
                <w:color w:val="000000"/>
                <w:sz w:val="26"/>
                <w:szCs w:val="26"/>
                <w:vertAlign w:val="baseline"/>
                <w:rtl w:val="0"/>
              </w:rPr>
              <w:t xml:space="preserve">Sản phẩm dinh dưỡng bổ sung (viết tắt là thức ăn bổ sung) là thức ăn dạng sệt hoặc đặc có đủ 04 nhóm thành phần: tinh bột, chất đạm, chất béo, vitamin và k</w:t>
            </w:r>
            <w:r w:rsidDel="00000000" w:rsidR="00000000" w:rsidRPr="00000000">
              <w:rPr>
                <w:rFonts w:ascii="Times New Roman" w:cs="Times New Roman" w:eastAsia="Times New Roman" w:hAnsi="Times New Roman"/>
                <w:color w:val="000000"/>
                <w:sz w:val="26"/>
                <w:szCs w:val="26"/>
                <w:highlight w:val="white"/>
                <w:vertAlign w:val="baseline"/>
                <w:rtl w:val="0"/>
              </w:rPr>
              <w:t xml:space="preserve">hoán</w:t>
            </w:r>
            <w:r w:rsidDel="00000000" w:rsidR="00000000" w:rsidRPr="00000000">
              <w:rPr>
                <w:rFonts w:ascii="Times New Roman" w:cs="Times New Roman" w:eastAsia="Times New Roman" w:hAnsi="Times New Roman"/>
                <w:color w:val="000000"/>
                <w:sz w:val="26"/>
                <w:szCs w:val="26"/>
                <w:vertAlign w:val="baseline"/>
                <w:rtl w:val="0"/>
              </w:rPr>
              <w:t xml:space="preserve">g chất được chế biến sẵn để ăn bổ sung thêm cùng với sữa mẹ hoặc sản phẩm sữa thay thế sữa mẹ dùng cho trẻ đến 36 tháng tuổi.</w:t>
            </w:r>
          </w:p>
          <w:p w:rsidR="00000000" w:rsidDel="00000000" w:rsidP="00000000" w:rsidRDefault="00000000" w:rsidRPr="00000000" w14:paraId="000006AB">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15. </w:t>
            </w:r>
            <w:r w:rsidDel="00000000" w:rsidR="00000000" w:rsidRPr="00000000">
              <w:rPr>
                <w:rFonts w:ascii="Times New Roman" w:cs="Times New Roman" w:eastAsia="Times New Roman" w:hAnsi="Times New Roman"/>
                <w:i w:val="1"/>
                <w:iCs w:val="1"/>
                <w:color w:val="000000"/>
                <w:sz w:val="26"/>
                <w:szCs w:val="26"/>
                <w:vertAlign w:val="baseline"/>
                <w:rtl w:val="0"/>
              </w:rPr>
              <w:t xml:space="preserve">Nguyên liệu làm thực phẩm </w:t>
            </w:r>
            <w:r w:rsidDel="00000000" w:rsidR="00000000" w:rsidRPr="00000000">
              <w:rPr>
                <w:rFonts w:ascii="Times New Roman" w:cs="Times New Roman" w:eastAsia="Times New Roman" w:hAnsi="Times New Roman"/>
                <w:color w:val="000000"/>
                <w:sz w:val="26"/>
                <w:szCs w:val="26"/>
                <w:vertAlign w:val="baseline"/>
                <w:rtl w:val="0"/>
              </w:rPr>
              <w:t xml:space="preserve">là các chất, hỗn hợp chất chưa qua chế biến hoặc mới qua sơ chế được sử dụng làm đầu vào trong quá trình sản xuất thực phẩm, bao gồm cả bán thành phẩm thực phẩm</w:t>
            </w:r>
          </w:p>
          <w:p w:rsidR="00000000" w:rsidDel="00000000" w:rsidP="00000000" w:rsidRDefault="00000000" w:rsidRPr="00000000" w14:paraId="000006AC">
            <w:pPr>
              <w:jc w:val="both"/>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6AD">
            <w:pPr>
              <w:jc w:val="both"/>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6AE">
            <w:pPr>
              <w:jc w:val="both"/>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6AF">
            <w:pPr>
              <w:jc w:val="both"/>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6B0">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16. </w:t>
            </w:r>
            <w:r w:rsidDel="00000000" w:rsidR="00000000" w:rsidRPr="00000000">
              <w:rPr>
                <w:rFonts w:ascii="Times New Roman" w:cs="Times New Roman" w:eastAsia="Times New Roman" w:hAnsi="Times New Roman"/>
                <w:i w:val="1"/>
                <w:iCs w:val="1"/>
                <w:color w:val="000000"/>
                <w:sz w:val="26"/>
                <w:szCs w:val="26"/>
                <w:vertAlign w:val="baseline"/>
                <w:rtl w:val="0"/>
              </w:rPr>
              <w:t xml:space="preserve">Phụ gia thực phẩm</w:t>
            </w:r>
            <w:r w:rsidDel="00000000" w:rsidR="00000000" w:rsidRPr="00000000">
              <w:rPr>
                <w:rFonts w:ascii="Times New Roman" w:cs="Times New Roman" w:eastAsia="Times New Roman" w:hAnsi="Times New Roman"/>
                <w:color w:val="000000"/>
                <w:sz w:val="26"/>
                <w:szCs w:val="26"/>
                <w:vertAlign w:val="baseline"/>
                <w:rtl w:val="0"/>
              </w:rPr>
              <w:t xml:space="preserve"> là chất không được dùng theo cách thông thường như thực phẩm hoặc như một thành phần đặc trưng của thực phẩm, phụ gia này có hoặc không có giá trị dinh dưỡng. Các chất này được chủ định bổ sung vào thực phẩm vì mục đích công nghệ (kể cả để cải thiện tính chất cảm quan) trong quá trình sản xuất, chế biến, xử lý, bao gói, vận chuyển hoặc bảo quản (trực tiếp hoặc gián tiếp) để tạo ra kết quả mong muốn cho thực phẩm và chúng sẽ trở thành một thành phần của thực phẩm hoặc tác động đến những đặc tính nhất định của thực phẩm đó.</w:t>
            </w:r>
          </w:p>
          <w:p w:rsidR="00000000" w:rsidDel="00000000" w:rsidP="00000000" w:rsidRDefault="00000000" w:rsidRPr="00000000" w14:paraId="000006B1">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17. </w:t>
            </w:r>
            <w:r w:rsidDel="00000000" w:rsidR="00000000" w:rsidRPr="00000000">
              <w:rPr>
                <w:rFonts w:ascii="Times New Roman" w:cs="Times New Roman" w:eastAsia="Times New Roman" w:hAnsi="Times New Roman"/>
                <w:i w:val="1"/>
                <w:iCs w:val="1"/>
                <w:color w:val="000000"/>
                <w:sz w:val="26"/>
                <w:szCs w:val="26"/>
                <w:vertAlign w:val="baseline"/>
                <w:rtl w:val="0"/>
              </w:rPr>
              <w:t xml:space="preserve">Chất hỗ trợ chế biến thực phẩm</w:t>
            </w:r>
            <w:r w:rsidDel="00000000" w:rsidR="00000000" w:rsidRPr="00000000">
              <w:rPr>
                <w:rFonts w:ascii="Times New Roman" w:cs="Times New Roman" w:eastAsia="Times New Roman" w:hAnsi="Times New Roman"/>
                <w:color w:val="000000"/>
                <w:sz w:val="26"/>
                <w:szCs w:val="26"/>
                <w:vertAlign w:val="baseline"/>
                <w:rtl w:val="0"/>
              </w:rPr>
              <w:t xml:space="preserve"> là chất không được sử dụng như một thành phần thực phẩm, được chủ định sử dụng trong quá trình chế biến, sản xuất, xử lý nguyên liệu làm thực phẩm vì mục đích công nghệ, có thể có hoặc không có dư lượng hoặc các chất dẫn xuất trong sản phẩm cuối cùng.</w:t>
            </w:r>
          </w:p>
          <w:p w:rsidR="00000000" w:rsidDel="00000000" w:rsidP="00000000" w:rsidRDefault="00000000" w:rsidRPr="00000000" w14:paraId="000006B2">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20. </w:t>
            </w:r>
            <w:r w:rsidDel="00000000" w:rsidR="00000000" w:rsidRPr="00000000">
              <w:rPr>
                <w:rFonts w:ascii="Times New Roman" w:cs="Times New Roman" w:eastAsia="Times New Roman" w:hAnsi="Times New Roman"/>
                <w:i w:val="1"/>
                <w:iCs w:val="1"/>
                <w:color w:val="000000"/>
                <w:sz w:val="26"/>
                <w:szCs w:val="26"/>
                <w:vertAlign w:val="baseline"/>
                <w:rtl w:val="0"/>
              </w:rPr>
              <w:t xml:space="preserve">Sản xuất ban đầu</w:t>
            </w:r>
            <w:r w:rsidDel="00000000" w:rsidR="00000000" w:rsidRPr="00000000">
              <w:rPr>
                <w:rFonts w:ascii="Times New Roman" w:cs="Times New Roman" w:eastAsia="Times New Roman" w:hAnsi="Times New Roman"/>
                <w:color w:val="000000"/>
                <w:sz w:val="26"/>
                <w:szCs w:val="26"/>
                <w:vertAlign w:val="baseline"/>
                <w:rtl w:val="0"/>
              </w:rPr>
              <w:t xml:space="preserve"> là việc thực hiện một, một số hoặc tất cả các hoạt động trồng trọt, chăn nuôi, thu hái, đánh bắt, khai thác.</w:t>
            </w:r>
          </w:p>
          <w:p w:rsidR="00000000" w:rsidDel="00000000" w:rsidP="00000000" w:rsidRDefault="00000000" w:rsidRPr="00000000" w14:paraId="000006B3">
            <w:pPr>
              <w:jc w:val="both"/>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6B4">
            <w:pPr>
              <w:jc w:val="both"/>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6B5">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27. </w:t>
            </w:r>
            <w:r w:rsidDel="00000000" w:rsidR="00000000" w:rsidRPr="00000000">
              <w:rPr>
                <w:rFonts w:ascii="Times New Roman" w:cs="Times New Roman" w:eastAsia="Times New Roman" w:hAnsi="Times New Roman"/>
                <w:i w:val="1"/>
                <w:iCs w:val="1"/>
                <w:color w:val="000000"/>
                <w:sz w:val="26"/>
                <w:szCs w:val="26"/>
                <w:vertAlign w:val="baseline"/>
                <w:rtl w:val="0"/>
              </w:rPr>
              <w:t xml:space="preserve">An toàn thực phẩm</w:t>
            </w:r>
            <w:r w:rsidDel="00000000" w:rsidR="00000000" w:rsidRPr="00000000">
              <w:rPr>
                <w:rFonts w:ascii="Times New Roman" w:cs="Times New Roman" w:eastAsia="Times New Roman" w:hAnsi="Times New Roman"/>
                <w:color w:val="000000"/>
                <w:sz w:val="26"/>
                <w:szCs w:val="26"/>
                <w:vertAlign w:val="baseline"/>
                <w:rtl w:val="0"/>
              </w:rPr>
              <w:t xml:space="preserve"> là việc bảo đảm thực phẩm không gây ra những ảnh hưởng bất lợi đến sức khỏe con người khi được chế biến hoặc tiêu thụ theo đúng mục đích sử dụng.</w:t>
            </w:r>
          </w:p>
          <w:p w:rsidR="00000000" w:rsidDel="00000000" w:rsidP="00000000" w:rsidRDefault="00000000" w:rsidRPr="00000000" w14:paraId="000006B6">
            <w:pPr>
              <w:jc w:val="both"/>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6B7">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34. </w:t>
            </w:r>
            <w:r w:rsidDel="00000000" w:rsidR="00000000" w:rsidRPr="00000000">
              <w:rPr>
                <w:rFonts w:ascii="Times New Roman" w:cs="Times New Roman" w:eastAsia="Times New Roman" w:hAnsi="Times New Roman"/>
                <w:i w:val="1"/>
                <w:iCs w:val="1"/>
                <w:color w:val="000000"/>
                <w:sz w:val="26"/>
                <w:szCs w:val="26"/>
                <w:vertAlign w:val="baseline"/>
                <w:rtl w:val="0"/>
              </w:rPr>
              <w:t xml:space="preserve">Tác nhân gây ô nhiễm</w:t>
            </w:r>
            <w:r w:rsidDel="00000000" w:rsidR="00000000" w:rsidRPr="00000000">
              <w:rPr>
                <w:rFonts w:ascii="Times New Roman" w:cs="Times New Roman" w:eastAsia="Times New Roman" w:hAnsi="Times New Roman"/>
                <w:color w:val="000000"/>
                <w:sz w:val="26"/>
                <w:szCs w:val="26"/>
                <w:vertAlign w:val="baseline"/>
                <w:rtl w:val="0"/>
              </w:rPr>
              <w:t xml:space="preserve"> là bất kỳ chất nào không chủ định bổ sung vào thực phẩm hoặc thức ăn chăn nuôi, có mặt trong thực phẩm hoặc thức ăn chăn nuôi đó do bị nhiễm bẩn trong sản xuất (bao gồm các thao tác thực hiện khi thu hoạch ngoài đồng ruộng, trang trại chăn nuôi và từ thuốc thú y), chế biến, chuẩn bị, xử lý, bao gói, vận chuyển hoặc bảo quản thực phẩm hoặc thức ăn chăn nuôi đó, hoặc do nhiễm bẩn từ môi trường. Thuật ngữ này không bao gồm các mảnh xác côn trùng, lông của động vật gặm nhấm và các chất lạ khác.</w:t>
            </w:r>
          </w:p>
          <w:p w:rsidR="00000000" w:rsidDel="00000000" w:rsidP="00000000" w:rsidRDefault="00000000" w:rsidRPr="00000000" w14:paraId="000006B8">
            <w:pPr>
              <w:jc w:val="both"/>
              <w:rPr>
                <w:rFonts w:ascii="Times New Roman" w:cs="Times New Roman" w:eastAsia="Times New Roman" w:hAnsi="Times New Roman"/>
                <w:color w:val="000000"/>
                <w:sz w:val="26"/>
                <w:szCs w:val="26"/>
                <w:vertAlign w:val="baseline"/>
              </w:rPr>
            </w:pPr>
            <w:r w:rsidDel="00000000" w:rsidR="00000000" w:rsidRPr="00000000">
              <w:rPr>
                <w:rtl w:val="0"/>
              </w:rPr>
            </w:r>
          </w:p>
        </w:tc>
        <w:tc>
          <w:tcPr>
            <w:tcMar>
              <w:top w:w="0.0" w:type="dxa"/>
              <w:left w:w="100.0" w:type="dxa"/>
              <w:bottom w:w="0.0" w:type="dxa"/>
              <w:right w:w="100.0" w:type="dxa"/>
            </w:tcMar>
            <w:vAlign w:val="top"/>
          </w:tcPr>
          <w:p w:rsidR="00000000" w:rsidDel="00000000" w:rsidP="00000000" w:rsidRDefault="00000000" w:rsidRPr="00000000" w14:paraId="000006B9">
            <w:pPr>
              <w:spacing w:after="60" w:before="6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Codex Alimentarius</w:t>
            </w:r>
          </w:p>
          <w:p w:rsidR="00000000" w:rsidDel="00000000" w:rsidP="00000000" w:rsidRDefault="00000000" w:rsidRPr="00000000" w14:paraId="000006BA">
            <w:pPr>
              <w:spacing w:after="60" w:before="6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Procedural Manual 30th Edition – 1.4. Section I</w:t>
            </w:r>
          </w:p>
          <w:p w:rsidR="00000000" w:rsidDel="00000000" w:rsidP="00000000" w:rsidRDefault="00000000" w:rsidRPr="00000000" w14:paraId="000006BB">
            <w:pPr>
              <w:spacing w:after="60" w:before="60" w:lineRule="auto"/>
              <w:jc w:val="both"/>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6BC">
            <w:pPr>
              <w:spacing w:after="60" w:before="6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ASEAN</w:t>
            </w:r>
          </w:p>
          <w:p w:rsidR="00000000" w:rsidDel="00000000" w:rsidP="00000000" w:rsidRDefault="00000000" w:rsidRPr="00000000" w14:paraId="000006BD">
            <w:pPr>
              <w:spacing w:after="60" w:before="6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ANNEX IX- ASEAN GUIDELINES ON LABELLING REQUIREMENTS FOR HEALTH SUPPLEMENTS –Definitions</w:t>
            </w:r>
          </w:p>
          <w:p w:rsidR="00000000" w:rsidDel="00000000" w:rsidP="00000000" w:rsidRDefault="00000000" w:rsidRPr="00000000" w14:paraId="000006BE">
            <w:pPr>
              <w:spacing w:after="60" w:before="60" w:lineRule="auto"/>
              <w:jc w:val="both"/>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6BF">
            <w:pPr>
              <w:spacing w:after="60" w:before="60" w:lineRule="auto"/>
              <w:jc w:val="both"/>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6C0">
            <w:pPr>
              <w:spacing w:after="60" w:before="60" w:lineRule="auto"/>
              <w:jc w:val="both"/>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6C1">
            <w:pPr>
              <w:spacing w:after="60" w:before="60" w:lineRule="auto"/>
              <w:jc w:val="both"/>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6C2">
            <w:pPr>
              <w:spacing w:after="60" w:before="60" w:lineRule="auto"/>
              <w:jc w:val="both"/>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6C3">
            <w:pPr>
              <w:spacing w:after="60" w:before="60" w:lineRule="auto"/>
              <w:jc w:val="both"/>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6C4">
            <w:pPr>
              <w:spacing w:after="60" w:before="60" w:lineRule="auto"/>
              <w:jc w:val="both"/>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6C5">
            <w:pPr>
              <w:spacing w:after="60" w:before="60" w:lineRule="auto"/>
              <w:jc w:val="both"/>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6C6">
            <w:pPr>
              <w:spacing w:after="60" w:before="60" w:lineRule="auto"/>
              <w:jc w:val="both"/>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6C7">
            <w:pPr>
              <w:spacing w:after="60" w:before="60" w:lineRule="auto"/>
              <w:jc w:val="both"/>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6C8">
            <w:pPr>
              <w:spacing w:after="60" w:before="60" w:lineRule="auto"/>
              <w:jc w:val="both"/>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6C9">
            <w:pPr>
              <w:spacing w:after="60" w:before="6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CODEX</w:t>
            </w:r>
          </w:p>
          <w:p w:rsidR="00000000" w:rsidDel="00000000" w:rsidP="00000000" w:rsidRDefault="00000000" w:rsidRPr="00000000" w14:paraId="000006CA">
            <w:pPr>
              <w:spacing w:after="60" w:before="6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CODEX STAN 180-1991 Section 2</w:t>
            </w:r>
          </w:p>
          <w:p w:rsidR="00000000" w:rsidDel="00000000" w:rsidP="00000000" w:rsidRDefault="00000000" w:rsidRPr="00000000" w14:paraId="000006CB">
            <w:pPr>
              <w:spacing w:after="60" w:before="60" w:lineRule="auto"/>
              <w:jc w:val="both"/>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6CC">
            <w:pPr>
              <w:spacing w:after="60" w:before="60" w:lineRule="auto"/>
              <w:jc w:val="both"/>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6CD">
            <w:pPr>
              <w:spacing w:after="60" w:before="60" w:lineRule="auto"/>
              <w:jc w:val="both"/>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6CE">
            <w:pPr>
              <w:spacing w:after="60" w:before="6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Codex Alimentarius</w:t>
            </w:r>
          </w:p>
          <w:p w:rsidR="00000000" w:rsidDel="00000000" w:rsidP="00000000" w:rsidRDefault="00000000" w:rsidRPr="00000000" w14:paraId="000006CF">
            <w:pPr>
              <w:spacing w:after="60" w:before="6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PRINCIPLES FOR THE RISK ANALYSIS OF FOODS DERIVED FROM MODERN BIOTECHNOLOGY – Section 2</w:t>
            </w:r>
          </w:p>
          <w:p w:rsidR="00000000" w:rsidDel="00000000" w:rsidP="00000000" w:rsidRDefault="00000000" w:rsidRPr="00000000" w14:paraId="000006D0">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Codex Alimentarius</w:t>
            </w:r>
          </w:p>
          <w:p w:rsidR="00000000" w:rsidDel="00000000" w:rsidP="00000000" w:rsidRDefault="00000000" w:rsidRPr="00000000" w14:paraId="000006D1">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CODE OF PRACTICE FOR RADIATION PROCESSING OF FOOD – Section 2</w:t>
            </w:r>
          </w:p>
          <w:p w:rsidR="00000000" w:rsidDel="00000000" w:rsidP="00000000" w:rsidRDefault="00000000" w:rsidRPr="00000000" w14:paraId="000006D2">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Codex Alimentarius</w:t>
            </w:r>
          </w:p>
          <w:p w:rsidR="00000000" w:rsidDel="00000000" w:rsidP="00000000" w:rsidRDefault="00000000" w:rsidRPr="00000000" w14:paraId="000006D3">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GENERAL STANDARD FOR THE LABELLING OF PRE-PACKAGED FOODS – Section 2 </w:t>
            </w:r>
          </w:p>
          <w:p w:rsidR="00000000" w:rsidDel="00000000" w:rsidP="00000000" w:rsidRDefault="00000000" w:rsidRPr="00000000" w14:paraId="000006D4">
            <w:pPr>
              <w:spacing w:after="60" w:before="6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Codex Alimentarius</w:t>
            </w:r>
          </w:p>
          <w:p w:rsidR="00000000" w:rsidDel="00000000" w:rsidP="00000000" w:rsidRDefault="00000000" w:rsidRPr="00000000" w14:paraId="000006D5">
            <w:pPr>
              <w:spacing w:after="60" w:before="6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REGIONAL CODE OF HYGIENIC PRACTICE FOR STREET- VENDED FOODS IN ASIA – Section 2 </w:t>
            </w:r>
          </w:p>
          <w:p w:rsidR="00000000" w:rsidDel="00000000" w:rsidP="00000000" w:rsidRDefault="00000000" w:rsidRPr="00000000" w14:paraId="000006D6">
            <w:pPr>
              <w:spacing w:after="60" w:before="6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STANDARD FOR PROCESSED CEREAL-BASED FOODS FOR INFANTS AND YOUNG CHILDREN – Section 2.1 </w:t>
            </w:r>
          </w:p>
          <w:p w:rsidR="00000000" w:rsidDel="00000000" w:rsidP="00000000" w:rsidRDefault="00000000" w:rsidRPr="00000000" w14:paraId="000006D7">
            <w:pPr>
              <w:spacing w:after="60" w:before="60" w:lineRule="auto"/>
              <w:jc w:val="both"/>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6D8">
            <w:pPr>
              <w:spacing w:after="60" w:before="60" w:lineRule="auto"/>
              <w:jc w:val="both"/>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6D9">
            <w:pPr>
              <w:spacing w:after="60" w:before="60" w:lineRule="auto"/>
              <w:jc w:val="both"/>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6DA">
            <w:pPr>
              <w:spacing w:after="60" w:before="60" w:lineRule="auto"/>
              <w:jc w:val="both"/>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6DB">
            <w:pPr>
              <w:spacing w:after="60" w:before="60" w:lineRule="auto"/>
              <w:jc w:val="both"/>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6DC">
            <w:pPr>
              <w:spacing w:after="60" w:before="60" w:lineRule="auto"/>
              <w:jc w:val="both"/>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6DD">
            <w:pPr>
              <w:spacing w:after="60" w:before="60" w:lineRule="auto"/>
              <w:jc w:val="both"/>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6DE">
            <w:pPr>
              <w:spacing w:after="60" w:before="60" w:lineRule="auto"/>
              <w:jc w:val="both"/>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6DF">
            <w:pPr>
              <w:spacing w:after="60" w:before="60" w:lineRule="auto"/>
              <w:jc w:val="both"/>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6E0">
            <w:pPr>
              <w:spacing w:after="60" w:before="60" w:lineRule="auto"/>
              <w:jc w:val="both"/>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6E1">
            <w:pPr>
              <w:spacing w:after="60" w:before="60" w:lineRule="auto"/>
              <w:jc w:val="both"/>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6E2">
            <w:pPr>
              <w:spacing w:after="60" w:before="60" w:lineRule="auto"/>
              <w:jc w:val="both"/>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6E3">
            <w:pPr>
              <w:spacing w:after="60" w:before="60" w:lineRule="auto"/>
              <w:jc w:val="both"/>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6E4">
            <w:pPr>
              <w:spacing w:after="60" w:before="60" w:lineRule="auto"/>
              <w:jc w:val="both"/>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6E5">
            <w:pPr>
              <w:spacing w:after="60" w:before="60" w:lineRule="auto"/>
              <w:jc w:val="both"/>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6E6">
            <w:pPr>
              <w:spacing w:after="60" w:before="60" w:lineRule="auto"/>
              <w:jc w:val="both"/>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6E7">
            <w:pPr>
              <w:spacing w:after="60" w:before="60" w:lineRule="auto"/>
              <w:jc w:val="both"/>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6E8">
            <w:pPr>
              <w:spacing w:after="60" w:before="60" w:lineRule="auto"/>
              <w:jc w:val="both"/>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6E9">
            <w:pPr>
              <w:spacing w:after="60" w:before="60" w:lineRule="auto"/>
              <w:jc w:val="both"/>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6EA">
            <w:pPr>
              <w:spacing w:after="60" w:before="60" w:lineRule="auto"/>
              <w:ind w:firstLine="720"/>
              <w:jc w:val="both"/>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6EB">
            <w:pPr>
              <w:spacing w:after="60" w:before="60" w:lineRule="auto"/>
              <w:jc w:val="both"/>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6EC">
            <w:pPr>
              <w:spacing w:after="60" w:before="60" w:lineRule="auto"/>
              <w:jc w:val="both"/>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6ED">
            <w:pPr>
              <w:spacing w:after="60" w:before="60" w:lineRule="auto"/>
              <w:jc w:val="both"/>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6EE">
            <w:pPr>
              <w:spacing w:after="60" w:before="60" w:lineRule="auto"/>
              <w:jc w:val="both"/>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6EF">
            <w:pPr>
              <w:spacing w:after="60" w:before="6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Codex Alimentarius</w:t>
            </w:r>
          </w:p>
          <w:p w:rsidR="00000000" w:rsidDel="00000000" w:rsidP="00000000" w:rsidRDefault="00000000" w:rsidRPr="00000000" w14:paraId="000006F0">
            <w:pPr>
              <w:spacing w:after="60" w:before="6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GUIDELINES FOR THE PRODUCTION, PROCESSING, LABELLING AND MARKETING OF ORGANICALLY PRODUCED FOODS – Section 2.2</w:t>
            </w:r>
          </w:p>
          <w:p w:rsidR="00000000" w:rsidDel="00000000" w:rsidP="00000000" w:rsidRDefault="00000000" w:rsidRPr="00000000" w14:paraId="000006F1">
            <w:pPr>
              <w:spacing w:after="60" w:before="60" w:lineRule="auto"/>
              <w:jc w:val="both"/>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6F2">
            <w:pPr>
              <w:spacing w:after="60" w:before="6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Codex Alimentarius</w:t>
            </w:r>
          </w:p>
          <w:p w:rsidR="00000000" w:rsidDel="00000000" w:rsidP="00000000" w:rsidRDefault="00000000" w:rsidRPr="00000000" w14:paraId="000006F3">
            <w:pPr>
              <w:spacing w:after="60" w:before="6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GENERAL STANDARD FOR THE LABELLING OF FOOD ADDITIVES WHEN SOLD AS SUCH – Section 2</w:t>
            </w:r>
          </w:p>
          <w:p w:rsidR="00000000" w:rsidDel="00000000" w:rsidP="00000000" w:rsidRDefault="00000000" w:rsidRPr="00000000" w14:paraId="000006F4">
            <w:pPr>
              <w:spacing w:after="60" w:before="60" w:lineRule="auto"/>
              <w:jc w:val="both"/>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6F5">
            <w:pPr>
              <w:spacing w:after="60" w:before="60" w:lineRule="auto"/>
              <w:jc w:val="both"/>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6F6">
            <w:pPr>
              <w:spacing w:after="60" w:before="60" w:lineRule="auto"/>
              <w:jc w:val="both"/>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6F7">
            <w:pPr>
              <w:spacing w:after="60" w:before="60" w:lineRule="auto"/>
              <w:jc w:val="both"/>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6F8">
            <w:pPr>
              <w:spacing w:after="60" w:before="6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Codex Alimentarius </w:t>
            </w:r>
          </w:p>
          <w:p w:rsidR="00000000" w:rsidDel="00000000" w:rsidP="00000000" w:rsidRDefault="00000000" w:rsidRPr="00000000" w14:paraId="000006F9">
            <w:pPr>
              <w:spacing w:after="60" w:before="6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GENERAL STANDARD FOR THE LABELLING OF FOOD ADDITIVES WHEN SOLD AS SUCH – Section 2</w:t>
            </w:r>
          </w:p>
          <w:p w:rsidR="00000000" w:rsidDel="00000000" w:rsidP="00000000" w:rsidRDefault="00000000" w:rsidRPr="00000000" w14:paraId="000006FA">
            <w:pPr>
              <w:spacing w:after="60" w:before="60" w:lineRule="auto"/>
              <w:jc w:val="both"/>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6FB">
            <w:pPr>
              <w:spacing w:after="60" w:before="6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Codex Alimentarius </w:t>
            </w:r>
          </w:p>
          <w:p w:rsidR="00000000" w:rsidDel="00000000" w:rsidP="00000000" w:rsidRDefault="00000000" w:rsidRPr="00000000" w14:paraId="000006FC">
            <w:pPr>
              <w:spacing w:after="60" w:before="6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GENERAL PRINCIPLES OF FOOD HYGIENE – Section 6</w:t>
            </w:r>
          </w:p>
          <w:p w:rsidR="00000000" w:rsidDel="00000000" w:rsidP="00000000" w:rsidRDefault="00000000" w:rsidRPr="00000000" w14:paraId="000006FD">
            <w:pPr>
              <w:spacing w:after="60" w:before="60" w:lineRule="auto"/>
              <w:jc w:val="both"/>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6FE">
            <w:pPr>
              <w:spacing w:after="60" w:before="6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Codex Alimentarius</w:t>
            </w:r>
          </w:p>
          <w:p w:rsidR="00000000" w:rsidDel="00000000" w:rsidP="00000000" w:rsidRDefault="00000000" w:rsidRPr="00000000" w14:paraId="000006FF">
            <w:pPr>
              <w:spacing w:after="60" w:before="6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The Procedural Manual of the Codex Alimentarius Commission – Section 1 </w:t>
            </w:r>
          </w:p>
          <w:p w:rsidR="00000000" w:rsidDel="00000000" w:rsidP="00000000" w:rsidRDefault="00000000" w:rsidRPr="00000000" w14:paraId="00000700">
            <w:pPr>
              <w:spacing w:after="60" w:before="60" w:lineRule="auto"/>
              <w:jc w:val="both"/>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701">
            <w:pPr>
              <w:spacing w:after="60" w:before="6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The Procedural Manual of the Codex Alimentarius Commission – Section 1 </w:t>
            </w:r>
          </w:p>
          <w:p w:rsidR="00000000" w:rsidDel="00000000" w:rsidP="00000000" w:rsidRDefault="00000000" w:rsidRPr="00000000" w14:paraId="00000702">
            <w:pPr>
              <w:spacing w:after="60" w:before="60" w:lineRule="auto"/>
              <w:jc w:val="both"/>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703">
            <w:pPr>
              <w:spacing w:after="60" w:before="60" w:lineRule="auto"/>
              <w:jc w:val="both"/>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704">
            <w:pPr>
              <w:spacing w:after="60" w:before="60" w:lineRule="auto"/>
              <w:jc w:val="both"/>
              <w:rPr>
                <w:rFonts w:ascii="Times New Roman" w:cs="Times New Roman" w:eastAsia="Times New Roman" w:hAnsi="Times New Roman"/>
                <w:color w:val="000000"/>
                <w:sz w:val="26"/>
                <w:szCs w:val="26"/>
                <w:vertAlign w:val="baseline"/>
              </w:rPr>
            </w:pPr>
            <w:r w:rsidDel="00000000" w:rsidR="00000000" w:rsidRPr="00000000">
              <w:rPr>
                <w:rtl w:val="0"/>
              </w:rPr>
            </w:r>
          </w:p>
        </w:tc>
        <w:tc>
          <w:tcPr>
            <w:vAlign w:val="top"/>
          </w:tcPr>
          <w:p w:rsidR="00000000" w:rsidDel="00000000" w:rsidP="00000000" w:rsidRDefault="00000000" w:rsidRPr="00000000" w14:paraId="00000705">
            <w:pPr>
              <w:spacing w:before="60" w:lineRule="auto"/>
              <w:ind w:left="20" w:firstLine="0"/>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Tương thích và có chỉnh lý (một số) cho phù hợp với điều kiện quản lý thực tế tại Việt Nam</w:t>
            </w:r>
          </w:p>
        </w:tc>
        <w:tc>
          <w:tcPr>
            <w:vAlign w:val="center"/>
          </w:tcPr>
          <w:p w:rsidR="00000000" w:rsidDel="00000000" w:rsidP="00000000" w:rsidRDefault="00000000" w:rsidRPr="00000000" w14:paraId="00000706">
            <w:pPr>
              <w:spacing w:before="60" w:lineRule="auto"/>
              <w:ind w:left="20" w:firstLine="0"/>
              <w:jc w:val="both"/>
              <w:rPr>
                <w:rFonts w:ascii="Times New Roman" w:cs="Times New Roman" w:eastAsia="Times New Roman" w:hAnsi="Times New Roman"/>
                <w:color w:val="000000"/>
                <w:sz w:val="26"/>
                <w:szCs w:val="26"/>
                <w:vertAlign w:val="baseline"/>
              </w:rPr>
            </w:pPr>
            <w:r w:rsidDel="00000000" w:rsidR="00000000" w:rsidRPr="00000000">
              <w:rPr>
                <w:rtl w:val="0"/>
              </w:rPr>
            </w:r>
          </w:p>
        </w:tc>
      </w:tr>
      <w:tr>
        <w:trPr>
          <w:cantSplit w:val="0"/>
          <w:tblHeader w:val="0"/>
        </w:trPr>
        <w:tc>
          <w:tcPr>
            <w:tcMar>
              <w:top w:w="0.0" w:type="dxa"/>
              <w:left w:w="100.0" w:type="dxa"/>
              <w:bottom w:w="0.0" w:type="dxa"/>
              <w:right w:w="100.0" w:type="dxa"/>
            </w:tcMar>
            <w:vAlign w:val="top"/>
          </w:tcPr>
          <w:p w:rsidR="00000000" w:rsidDel="00000000" w:rsidP="00000000" w:rsidRDefault="00000000" w:rsidRPr="00000000" w14:paraId="000007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60" w:line="240" w:lineRule="auto"/>
              <w:ind w:left="740" w:right="0" w:hanging="36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tc>
        <w:tc>
          <w:tcPr>
            <w:tcMar>
              <w:top w:w="0.0" w:type="dxa"/>
              <w:left w:w="100.0" w:type="dxa"/>
              <w:bottom w:w="0.0" w:type="dxa"/>
              <w:right w:w="100.0" w:type="dxa"/>
            </w:tcMar>
            <w:vAlign w:val="top"/>
          </w:tcPr>
          <w:p w:rsidR="00000000" w:rsidDel="00000000" w:rsidP="00000000" w:rsidRDefault="00000000" w:rsidRPr="00000000" w14:paraId="000007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Điều 13. Quy định về lưu thông sản phẩm thực phẩm </w:t>
            </w:r>
            <w:r w:rsidDel="00000000" w:rsidR="00000000" w:rsidRPr="00000000">
              <w:rPr>
                <w:rtl w:val="0"/>
              </w:rPr>
            </w:r>
          </w:p>
          <w:p w:rsidR="00000000" w:rsidDel="00000000" w:rsidP="00000000" w:rsidRDefault="00000000" w:rsidRPr="00000000" w14:paraId="00000709">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Sản phẩm thực phẩm được phép lưu thông trên thị trường bao gồm:</w:t>
            </w:r>
          </w:p>
          <w:p w:rsidR="00000000" w:rsidDel="00000000" w:rsidP="00000000" w:rsidRDefault="00000000" w:rsidRPr="00000000" w14:paraId="0000070A">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Sản phẩm thực phẩm đã được cấp giấy đăng ký lưu hành hoặc công bố tiêu chuẩn áp dụng.</w:t>
            </w:r>
          </w:p>
          <w:p w:rsidR="00000000" w:rsidDel="00000000" w:rsidP="00000000" w:rsidRDefault="00000000" w:rsidRPr="00000000" w14:paraId="0000070B">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Sản phẩm thực phẩm thuộc trường hợp được miễn đăng ký lưu hành hoặc công bố tiêu chuẩn áp dụng theo quy định tại khoản 6 Điều 12 của Luật này.</w:t>
            </w:r>
          </w:p>
          <w:p w:rsidR="00000000" w:rsidDel="00000000" w:rsidP="00000000" w:rsidRDefault="00000000" w:rsidRPr="00000000" w14:paraId="0000070C">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3. Sản phẩm thực phẩm sản xuất trong nước được phép tiếp tục lưu hành đến hết hạn dùng trong trường hợp được sản xuất trước ngày giấy đăng ký lưu hành hoặc bản công bố tiêu chuẩn áp dụng hết thời hạn hiệu lực.</w:t>
            </w:r>
          </w:p>
          <w:p w:rsidR="00000000" w:rsidDel="00000000" w:rsidP="00000000" w:rsidRDefault="00000000" w:rsidRPr="00000000" w14:paraId="0000070D">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4. Sản phẩm thực phẩm nhập khẩu được phép tiếp tục lưu hành đến hết hạn dùng trong trường hợp được giao hàng tại cảng đi của nước xuất khẩu trước ngày giấy đăng ký lưu hành hoặc bản công bố tiêu chuẩn áp dụng hết thời hạn hiệu lực.</w:t>
            </w:r>
          </w:p>
          <w:p w:rsidR="00000000" w:rsidDel="00000000" w:rsidP="00000000" w:rsidRDefault="00000000" w:rsidRPr="00000000" w14:paraId="0000070E">
            <w:pPr>
              <w:jc w:val="both"/>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5. Sản phẩm thực phẩm sản xuất trong nước hoặc nhập khẩu trước ngày giấy đăng ký lưu hành hoặc bản công bố tiêu chuẩn áp dụng bị thu hồi theo quy định tại khoản 1 Điều 15 của Luật này, trừ trường hợp sản phẩm thực phẩm bị thu hồi quy định tại Điều 37 của Luật này.</w:t>
            </w:r>
            <w:r w:rsidDel="00000000" w:rsidR="00000000" w:rsidRPr="00000000">
              <w:rPr>
                <w:rtl w:val="0"/>
              </w:rPr>
            </w:r>
          </w:p>
        </w:tc>
        <w:tc>
          <w:tcPr>
            <w:tcMar>
              <w:top w:w="0.0" w:type="dxa"/>
              <w:left w:w="100.0" w:type="dxa"/>
              <w:bottom w:w="0.0" w:type="dxa"/>
              <w:right w:w="100.0" w:type="dxa"/>
            </w:tcMar>
            <w:vAlign w:val="top"/>
          </w:tcPr>
          <w:p w:rsidR="00000000" w:rsidDel="00000000" w:rsidP="00000000" w:rsidRDefault="00000000" w:rsidRPr="00000000" w14:paraId="0000070F">
            <w:pPr>
              <w:widowControl w:val="0"/>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Hiệp định thương mại tự do giữa Cộng Hòa Xã Hội Chủ Nghĩa Việt Nam và Liên minh Châu Âu</w:t>
            </w:r>
            <w:r w:rsidDel="00000000" w:rsidR="00000000" w:rsidRPr="00000000">
              <w:rPr>
                <w:rtl w:val="0"/>
              </w:rPr>
            </w:r>
          </w:p>
          <w:p w:rsidR="00000000" w:rsidDel="00000000" w:rsidP="00000000" w:rsidRDefault="00000000" w:rsidRPr="00000000" w14:paraId="00000710">
            <w:pPr>
              <w:spacing w:before="60" w:lineRule="auto"/>
              <w:ind w:left="20" w:firstLine="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Điều 8.10. Tiếp cận thị trường</w:t>
            </w:r>
          </w:p>
          <w:p w:rsidR="00000000" w:rsidDel="00000000" w:rsidP="00000000" w:rsidRDefault="00000000" w:rsidRPr="00000000" w14:paraId="00000711">
            <w:pPr>
              <w:spacing w:before="60" w:lineRule="auto"/>
              <w:ind w:left="20" w:firstLine="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Đối với tiếp cận thị trường thông qua việc cung cấp dịch vụ qua biên giới, môi Bên phải dành cho dịch vụ và nhà cung cấpdịch vụ của Bên kia sự đối xử không kém thuận lợi hơn sự đối xử mà Bên đó đã cam kết theo các điều khoản, hạn chế và điều kiện đã thống nhất và quy định trong Biểu cam kết cụ thể tương ứng của mỗi Bên tại Phụ lục 8-A (Biểu cam kết cụ thể của Liên minh Châu Âu) hoặc 8-B (Biểu cam kết cụ thể của Việt Nam).</w:t>
            </w:r>
          </w:p>
          <w:p w:rsidR="00000000" w:rsidDel="00000000" w:rsidP="00000000" w:rsidRDefault="00000000" w:rsidRPr="00000000" w14:paraId="00000712">
            <w:pPr>
              <w:spacing w:before="60" w:lineRule="auto"/>
              <w:ind w:left="20" w:firstLine="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Trong các ngành đã có cam kết tiếp cận thị trường, một Bên không được thông qua hoặc duy trì các biện pháp trong mộtkhu vực hoặc toàn bộ lãnh thổ của Bên đó, trừ trường hợp có quy định khác tại Biểu cam kết cụ thể của mỗi Bên, như đượcmô tả dưới đây: </w:t>
            </w:r>
          </w:p>
          <w:p w:rsidR="00000000" w:rsidDel="00000000" w:rsidP="00000000" w:rsidRDefault="00000000" w:rsidRPr="00000000" w14:paraId="00000713">
            <w:pPr>
              <w:spacing w:before="60" w:lineRule="auto"/>
              <w:ind w:left="20" w:firstLine="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những hạn chế về số lượng các nhà cung cấp dịch vụ kể cả dưới hình thức hạn ngạch về số lượng, độc quyền, các nhàcung cấp dịch vụ đặc quyền hoặc các yêu cầu về kiểm tra nhu cầu kinh tế;</w:t>
            </w:r>
          </w:p>
          <w:p w:rsidR="00000000" w:rsidDel="00000000" w:rsidP="00000000" w:rsidRDefault="00000000" w:rsidRPr="00000000" w14:paraId="00000714">
            <w:pPr>
              <w:spacing w:before="6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những hạn chế về tổng giá trị giao dịch dịch vụ hoặc tài sản dưới hình thức hạn ngạch số lượng hoặc các yêu cầu về kiểmtra nhu cầu kinh tế; và</w:t>
            </w:r>
          </w:p>
          <w:p w:rsidR="00000000" w:rsidDel="00000000" w:rsidP="00000000" w:rsidRDefault="00000000" w:rsidRPr="00000000" w14:paraId="00000715">
            <w:pPr>
              <w:spacing w:before="6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những hạn chế về tổng số các hoạt động dịch vụ hoặc tổng lượng sản phẩm dịch vụ đầu ra được tính theo đơn vị số lượngđược chỉ định dưới hình thức hạn ngạch hoặc yêu cầu về kiểm tra nhu cầu kinh tế.</w:t>
            </w:r>
          </w:p>
        </w:tc>
        <w:tc>
          <w:tcPr>
            <w:vAlign w:val="top"/>
          </w:tcPr>
          <w:p w:rsidR="00000000" w:rsidDel="00000000" w:rsidP="00000000" w:rsidRDefault="00000000" w:rsidRPr="00000000" w14:paraId="00000716">
            <w:pPr>
              <w:spacing w:before="60" w:lineRule="auto"/>
              <w:ind w:left="20" w:firstLine="0"/>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Tương thích</w:t>
            </w:r>
          </w:p>
        </w:tc>
        <w:tc>
          <w:tcPr>
            <w:vAlign w:val="center"/>
          </w:tcPr>
          <w:p w:rsidR="00000000" w:rsidDel="00000000" w:rsidP="00000000" w:rsidRDefault="00000000" w:rsidRPr="00000000" w14:paraId="00000717">
            <w:pPr>
              <w:spacing w:before="60" w:lineRule="auto"/>
              <w:ind w:left="20" w:firstLine="0"/>
              <w:jc w:val="both"/>
              <w:rPr>
                <w:rFonts w:ascii="Times New Roman" w:cs="Times New Roman" w:eastAsia="Times New Roman" w:hAnsi="Times New Roman"/>
                <w:color w:val="000000"/>
                <w:sz w:val="26"/>
                <w:szCs w:val="26"/>
                <w:vertAlign w:val="baseline"/>
              </w:rPr>
            </w:pPr>
            <w:r w:rsidDel="00000000" w:rsidR="00000000" w:rsidRPr="00000000">
              <w:rPr>
                <w:rtl w:val="0"/>
              </w:rPr>
            </w:r>
          </w:p>
        </w:tc>
      </w:tr>
      <w:tr>
        <w:trPr>
          <w:cantSplit w:val="0"/>
          <w:tblHeader w:val="0"/>
        </w:trPr>
        <w:tc>
          <w:tcPr>
            <w:tcMar>
              <w:top w:w="0.0" w:type="dxa"/>
              <w:left w:w="100.0" w:type="dxa"/>
              <w:bottom w:w="0.0" w:type="dxa"/>
              <w:right w:w="100.0" w:type="dxa"/>
            </w:tcMar>
            <w:vAlign w:val="top"/>
          </w:tcPr>
          <w:p w:rsidR="00000000" w:rsidDel="00000000" w:rsidP="00000000" w:rsidRDefault="00000000" w:rsidRPr="00000000" w14:paraId="000007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60" w:line="240" w:lineRule="auto"/>
              <w:ind w:left="740" w:right="0" w:hanging="36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tc>
        <w:tc>
          <w:tcPr>
            <w:tcMar>
              <w:top w:w="0.0" w:type="dxa"/>
              <w:left w:w="100.0" w:type="dxa"/>
              <w:bottom w:w="0.0" w:type="dxa"/>
              <w:right w:w="100.0" w:type="dxa"/>
            </w:tcMar>
            <w:vAlign w:val="top"/>
          </w:tcPr>
          <w:p w:rsidR="00000000" w:rsidDel="00000000" w:rsidP="00000000" w:rsidRDefault="00000000" w:rsidRPr="00000000" w14:paraId="00000719">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Điều 21. Kiểm tra nhà nước đối với sản phẩm thực phẩm nhập khẩu </w:t>
            </w:r>
          </w:p>
          <w:p w:rsidR="00000000" w:rsidDel="00000000" w:rsidP="00000000" w:rsidRDefault="00000000" w:rsidRPr="00000000" w14:paraId="0000071A">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Sản phẩm thực phẩm nhập khẩu phải tuân thủ các điều kiện quy định tại Chương III của Luật này và các điều kiện sau đây:</w:t>
            </w:r>
          </w:p>
          <w:p w:rsidR="00000000" w:rsidDel="00000000" w:rsidP="00000000" w:rsidRDefault="00000000" w:rsidRPr="00000000" w14:paraId="0000071B">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Phải được đăng ký lưu hành hoặc công bố tiêu chuẩn áp dụng trước khi nhập khẩu, trừ các sản phẩm thực phẩm được miễn đăng ký lưu hành hoặc công bố tiêu chuẩn áp dụng theo quy định tại khoản 6 Điều 12 của Luật này;</w:t>
            </w:r>
          </w:p>
          <w:p w:rsidR="00000000" w:rsidDel="00000000" w:rsidP="00000000" w:rsidRDefault="00000000" w:rsidRPr="00000000" w14:paraId="0000071C">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Phải được cấp “Thông báo kết quả xác nhận sản phẩm thực phẩm đạt yêu cầu nhập khẩu” đối với từng lô hàng của cơ quan kiểm tra, trừ trường hợp được miễn kiểm tra nhà nước về sản phẩm thực phẩm;</w:t>
            </w:r>
          </w:p>
          <w:p w:rsidR="00000000" w:rsidDel="00000000" w:rsidP="00000000" w:rsidRDefault="00000000" w:rsidRPr="00000000" w14:paraId="0000071D">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Sản phẩm thực phẩm nhập khẩu từ nước có ký kết điều ước quốc tế với Việt Nam về thừa nhận lẫn nhau đối với hoạt động chứng nhận an toàn thực phẩm được áp dụng chế độ kiểm tra giảm, trừ trường hợp có cảnh báo hoặc phát hiện có dấu hiệu vi phạm các quy định của pháp luật Việt Nam về an toàn thực phẩm. </w:t>
            </w:r>
          </w:p>
          <w:p w:rsidR="00000000" w:rsidDel="00000000" w:rsidP="00000000" w:rsidRDefault="00000000" w:rsidRPr="00000000" w14:paraId="0000071E">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3. Chính phủ quy định cơ quan kiểm tra sản phẩm thực phẩm nhập khẩu; việc miễn kiểm tra nhà nước sản phẩm thực phẩm nhập khẩu.</w:t>
            </w:r>
          </w:p>
          <w:p w:rsidR="00000000" w:rsidDel="00000000" w:rsidP="00000000" w:rsidRDefault="00000000" w:rsidRPr="00000000" w14:paraId="0000071F">
            <w:pPr>
              <w:spacing w:line="276" w:lineRule="auto"/>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22. Phương thức và trình tự, thủ tục kiểm tra nhà nước đối với sản phẩm thực phẩm nhập khẩu</w:t>
            </w:r>
            <w:r w:rsidDel="00000000" w:rsidR="00000000" w:rsidRPr="00000000">
              <w:rPr>
                <w:rtl w:val="0"/>
              </w:rPr>
            </w:r>
          </w:p>
          <w:p w:rsidR="00000000" w:rsidDel="00000000" w:rsidP="00000000" w:rsidRDefault="00000000" w:rsidRPr="00000000" w14:paraId="00000720">
            <w:pPr>
              <w:spacing w:line="276"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Việc kiểm tra nhà nước đối với sản phẩm thực phẩm, nhập khẩu được thực hiện theo một trong 03 phương thức:</w:t>
            </w:r>
          </w:p>
          <w:p w:rsidR="00000000" w:rsidDel="00000000" w:rsidP="00000000" w:rsidRDefault="00000000" w:rsidRPr="00000000" w14:paraId="00000721">
            <w:pPr>
              <w:spacing w:line="276" w:lineRule="auto"/>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Kiểm tra chặt;</w:t>
            </w:r>
          </w:p>
          <w:p w:rsidR="00000000" w:rsidDel="00000000" w:rsidP="00000000" w:rsidRDefault="00000000" w:rsidRPr="00000000" w14:paraId="00000722">
            <w:pPr>
              <w:spacing w:line="276"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Kiểm tra thông thường;</w:t>
            </w:r>
          </w:p>
          <w:p w:rsidR="00000000" w:rsidDel="00000000" w:rsidP="00000000" w:rsidRDefault="00000000" w:rsidRPr="00000000" w14:paraId="00000723">
            <w:pPr>
              <w:spacing w:line="276"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Kiểm tra giảm.</w:t>
            </w:r>
          </w:p>
          <w:p w:rsidR="00000000" w:rsidDel="00000000" w:rsidP="00000000" w:rsidRDefault="00000000" w:rsidRPr="00000000" w14:paraId="00000724">
            <w:pPr>
              <w:spacing w:line="276"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Chính phủ quy định cụ thể :</w:t>
            </w:r>
          </w:p>
          <w:p w:rsidR="00000000" w:rsidDel="00000000" w:rsidP="00000000" w:rsidRDefault="00000000" w:rsidRPr="00000000" w14:paraId="00000725">
            <w:pPr>
              <w:spacing w:line="276"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Việc áp dụng phương thức kiểm tra nhà nước về chất lượng, an toàn sản phẩm thực phẩm nhập khẩu theo mức độ nguy cơ an toàn thực phẩm và việc chuyển đổi giữa các phương thức kiểm tra;</w:t>
            </w:r>
          </w:p>
          <w:p w:rsidR="00000000" w:rsidDel="00000000" w:rsidP="00000000" w:rsidRDefault="00000000" w:rsidRPr="00000000" w14:paraId="00000726">
            <w:pPr>
              <w:spacing w:line="276"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Hồ sơ, thủ tục kiểm tra nhà nước đối với sản phẩm thực phẩm nhập khẩu; </w:t>
            </w:r>
          </w:p>
          <w:p w:rsidR="00000000" w:rsidDel="00000000" w:rsidP="00000000" w:rsidRDefault="00000000" w:rsidRPr="00000000" w14:paraId="00000727">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Hồ sơ, thủ tục kiểm tra nhà nước đối với sản phẩm thực phẩm nhập khẩu tại nước xuất khẩu vào Việt Nam theo điều ước quốc tế mà Việt Nam là thành viên.</w:t>
            </w:r>
          </w:p>
        </w:tc>
        <w:tc>
          <w:tcPr>
            <w:tcMar>
              <w:top w:w="0.0" w:type="dxa"/>
              <w:left w:w="100.0" w:type="dxa"/>
              <w:bottom w:w="0.0" w:type="dxa"/>
              <w:right w:w="100.0" w:type="dxa"/>
            </w:tcMar>
            <w:vAlign w:val="top"/>
          </w:tcPr>
          <w:p w:rsidR="00000000" w:rsidDel="00000000" w:rsidP="00000000" w:rsidRDefault="00000000" w:rsidRPr="00000000" w14:paraId="00000728">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Hiệp định đối tác kinh tế toàn diện khu vực</w:t>
            </w:r>
            <w:r w:rsidDel="00000000" w:rsidR="00000000" w:rsidRPr="00000000">
              <w:rPr>
                <w:rtl w:val="0"/>
              </w:rPr>
            </w:r>
          </w:p>
          <w:p w:rsidR="00000000" w:rsidDel="00000000" w:rsidP="00000000" w:rsidRDefault="00000000" w:rsidRPr="00000000" w14:paraId="00000729">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Điều 5.10: Kiểm tra nhập khẩu </w:t>
            </w:r>
          </w:p>
          <w:p w:rsidR="00000000" w:rsidDel="00000000" w:rsidP="00000000" w:rsidRDefault="00000000" w:rsidRPr="00000000" w14:paraId="0000072A">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Hiệp định đối tác thương mại xuyên Thái Bình Dương (TPP)</w:t>
            </w:r>
            <w:r w:rsidDel="00000000" w:rsidR="00000000" w:rsidRPr="00000000">
              <w:rPr>
                <w:rtl w:val="0"/>
              </w:rPr>
            </w:r>
          </w:p>
          <w:p w:rsidR="00000000" w:rsidDel="00000000" w:rsidP="00000000" w:rsidRDefault="00000000" w:rsidRPr="00000000" w14:paraId="0000072B">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Chương V. Quản lý hải quan và tạo thuận lợi trong thương mại</w:t>
            </w:r>
          </w:p>
          <w:p w:rsidR="00000000" w:rsidDel="00000000" w:rsidP="00000000" w:rsidRDefault="00000000" w:rsidRPr="00000000" w14:paraId="0000072C">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Chương X. Thương mại dịch vụ xuyên biên giới</w:t>
            </w:r>
          </w:p>
          <w:p w:rsidR="00000000" w:rsidDel="00000000" w:rsidP="00000000" w:rsidRDefault="00000000" w:rsidRPr="00000000" w14:paraId="0000072D">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Hiệp định thành lập khu vực thương mại tự do ASEAN–ÚC-NIUDILÂN</w:t>
            </w:r>
            <w:r w:rsidDel="00000000" w:rsidR="00000000" w:rsidRPr="00000000">
              <w:rPr>
                <w:rtl w:val="0"/>
              </w:rPr>
            </w:r>
          </w:p>
          <w:p w:rsidR="00000000" w:rsidDel="00000000" w:rsidP="00000000" w:rsidRDefault="00000000" w:rsidRPr="00000000" w14:paraId="0000072E">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Chương 2. Thương mại hóa</w:t>
            </w:r>
          </w:p>
          <w:p w:rsidR="00000000" w:rsidDel="00000000" w:rsidP="00000000" w:rsidRDefault="00000000" w:rsidRPr="00000000" w14:paraId="0000072F">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Điều 8. Cấp phép nhập khẩu</w:t>
            </w:r>
          </w:p>
          <w:p w:rsidR="00000000" w:rsidDel="00000000" w:rsidP="00000000" w:rsidRDefault="00000000" w:rsidRPr="00000000" w14:paraId="00000730">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Chương 4. Thủ tục hải quan</w:t>
            </w:r>
          </w:p>
          <w:p w:rsidR="00000000" w:rsidDel="00000000" w:rsidP="00000000" w:rsidRDefault="00000000" w:rsidRPr="00000000" w14:paraId="00000731">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Công ước quốc tế về hỗ trợ hành chính lẫn nhau trong các vấn đề hải quan</w:t>
            </w:r>
            <w:r w:rsidDel="00000000" w:rsidR="00000000" w:rsidRPr="00000000">
              <w:rPr>
                <w:rtl w:val="0"/>
              </w:rPr>
            </w:r>
          </w:p>
          <w:p w:rsidR="00000000" w:rsidDel="00000000" w:rsidP="00000000" w:rsidRDefault="00000000" w:rsidRPr="00000000" w14:paraId="00000732">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Điều 10. Trao đổi thông tin</w:t>
            </w:r>
          </w:p>
          <w:p w:rsidR="00000000" w:rsidDel="00000000" w:rsidP="00000000" w:rsidRDefault="00000000" w:rsidRPr="00000000" w14:paraId="00000733">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Công ước Basel về kiểm soát vận chuyển qua biên giới các phế thải nguy hiểm và việc tiêu hủy chúng. </w:t>
            </w:r>
            <w:r w:rsidDel="00000000" w:rsidR="00000000" w:rsidRPr="00000000">
              <w:rPr>
                <w:rtl w:val="0"/>
              </w:rPr>
            </w:r>
          </w:p>
          <w:p w:rsidR="00000000" w:rsidDel="00000000" w:rsidP="00000000" w:rsidRDefault="00000000" w:rsidRPr="00000000" w14:paraId="00000734">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Hiệp định vè thủ tục cấp phép nhập khẩu.</w:t>
            </w:r>
            <w:r w:rsidDel="00000000" w:rsidR="00000000" w:rsidRPr="00000000">
              <w:rPr>
                <w:rtl w:val="0"/>
              </w:rPr>
            </w:r>
          </w:p>
          <w:p w:rsidR="00000000" w:rsidDel="00000000" w:rsidP="00000000" w:rsidRDefault="00000000" w:rsidRPr="00000000" w14:paraId="00000735">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Hiệp định về kiểm tra một lần với Cộng hoà Dân chủ nhân dân Lào;</w:t>
            </w:r>
            <w:r w:rsidDel="00000000" w:rsidR="00000000" w:rsidRPr="00000000">
              <w:rPr>
                <w:rtl w:val="0"/>
              </w:rPr>
            </w:r>
          </w:p>
          <w:p w:rsidR="00000000" w:rsidDel="00000000" w:rsidP="00000000" w:rsidRDefault="00000000" w:rsidRPr="00000000" w14:paraId="00000736">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Thoả thuận về hợp tác và giúp đỡ lẫn nhau giữa Tổng cục Hải quan nước Cộng hoà Nhân dân Trung hoa và Tổng cục Hải quan Việt Nam;</w:t>
            </w:r>
            <w:r w:rsidDel="00000000" w:rsidR="00000000" w:rsidRPr="00000000">
              <w:rPr>
                <w:rtl w:val="0"/>
              </w:rPr>
            </w:r>
          </w:p>
          <w:p w:rsidR="00000000" w:rsidDel="00000000" w:rsidP="00000000" w:rsidRDefault="00000000" w:rsidRPr="00000000" w14:paraId="00000737">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Hiệp định về hàng hóa quá cảnh giữa Việt Nam và Trung Hoa</w:t>
            </w:r>
            <w:r w:rsidDel="00000000" w:rsidR="00000000" w:rsidRPr="00000000">
              <w:rPr>
                <w:rtl w:val="0"/>
              </w:rPr>
            </w:r>
          </w:p>
          <w:p w:rsidR="00000000" w:rsidDel="00000000" w:rsidP="00000000" w:rsidRDefault="00000000" w:rsidRPr="00000000" w14:paraId="00000738">
            <w:pPr>
              <w:jc w:val="both"/>
              <w:rPr>
                <w:rFonts w:ascii="Calibri" w:cs="Calibri" w:eastAsia="Calibri" w:hAnsi="Calibri"/>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Hiệp đinh thương mại giữa Việt Nam vối các nước: Mông Cổ; Cộng hòa Ba Lan; Trung Quốc; Malayxia; Chi Lê; I – Ran; Ai Cập; Ấn Độ, Thụy Sỹ…</w:t>
            </w:r>
            <w:r w:rsidDel="00000000" w:rsidR="00000000" w:rsidRPr="00000000">
              <w:rPr>
                <w:rtl w:val="0"/>
              </w:rPr>
            </w:r>
          </w:p>
        </w:tc>
        <w:tc>
          <w:tcPr>
            <w:vAlign w:val="top"/>
          </w:tcPr>
          <w:p w:rsidR="00000000" w:rsidDel="00000000" w:rsidP="00000000" w:rsidRDefault="00000000" w:rsidRPr="00000000" w14:paraId="00000739">
            <w:pPr>
              <w:spacing w:before="60" w:lineRule="auto"/>
              <w:ind w:left="20" w:firstLine="0"/>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Tương thích</w:t>
            </w:r>
          </w:p>
        </w:tc>
        <w:tc>
          <w:tcPr>
            <w:vAlign w:val="center"/>
          </w:tcPr>
          <w:p w:rsidR="00000000" w:rsidDel="00000000" w:rsidP="00000000" w:rsidRDefault="00000000" w:rsidRPr="00000000" w14:paraId="0000073A">
            <w:pPr>
              <w:spacing w:before="60" w:lineRule="auto"/>
              <w:ind w:left="20" w:firstLine="0"/>
              <w:jc w:val="both"/>
              <w:rPr>
                <w:rFonts w:ascii="Times New Roman" w:cs="Times New Roman" w:eastAsia="Times New Roman" w:hAnsi="Times New Roman"/>
                <w:color w:val="000000"/>
                <w:sz w:val="26"/>
                <w:szCs w:val="26"/>
                <w:vertAlign w:val="baseline"/>
              </w:rPr>
            </w:pPr>
            <w:r w:rsidDel="00000000" w:rsidR="00000000" w:rsidRPr="00000000">
              <w:rPr>
                <w:rtl w:val="0"/>
              </w:rPr>
            </w:r>
          </w:p>
        </w:tc>
      </w:tr>
      <w:tr>
        <w:trPr>
          <w:cantSplit w:val="0"/>
          <w:tblHeader w:val="0"/>
        </w:trPr>
        <w:tc>
          <w:tcPr>
            <w:tcMar>
              <w:top w:w="0.0" w:type="dxa"/>
              <w:left w:w="100.0" w:type="dxa"/>
              <w:bottom w:w="0.0" w:type="dxa"/>
              <w:right w:w="100.0" w:type="dxa"/>
            </w:tcMar>
            <w:vAlign w:val="top"/>
          </w:tcPr>
          <w:p w:rsidR="00000000" w:rsidDel="00000000" w:rsidP="00000000" w:rsidRDefault="00000000" w:rsidRPr="00000000" w14:paraId="000007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60" w:line="240" w:lineRule="auto"/>
              <w:ind w:left="740" w:right="0" w:hanging="36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tc>
        <w:tc>
          <w:tcPr>
            <w:tcMar>
              <w:top w:w="0.0" w:type="dxa"/>
              <w:left w:w="100.0" w:type="dxa"/>
              <w:bottom w:w="0.0" w:type="dxa"/>
              <w:right w:w="100.0" w:type="dxa"/>
            </w:tcMar>
            <w:vAlign w:val="top"/>
          </w:tcPr>
          <w:p w:rsidR="00000000" w:rsidDel="00000000" w:rsidP="00000000" w:rsidRDefault="00000000" w:rsidRPr="00000000" w14:paraId="0000073C">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23. Điều kiện bảo đảm chất lượng, an toàn đối với sản phẩm thực phẩm </w:t>
            </w:r>
            <w:r w:rsidDel="00000000" w:rsidR="00000000" w:rsidRPr="00000000">
              <w:rPr>
                <w:rtl w:val="0"/>
              </w:rPr>
            </w:r>
          </w:p>
          <w:p w:rsidR="00000000" w:rsidDel="00000000" w:rsidP="00000000" w:rsidRDefault="00000000" w:rsidRPr="00000000" w14:paraId="0000073D">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Đáp ứng các điều kiện bảo đảm chất lượng, an toàn sản phẩm thực phẩm của Việt Nam.</w:t>
            </w:r>
          </w:p>
          <w:p w:rsidR="00000000" w:rsidDel="00000000" w:rsidP="00000000" w:rsidRDefault="00000000" w:rsidRPr="00000000" w14:paraId="0000073E">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Phù hợp với quy định về chất lượng, an toàn sản phẩm thực phẩm của nước nhập khẩu theo hợp đồng hoặc điều ước quốc tế, thỏa thuận quốc tế thừa nhận lẫn nhau về kết quả đánh giá sự phù hợp với quốc gia, vùng lãnh thổ có liên quan.</w:t>
            </w:r>
            <w:r w:rsidDel="00000000" w:rsidR="00000000" w:rsidRPr="00000000">
              <w:rPr>
                <w:rtl w:val="0"/>
              </w:rPr>
            </w:r>
          </w:p>
        </w:tc>
        <w:tc>
          <w:tcPr>
            <w:tcMar>
              <w:top w:w="0.0" w:type="dxa"/>
              <w:left w:w="100.0" w:type="dxa"/>
              <w:bottom w:w="0.0" w:type="dxa"/>
              <w:right w:w="100.0" w:type="dxa"/>
            </w:tcMar>
            <w:vAlign w:val="top"/>
          </w:tcPr>
          <w:p w:rsidR="00000000" w:rsidDel="00000000" w:rsidP="00000000" w:rsidRDefault="00000000" w:rsidRPr="00000000" w14:paraId="0000073F">
            <w:pPr>
              <w:spacing w:before="60" w:lineRule="auto"/>
              <w:ind w:left="20" w:firstLine="0"/>
              <w:jc w:val="both"/>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Thỏa thuận thừa nhận lẫn nhau về Hệ thống giám định và chứng nhận về an toàn thực phẩm</w:t>
            </w:r>
            <w:r w:rsidDel="00000000" w:rsidR="00000000" w:rsidRPr="00000000">
              <w:rPr>
                <w:rtl w:val="0"/>
              </w:rPr>
            </w:r>
          </w:p>
          <w:p w:rsidR="00000000" w:rsidDel="00000000" w:rsidP="00000000" w:rsidRDefault="00000000" w:rsidRPr="00000000" w14:paraId="00000740">
            <w:pPr>
              <w:spacing w:before="60" w:lineRule="auto"/>
              <w:ind w:left="2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(Chính phủ các nước: Bru-nây Đa-rút-xa-lam, Vương quốc Cam-pu-chia, Cộng hòa In-đô-nê-xi-a, Cộng hòa Dân chủ Nhân dân Lào, Ma-lay-xi-a, Liên bang My-an-ma, Cộng hòa Phi-líp-pin, Cộng hòa Xin-ga-po, Vương quốc Thái Lan và Cộng hòa Xã hội Chủ nghĩa Việt Nam, thành viên của Hiệp hội Các quốc gia Đông Nam Á (ASEAN) (sau đây gọi chung là “các Nước thành viên” hoặc “Nước thành viên”))</w:t>
            </w:r>
          </w:p>
          <w:p w:rsidR="00000000" w:rsidDel="00000000" w:rsidP="00000000" w:rsidRDefault="00000000" w:rsidRPr="00000000" w14:paraId="00000741">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2: Chuẩn bị, thông qua và áp dụng các quy định kỹ thuật của các cơ quan Chính phủ</w:t>
            </w:r>
            <w:r w:rsidDel="00000000" w:rsidR="00000000" w:rsidRPr="00000000">
              <w:rPr>
                <w:rtl w:val="0"/>
              </w:rPr>
            </w:r>
          </w:p>
          <w:p w:rsidR="00000000" w:rsidDel="00000000" w:rsidP="00000000" w:rsidRDefault="00000000" w:rsidRPr="00000000" w14:paraId="00000742">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2.6.Với mục đích hài hòa các quy định kỹ thuật trên cơ sở rộng rãi nhất có thể được, các Thành viên sẽ tham gia đầy đủ, theo khả năng của mình, vào quá trình chuẩn bị các tiêu chuẩn quốc tế của các cơ quan tiêu chuẩn hóa quốc tế với các sản phẩm mà các quy định kỹ thuật đã được các Thành viên chấp nhận hoặc dự tính chấp nhận.</w:t>
            </w:r>
          </w:p>
        </w:tc>
        <w:tc>
          <w:tcPr>
            <w:vAlign w:val="top"/>
          </w:tcPr>
          <w:p w:rsidR="00000000" w:rsidDel="00000000" w:rsidP="00000000" w:rsidRDefault="00000000" w:rsidRPr="00000000" w14:paraId="00000743">
            <w:pPr>
              <w:spacing w:before="60" w:lineRule="auto"/>
              <w:ind w:left="20" w:firstLine="0"/>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Tương thích</w:t>
            </w:r>
          </w:p>
        </w:tc>
        <w:tc>
          <w:tcPr>
            <w:vAlign w:val="center"/>
          </w:tcPr>
          <w:p w:rsidR="00000000" w:rsidDel="00000000" w:rsidP="00000000" w:rsidRDefault="00000000" w:rsidRPr="00000000" w14:paraId="00000744">
            <w:pPr>
              <w:spacing w:before="60" w:lineRule="auto"/>
              <w:ind w:left="20" w:firstLine="0"/>
              <w:jc w:val="both"/>
              <w:rPr>
                <w:rFonts w:ascii="Times New Roman" w:cs="Times New Roman" w:eastAsia="Times New Roman" w:hAnsi="Times New Roman"/>
                <w:color w:val="000000"/>
                <w:sz w:val="26"/>
                <w:szCs w:val="26"/>
                <w:vertAlign w:val="baseline"/>
              </w:rPr>
            </w:pPr>
            <w:r w:rsidDel="00000000" w:rsidR="00000000" w:rsidRPr="00000000">
              <w:rPr>
                <w:rtl w:val="0"/>
              </w:rPr>
            </w:r>
          </w:p>
        </w:tc>
      </w:tr>
      <w:tr>
        <w:trPr>
          <w:cantSplit w:val="0"/>
          <w:tblHeader w:val="0"/>
        </w:trPr>
        <w:tc>
          <w:tcPr>
            <w:tcMar>
              <w:top w:w="0.0" w:type="dxa"/>
              <w:left w:w="100.0" w:type="dxa"/>
              <w:bottom w:w="0.0" w:type="dxa"/>
              <w:right w:w="100.0" w:type="dxa"/>
            </w:tcMar>
            <w:vAlign w:val="top"/>
          </w:tcPr>
          <w:p w:rsidR="00000000" w:rsidDel="00000000" w:rsidP="00000000" w:rsidRDefault="00000000" w:rsidRPr="00000000" w14:paraId="000007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60" w:line="240" w:lineRule="auto"/>
              <w:ind w:left="740" w:right="0" w:hanging="36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tc>
        <w:tc>
          <w:tcPr>
            <w:tcMar>
              <w:top w:w="0.0" w:type="dxa"/>
              <w:left w:w="100.0" w:type="dxa"/>
              <w:bottom w:w="0.0" w:type="dxa"/>
              <w:right w:w="100.0" w:type="dxa"/>
            </w:tcMar>
            <w:vAlign w:val="top"/>
          </w:tcPr>
          <w:p w:rsidR="00000000" w:rsidDel="00000000" w:rsidP="00000000" w:rsidRDefault="00000000" w:rsidRPr="00000000" w14:paraId="00000746">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24. Chứng nhận đối với sản phẩm thực phẩm xuất khẩu</w:t>
            </w:r>
            <w:r w:rsidDel="00000000" w:rsidR="00000000" w:rsidRPr="00000000">
              <w:rPr>
                <w:rtl w:val="0"/>
              </w:rPr>
            </w:r>
          </w:p>
          <w:p w:rsidR="00000000" w:rsidDel="00000000" w:rsidP="00000000" w:rsidRDefault="00000000" w:rsidRPr="00000000" w14:paraId="00000747">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Cơ quan nhà nước có thẩm quyền của Việt Nam cấp giấy chứng nhận lưu hành tự do, chứng nhận y tế, chứng nhận nguồn gốc, xuất xứ hoặc giấy chứng nhận khác có liên quan đối với sản phẩm thực phẩm xuất khẩu trong trường hợp có yêu cầu của nước nhập khẩu.</w:t>
            </w:r>
          </w:p>
          <w:p w:rsidR="00000000" w:rsidDel="00000000" w:rsidP="00000000" w:rsidRDefault="00000000" w:rsidRPr="00000000" w14:paraId="00000748">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Chính phủ quy định thẩm quyền, hồ sơ, thủ tục cấp các loại giấy chứng nhận đối với sản phẩm thực phẩm xuất khẩu.</w:t>
            </w:r>
          </w:p>
        </w:tc>
        <w:tc>
          <w:tcPr>
            <w:tcMar>
              <w:top w:w="0.0" w:type="dxa"/>
              <w:left w:w="100.0" w:type="dxa"/>
              <w:bottom w:w="0.0" w:type="dxa"/>
              <w:right w:w="100.0" w:type="dxa"/>
            </w:tcMar>
            <w:vAlign w:val="top"/>
          </w:tcPr>
          <w:p w:rsidR="00000000" w:rsidDel="00000000" w:rsidP="00000000" w:rsidRDefault="00000000" w:rsidRPr="00000000" w14:paraId="00000749">
            <w:pPr>
              <w:spacing w:before="60" w:lineRule="auto"/>
              <w:ind w:left="20" w:firstLine="0"/>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Hiệp định về hàng rào kỹ thuật trong thương mại</w:t>
            </w:r>
            <w:r w:rsidDel="00000000" w:rsidR="00000000" w:rsidRPr="00000000">
              <w:rPr>
                <w:rtl w:val="0"/>
              </w:rPr>
            </w:r>
          </w:p>
          <w:p w:rsidR="00000000" w:rsidDel="00000000" w:rsidP="00000000" w:rsidRDefault="00000000" w:rsidRPr="00000000" w14:paraId="0000074A">
            <w:pPr>
              <w:spacing w:before="60" w:lineRule="auto"/>
              <w:ind w:left="20" w:firstLine="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Điều 2. Chuẩn bị, thông qua và áp dụng các quy định kỹ thuật của các cơ quan chính phủ</w:t>
            </w:r>
          </w:p>
          <w:p w:rsidR="00000000" w:rsidDel="00000000" w:rsidP="00000000" w:rsidRDefault="00000000" w:rsidRPr="00000000" w14:paraId="0000074B">
            <w:pPr>
              <w:spacing w:before="60" w:lineRule="auto"/>
              <w:ind w:left="20" w:firstLine="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2.1.Các Thành viên đảm bảo rằng, đối với các quy định kỹ thuật, các sản phẩm nhập khẩu từ lãnh thổ của bất cứ Thành viên nào đều được đối xử không kém phần ưu đãi hơn so với hàng hóa tương tự được sản xuất trong nước của Thành viên đó và</w:t>
              <w:br w:type="textWrapping"/>
              <w:t xml:space="preserve">hàng hóa tương tự có xuất xứ từ bất kỳ nước nào khác.</w:t>
            </w:r>
          </w:p>
          <w:p w:rsidR="00000000" w:rsidDel="00000000" w:rsidP="00000000" w:rsidRDefault="00000000" w:rsidRPr="00000000" w14:paraId="0000074C">
            <w:pPr>
              <w:spacing w:before="60" w:lineRule="auto"/>
              <w:ind w:left="20" w:firstLine="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2.5.Một Thành viên khi chuẩn bị, thông qua hoặc áp dụng một quy định có thể gây ảnh hưởng đáng kể đến thương mại của các Thành viên khác, khi được một nước Thành viên khác yêu cầu, sẽ phải giải trình về quy định kỹ thuật đó theo yêu cầu của khoản 2 đến 4. Khi một quy định kỹ thuật được chuẩn bị, thông qua hoặc áp dụng cho một trong những mục tiêu hợp pháp đã được đề cập đến trong khoản 2, và phù hợp với các tiêu chuẩn quốc tế có liên quan thì quy định này sẽ được coi là không tạo ra cản trở không cần thiết cho thương mại quốc tế.</w:t>
            </w:r>
          </w:p>
        </w:tc>
        <w:tc>
          <w:tcPr>
            <w:vAlign w:val="top"/>
          </w:tcPr>
          <w:p w:rsidR="00000000" w:rsidDel="00000000" w:rsidP="00000000" w:rsidRDefault="00000000" w:rsidRPr="00000000" w14:paraId="0000074D">
            <w:pPr>
              <w:spacing w:before="60" w:lineRule="auto"/>
              <w:ind w:left="20" w:firstLine="0"/>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Tương thích</w:t>
            </w:r>
          </w:p>
        </w:tc>
        <w:tc>
          <w:tcPr>
            <w:vAlign w:val="center"/>
          </w:tcPr>
          <w:p w:rsidR="00000000" w:rsidDel="00000000" w:rsidP="00000000" w:rsidRDefault="00000000" w:rsidRPr="00000000" w14:paraId="0000074E">
            <w:pPr>
              <w:spacing w:before="60" w:lineRule="auto"/>
              <w:ind w:left="20" w:firstLine="0"/>
              <w:jc w:val="both"/>
              <w:rPr>
                <w:rFonts w:ascii="Times New Roman" w:cs="Times New Roman" w:eastAsia="Times New Roman" w:hAnsi="Times New Roman"/>
                <w:color w:val="000000"/>
                <w:sz w:val="26"/>
                <w:szCs w:val="26"/>
                <w:vertAlign w:val="baseline"/>
              </w:rPr>
            </w:pPr>
            <w:r w:rsidDel="00000000" w:rsidR="00000000" w:rsidRPr="00000000">
              <w:rPr>
                <w:rtl w:val="0"/>
              </w:rPr>
            </w:r>
          </w:p>
        </w:tc>
      </w:tr>
      <w:tr>
        <w:trPr>
          <w:cantSplit w:val="0"/>
          <w:tblHeader w:val="0"/>
        </w:trPr>
        <w:tc>
          <w:tcPr>
            <w:tcMar>
              <w:top w:w="0.0" w:type="dxa"/>
              <w:left w:w="100.0" w:type="dxa"/>
              <w:bottom w:w="0.0" w:type="dxa"/>
              <w:right w:w="100.0" w:type="dxa"/>
            </w:tcMar>
            <w:vAlign w:val="top"/>
          </w:tcPr>
          <w:p w:rsidR="00000000" w:rsidDel="00000000" w:rsidP="00000000" w:rsidRDefault="00000000" w:rsidRPr="00000000" w14:paraId="000007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60" w:line="240" w:lineRule="auto"/>
              <w:ind w:left="740" w:right="0" w:hanging="36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tc>
        <w:tc>
          <w:tcPr>
            <w:tcMar>
              <w:top w:w="0.0" w:type="dxa"/>
              <w:left w:w="100.0" w:type="dxa"/>
              <w:bottom w:w="0.0" w:type="dxa"/>
              <w:right w:w="100.0" w:type="dxa"/>
            </w:tcMar>
            <w:vAlign w:val="top"/>
          </w:tcPr>
          <w:p w:rsidR="00000000" w:rsidDel="00000000" w:rsidP="00000000" w:rsidRDefault="00000000" w:rsidRPr="00000000" w14:paraId="00000750">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25. Quảng cáo sản phẩm thực phẩm</w:t>
            </w:r>
            <w:r w:rsidDel="00000000" w:rsidR="00000000" w:rsidRPr="00000000">
              <w:rPr>
                <w:rtl w:val="0"/>
              </w:rPr>
            </w:r>
          </w:p>
          <w:p w:rsidR="00000000" w:rsidDel="00000000" w:rsidP="00000000" w:rsidRDefault="00000000" w:rsidRPr="00000000" w14:paraId="00000751">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Việc quảng cáo sản phẩm thực phẩm thực hiện theo quy định của pháp luật về quảng cáo và quy định tại Luật này.</w:t>
            </w:r>
          </w:p>
          <w:p w:rsidR="00000000" w:rsidDel="00000000" w:rsidP="00000000" w:rsidRDefault="00000000" w:rsidRPr="00000000" w14:paraId="00000752">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Chính phủ quy định cụ thể sản phẩm thực phẩm phải xác nhận nội dung quảng cáo; hạn chế quảng cáo sản phẩm thực phẩm có chứa các chất được khuyến cáo có nguy cơ gây hại cho sức khỏe trong quá trình sử dụng; thẩm quyền, trình tự, thủ tục cấp, thu hồi giấy xác nhận nội dung quảng cáo.</w:t>
            </w:r>
          </w:p>
        </w:tc>
        <w:tc>
          <w:tcPr>
            <w:tcMar>
              <w:top w:w="0.0" w:type="dxa"/>
              <w:left w:w="100.0" w:type="dxa"/>
              <w:bottom w:w="0.0" w:type="dxa"/>
              <w:right w:w="100.0" w:type="dxa"/>
            </w:tcMar>
            <w:vAlign w:val="top"/>
          </w:tcPr>
          <w:p w:rsidR="00000000" w:rsidDel="00000000" w:rsidP="00000000" w:rsidRDefault="00000000" w:rsidRPr="00000000" w14:paraId="00000753">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Hiệp định về hàng rào kỹ thuật trong thương mại</w:t>
            </w:r>
            <w:r w:rsidDel="00000000" w:rsidR="00000000" w:rsidRPr="00000000">
              <w:rPr>
                <w:rtl w:val="0"/>
              </w:rPr>
            </w:r>
          </w:p>
          <w:p w:rsidR="00000000" w:rsidDel="00000000" w:rsidP="00000000" w:rsidRDefault="00000000" w:rsidRPr="00000000" w14:paraId="00000754">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Điều 5: Thủ tục đánh giá tínhphù hợp của các cơ quan chính phủ</w:t>
            </w:r>
          </w:p>
          <w:p w:rsidR="00000000" w:rsidDel="00000000" w:rsidP="00000000" w:rsidRDefault="00000000" w:rsidRPr="00000000" w14:paraId="00000755">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5.1.Các Thành viên đảm bảo rằng, trong trường có hợp yêu cầu sự đảm bảo về tính phù hợp với các quy định và tiêu chuẩn kỹ thuật, các cơ quan chính phủ sẽ áp dụng các quy định sau đối với các sản phẩm có xuất xứ từ lãnh thổ của nước Thành viên</w:t>
              <w:br w:type="textWrapping"/>
              <w:t xml:space="preserve">khác:</w:t>
              <w:br w:type="textWrapping"/>
              <w:t xml:space="preserve">5.1.1.các thủ tục đánh giá tính phù hợp cần được chuẩn bị, thông qua và áp dụng sao cho các nhà cung cấp các sản phẩm tương tự có xuất xứ từ lãnh thổ nước Thành viên khác được hưởng các đối xử không kém phần ưu đãi hơn các đối xử dành cho các nhà cung cấp các sản phẩm tương tự được sản xuất trong nước hoặc các sản phẩm tương tự có xuất xứ từ bất kỳ nước nào khác trong các hoàn cảnh tương đương; dành quyền cho các nhà cung cấp chịu sự đánh giá tính phù hợp theo các quy tắc</w:t>
              <w:br w:type="textWrapping"/>
              <w:t xml:space="preserve">của thủ tục đó, bao gồm, nếu thấy trong thủ tục cho phép, khả năng để các hoạt động đánh giá tính phù hợp được tiến hành tạicơ sở và khả năng được cấp nhãn hiệu phù hợp của hệ thống đó;</w:t>
            </w:r>
          </w:p>
          <w:p w:rsidR="00000000" w:rsidDel="00000000" w:rsidP="00000000" w:rsidRDefault="00000000" w:rsidRPr="00000000" w14:paraId="00000756">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5.1.2.các thủ tục đánh giá tính phù hợp không được chuẩn bị, thông qua hoặc áp dụng với mục đích hoặc với kết quả tạo ra các trở ngại không cần thiết cho thương mại quốc tế. Điều đó có nghĩa là, các thủ tục đánh giá sự phù hợp không được nghiêm ngặt hơn, hay là được áp dụng nghiêm ngặt hơn mức cần thiết để tạo cho nước Thành viên nhập khẩu niềm tin đúng mức rằng các sản phẩm tuân thủ các yêu cầu và tiêu chuẩn kỹ thuật đang áp dụng, có tính đến rủi ro mà sự không phù hợp có thể gây ra.</w:t>
            </w:r>
          </w:p>
        </w:tc>
        <w:tc>
          <w:tcPr>
            <w:vAlign w:val="top"/>
          </w:tcPr>
          <w:p w:rsidR="00000000" w:rsidDel="00000000" w:rsidP="00000000" w:rsidRDefault="00000000" w:rsidRPr="00000000" w14:paraId="00000757">
            <w:pPr>
              <w:spacing w:before="60" w:lineRule="auto"/>
              <w:ind w:left="20" w:firstLine="0"/>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Tương thích</w:t>
            </w:r>
          </w:p>
        </w:tc>
        <w:tc>
          <w:tcPr>
            <w:vAlign w:val="center"/>
          </w:tcPr>
          <w:p w:rsidR="00000000" w:rsidDel="00000000" w:rsidP="00000000" w:rsidRDefault="00000000" w:rsidRPr="00000000" w14:paraId="00000758">
            <w:pPr>
              <w:spacing w:before="60" w:lineRule="auto"/>
              <w:ind w:left="20" w:firstLine="0"/>
              <w:jc w:val="both"/>
              <w:rPr>
                <w:rFonts w:ascii="Times New Roman" w:cs="Times New Roman" w:eastAsia="Times New Roman" w:hAnsi="Times New Roman"/>
                <w:color w:val="000000"/>
                <w:sz w:val="26"/>
                <w:szCs w:val="26"/>
                <w:vertAlign w:val="baseline"/>
              </w:rPr>
            </w:pPr>
            <w:r w:rsidDel="00000000" w:rsidR="00000000" w:rsidRPr="00000000">
              <w:rPr>
                <w:rtl w:val="0"/>
              </w:rPr>
            </w:r>
          </w:p>
        </w:tc>
      </w:tr>
      <w:tr>
        <w:trPr>
          <w:cantSplit w:val="0"/>
          <w:tblHeader w:val="0"/>
        </w:trPr>
        <w:tc>
          <w:tcPr>
            <w:tcMar>
              <w:top w:w="0.0" w:type="dxa"/>
              <w:left w:w="100.0" w:type="dxa"/>
              <w:bottom w:w="0.0" w:type="dxa"/>
              <w:right w:w="100.0" w:type="dxa"/>
            </w:tcMar>
            <w:vAlign w:val="top"/>
          </w:tcPr>
          <w:p w:rsidR="00000000" w:rsidDel="00000000" w:rsidP="00000000" w:rsidRDefault="00000000" w:rsidRPr="00000000" w14:paraId="000007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60" w:line="240" w:lineRule="auto"/>
              <w:ind w:left="740" w:right="0" w:hanging="36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tc>
        <w:tc>
          <w:tcPr>
            <w:tcMar>
              <w:top w:w="0.0" w:type="dxa"/>
              <w:left w:w="100.0" w:type="dxa"/>
              <w:bottom w:w="0.0" w:type="dxa"/>
              <w:right w:w="100.0" w:type="dxa"/>
            </w:tcMar>
            <w:vAlign w:val="top"/>
          </w:tcPr>
          <w:p w:rsidR="00000000" w:rsidDel="00000000" w:rsidP="00000000" w:rsidRDefault="00000000" w:rsidRPr="00000000" w14:paraId="0000075A">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26. Ghi nhãn sản phẩm thực phẩm </w:t>
            </w:r>
            <w:r w:rsidDel="00000000" w:rsidR="00000000" w:rsidRPr="00000000">
              <w:rPr>
                <w:rtl w:val="0"/>
              </w:rPr>
            </w:r>
          </w:p>
          <w:p w:rsidR="00000000" w:rsidDel="00000000" w:rsidP="00000000" w:rsidRDefault="00000000" w:rsidRPr="00000000" w14:paraId="0000075B">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Tổ chức, cá nhân sản xuất, nhập khẩu sản phẩm thực phẩm tại Việt Nam phải thực hiện việc ghi nhãn sản phẩm thực phẩm theo quy định của pháp luật về ghi nhãn hàng hóa. </w:t>
            </w:r>
          </w:p>
          <w:p w:rsidR="00000000" w:rsidDel="00000000" w:rsidP="00000000" w:rsidRDefault="00000000" w:rsidRPr="00000000" w14:paraId="0000075C">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Thông tin ghi nhãn cảnh báo dinh dưỡng phải được thể hiện ở mặt trước bao bì sản phẩm thực phẩm.</w:t>
            </w:r>
          </w:p>
          <w:p w:rsidR="00000000" w:rsidDel="00000000" w:rsidP="00000000" w:rsidRDefault="00000000" w:rsidRPr="00000000" w14:paraId="0000075D">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3. Bộ trưởng Bộ Y tế quy định chi tiết việc ghi nhãn sản phẩm thực phẩm.</w:t>
            </w:r>
          </w:p>
          <w:p w:rsidR="00000000" w:rsidDel="00000000" w:rsidP="00000000" w:rsidRDefault="00000000" w:rsidRPr="00000000" w14:paraId="0000075E">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4. Căn cứ điều kiện kinh tế - xã hội trong từng thời kỳ, Chính phủ quy định cụ thể nhãn bao bì ngoài của sản phẩm thực phẩm phải được in mã vạch (Barcode), mã QR, mã DataMatrix hoặc các hình thức in mã khác theo quy định của pháp luật có liên quan trên bao bì ngoài của sản phẩm thực phẩm của các cơ sở sản xuất nhằm quản lý, nhận diện, truy xuất nguồn gốc sản phẩm thực phẩm lưu hành trên thị trường.</w:t>
            </w:r>
          </w:p>
        </w:tc>
        <w:tc>
          <w:tcPr>
            <w:tcMar>
              <w:top w:w="0.0" w:type="dxa"/>
              <w:left w:w="100.0" w:type="dxa"/>
              <w:bottom w:w="0.0" w:type="dxa"/>
              <w:right w:w="100.0" w:type="dxa"/>
            </w:tcMar>
            <w:vAlign w:val="top"/>
          </w:tcPr>
          <w:p w:rsidR="00000000" w:rsidDel="00000000" w:rsidP="00000000" w:rsidRDefault="00000000" w:rsidRPr="00000000" w14:paraId="0000075F">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Công ước quốc tế về hỗ trợ hành chính lẫn nhau trong các vấn đề hải quan</w:t>
            </w:r>
            <w:r w:rsidDel="00000000" w:rsidR="00000000" w:rsidRPr="00000000">
              <w:rPr>
                <w:rtl w:val="0"/>
              </w:rPr>
            </w:r>
          </w:p>
          <w:p w:rsidR="00000000" w:rsidDel="00000000" w:rsidP="00000000" w:rsidRDefault="00000000" w:rsidRPr="00000000" w14:paraId="00000760">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Điều 10. Trao đổi thông tin</w:t>
            </w:r>
          </w:p>
          <w:p w:rsidR="00000000" w:rsidDel="00000000" w:rsidP="00000000" w:rsidRDefault="00000000" w:rsidRPr="00000000" w14:paraId="00000761">
            <w:pPr>
              <w:spacing w:before="60" w:lineRule="auto"/>
              <w:ind w:left="20" w:firstLine="0"/>
              <w:jc w:val="both"/>
              <w:rPr>
                <w:rFonts w:ascii="Times New Roman" w:cs="Times New Roman" w:eastAsia="Times New Roman" w:hAnsi="Times New Roman"/>
                <w:color w:val="000000"/>
                <w:sz w:val="26"/>
                <w:szCs w:val="26"/>
                <w:vertAlign w:val="baseline"/>
              </w:rPr>
            </w:pPr>
            <w:r w:rsidDel="00000000" w:rsidR="00000000" w:rsidRPr="00000000">
              <w:rPr>
                <w:rtl w:val="0"/>
              </w:rPr>
            </w:r>
          </w:p>
        </w:tc>
        <w:tc>
          <w:tcPr>
            <w:vAlign w:val="top"/>
          </w:tcPr>
          <w:p w:rsidR="00000000" w:rsidDel="00000000" w:rsidP="00000000" w:rsidRDefault="00000000" w:rsidRPr="00000000" w14:paraId="00000762">
            <w:pPr>
              <w:spacing w:before="60" w:lineRule="auto"/>
              <w:ind w:left="20" w:firstLine="0"/>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Tương thích</w:t>
            </w:r>
          </w:p>
        </w:tc>
        <w:tc>
          <w:tcPr>
            <w:vAlign w:val="center"/>
          </w:tcPr>
          <w:p w:rsidR="00000000" w:rsidDel="00000000" w:rsidP="00000000" w:rsidRDefault="00000000" w:rsidRPr="00000000" w14:paraId="00000763">
            <w:pPr>
              <w:spacing w:before="60" w:lineRule="auto"/>
              <w:ind w:left="20" w:firstLine="0"/>
              <w:jc w:val="both"/>
              <w:rPr>
                <w:rFonts w:ascii="Times New Roman" w:cs="Times New Roman" w:eastAsia="Times New Roman" w:hAnsi="Times New Roman"/>
                <w:color w:val="000000"/>
                <w:sz w:val="26"/>
                <w:szCs w:val="26"/>
                <w:vertAlign w:val="baseline"/>
              </w:rPr>
            </w:pPr>
            <w:r w:rsidDel="00000000" w:rsidR="00000000" w:rsidRPr="00000000">
              <w:rPr>
                <w:rtl w:val="0"/>
              </w:rPr>
            </w:r>
          </w:p>
        </w:tc>
      </w:tr>
      <w:tr>
        <w:trPr>
          <w:cantSplit w:val="0"/>
          <w:tblHeader w:val="0"/>
        </w:trPr>
        <w:tc>
          <w:tcPr>
            <w:tcMar>
              <w:top w:w="0.0" w:type="dxa"/>
              <w:left w:w="100.0" w:type="dxa"/>
              <w:bottom w:w="0.0" w:type="dxa"/>
              <w:right w:w="100.0" w:type="dxa"/>
            </w:tcMar>
            <w:vAlign w:val="top"/>
          </w:tcPr>
          <w:p w:rsidR="00000000" w:rsidDel="00000000" w:rsidP="00000000" w:rsidRDefault="00000000" w:rsidRPr="00000000" w14:paraId="0000076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60" w:line="240" w:lineRule="auto"/>
              <w:ind w:left="740" w:right="0" w:hanging="36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tc>
        <w:tc>
          <w:tcPr>
            <w:tcMar>
              <w:top w:w="0.0" w:type="dxa"/>
              <w:left w:w="100.0" w:type="dxa"/>
              <w:bottom w:w="0.0" w:type="dxa"/>
              <w:right w:w="100.0" w:type="dxa"/>
            </w:tcMar>
            <w:vAlign w:val="top"/>
          </w:tcPr>
          <w:p w:rsidR="00000000" w:rsidDel="00000000" w:rsidP="00000000" w:rsidRDefault="00000000" w:rsidRPr="00000000" w14:paraId="00000765">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27. Yêu cầu kỹ thuật đối với sản phẩm thực phẩm</w:t>
            </w:r>
            <w:r w:rsidDel="00000000" w:rsidR="00000000" w:rsidRPr="00000000">
              <w:rPr>
                <w:rtl w:val="0"/>
              </w:rPr>
            </w:r>
          </w:p>
          <w:p w:rsidR="00000000" w:rsidDel="00000000" w:rsidP="00000000" w:rsidRDefault="00000000" w:rsidRPr="00000000" w14:paraId="00000766">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Hệ thống yêu cầu kỹ thuật: </w:t>
            </w:r>
          </w:p>
          <w:p w:rsidR="00000000" w:rsidDel="00000000" w:rsidP="00000000" w:rsidRDefault="00000000" w:rsidRPr="00000000" w14:paraId="00000767">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Quy chuẩn kỹ thuật Quốc gia;</w:t>
            </w:r>
          </w:p>
          <w:p w:rsidR="00000000" w:rsidDel="00000000" w:rsidP="00000000" w:rsidRDefault="00000000" w:rsidRPr="00000000" w14:paraId="00000768">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Quy chuẩn kỹ thuật địa phương;</w:t>
            </w:r>
          </w:p>
          <w:p w:rsidR="00000000" w:rsidDel="00000000" w:rsidP="00000000" w:rsidRDefault="00000000" w:rsidRPr="00000000" w14:paraId="00000769">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Quy định về yêu cầu kỹ thuật và mức giới hạn của các bộ, ngành;</w:t>
            </w:r>
          </w:p>
          <w:p w:rsidR="00000000" w:rsidDel="00000000" w:rsidP="00000000" w:rsidRDefault="00000000" w:rsidRPr="00000000" w14:paraId="0000076A">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d) Tiêu chuẩn Quốc gia;</w:t>
            </w:r>
          </w:p>
          <w:p w:rsidR="00000000" w:rsidDel="00000000" w:rsidP="00000000" w:rsidRDefault="00000000" w:rsidRPr="00000000" w14:paraId="0000076B">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đ) Tiêu chuẩn quốc tế (CODEX), tiêu chuẩn khu vực, tiêu chuẩn nước ngoài;</w:t>
            </w:r>
          </w:p>
          <w:p w:rsidR="00000000" w:rsidDel="00000000" w:rsidP="00000000" w:rsidRDefault="00000000" w:rsidRPr="00000000" w14:paraId="0000076C">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e) Tiêu chuẩn cơ sở.</w:t>
            </w:r>
          </w:p>
          <w:p w:rsidR="00000000" w:rsidDel="00000000" w:rsidP="00000000" w:rsidRDefault="00000000" w:rsidRPr="00000000" w14:paraId="0000076D">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Căn cứ xây dựng tiêu chuẩn cơ sở:</w:t>
            </w:r>
          </w:p>
          <w:p w:rsidR="00000000" w:rsidDel="00000000" w:rsidP="00000000" w:rsidRDefault="00000000" w:rsidRPr="00000000" w14:paraId="0000076E">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Yêu cầu kỹ thuật và mức giới hạn của tiêu chuẩn cơ sở không được trái với yêu cầu kỹ thuật và mức giới hạn của quy chuẩn kỹ thuật, quy định của cơ quan quản lý nhà nước có thẩm quyền quy định tại điểm a, b và c khoản 1 Điều này;</w:t>
            </w:r>
          </w:p>
          <w:p w:rsidR="00000000" w:rsidDel="00000000" w:rsidP="00000000" w:rsidRDefault="00000000" w:rsidRPr="00000000" w14:paraId="0000076F">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Tiêu chuẩn cơ sở được xây dựng dựa trên thành tựu khoa học và công nghệ, nhu cầu và khả năng thực tiễn của cơ sở. Khuyến khích sử dụng tiêu chuẩn quốc gia, tiêu chuẩn quốc tế (CODEX), tiêu chuẩn khu vực, tiêu chuẩn nước ngoài làm tiêu chuẩn cơ sở.</w:t>
            </w:r>
          </w:p>
          <w:p w:rsidR="00000000" w:rsidDel="00000000" w:rsidP="00000000" w:rsidRDefault="00000000" w:rsidRPr="00000000" w14:paraId="00000770">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3. Thẩm quyền ban hành yêu cầu kỹ thuật và mức giới hạn</w:t>
            </w:r>
          </w:p>
          <w:p w:rsidR="00000000" w:rsidDel="00000000" w:rsidP="00000000" w:rsidRDefault="00000000" w:rsidRPr="00000000" w14:paraId="00000771">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Bộ trưởng Bộ Y tế quy định quy chuẩn kỹ thuật Quốc gia, yêu cầu kỹ thuật; mức giới hạn đối với sản phẩm thực phẩm. </w:t>
            </w:r>
          </w:p>
          <w:p w:rsidR="00000000" w:rsidDel="00000000" w:rsidP="00000000" w:rsidRDefault="00000000" w:rsidRPr="00000000" w14:paraId="00000772">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Bộ trưởng các Bộ quản lý chuyên ngành quy định về yêu cầu kỹ thuật và mức giới hạn đối với thực phẩm theo lĩnh vực được phân công quản lý;</w:t>
            </w:r>
          </w:p>
          <w:p w:rsidR="00000000" w:rsidDel="00000000" w:rsidP="00000000" w:rsidRDefault="00000000" w:rsidRPr="00000000" w14:paraId="00000773">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Ủy ban nhân dân cấp tỉnh ban hành quy chuẩn kỹ thuật địa phương.</w:t>
            </w:r>
          </w:p>
          <w:bookmarkStart w:colFirst="0" w:colLast="0" w:name="bookmark=id.vzjhmxek5yq3" w:id="107"/>
          <w:bookmarkEnd w:id="107"/>
          <w:p w:rsidR="00000000" w:rsidDel="00000000" w:rsidP="00000000" w:rsidRDefault="00000000" w:rsidRPr="00000000" w14:paraId="00000774">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4. Quy trình, thủ tục xây dựng Quy chuẩn kỹ thuật, tiêu chuẩn thực hiện theo quy định của Luật Tiêu chuẩn và quy chuẩn kỹ thuật.</w:t>
            </w:r>
          </w:p>
        </w:tc>
        <w:tc>
          <w:tcPr>
            <w:tcMar>
              <w:top w:w="0.0" w:type="dxa"/>
              <w:left w:w="100.0" w:type="dxa"/>
              <w:bottom w:w="0.0" w:type="dxa"/>
              <w:right w:w="100.0" w:type="dxa"/>
            </w:tcMar>
            <w:vAlign w:val="top"/>
          </w:tcPr>
          <w:p w:rsidR="00000000" w:rsidDel="00000000" w:rsidP="00000000" w:rsidRDefault="00000000" w:rsidRPr="00000000" w14:paraId="00000775">
            <w:pPr>
              <w:jc w:val="both"/>
              <w:rPr>
                <w:b w:val="0"/>
                <w:bCs w:val="0"/>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Hiệp định đối tác kinh tế toàn diện khu vực</w:t>
            </w:r>
            <w:r w:rsidDel="00000000" w:rsidR="00000000" w:rsidRPr="00000000">
              <w:rPr>
                <w:rtl w:val="0"/>
              </w:rPr>
            </w:r>
          </w:p>
          <w:p w:rsidR="00000000" w:rsidDel="00000000" w:rsidP="00000000" w:rsidRDefault="00000000" w:rsidRPr="00000000" w14:paraId="00000776">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Điều 6.6: Tiêu chuẩn</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br w:type="textWrapping"/>
            </w:r>
          </w:p>
          <w:p w:rsidR="00000000" w:rsidDel="00000000" w:rsidP="00000000" w:rsidRDefault="00000000" w:rsidRPr="00000000" w14:paraId="00000777">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Hiệp định thành lập khu vực thương mại tự do ASEAN–ÚC-NIUDILÂN</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778">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Chương 6. Tiêu chuẩn, quy chuẩn kỹ thuật và quy trình đánh giá sự phù hợp.</w:t>
            </w:r>
          </w:p>
          <w:p w:rsidR="00000000" w:rsidDel="00000000" w:rsidP="00000000" w:rsidRDefault="00000000" w:rsidRPr="00000000" w14:paraId="00000779">
            <w:pPr>
              <w:spacing w:before="60" w:lineRule="auto"/>
              <w:ind w:left="20" w:firstLine="0"/>
              <w:jc w:val="both"/>
              <w:rPr>
                <w:rFonts w:ascii="Times New Roman" w:cs="Times New Roman" w:eastAsia="Times New Roman" w:hAnsi="Times New Roman"/>
                <w:color w:val="000000"/>
                <w:sz w:val="26"/>
                <w:szCs w:val="26"/>
                <w:vertAlign w:val="baseline"/>
              </w:rPr>
            </w:pPr>
            <w:r w:rsidDel="00000000" w:rsidR="00000000" w:rsidRPr="00000000">
              <w:rPr>
                <w:rtl w:val="0"/>
              </w:rPr>
            </w:r>
          </w:p>
        </w:tc>
        <w:tc>
          <w:tcPr>
            <w:vAlign w:val="top"/>
          </w:tcPr>
          <w:p w:rsidR="00000000" w:rsidDel="00000000" w:rsidP="00000000" w:rsidRDefault="00000000" w:rsidRPr="00000000" w14:paraId="0000077A">
            <w:pPr>
              <w:spacing w:before="60" w:lineRule="auto"/>
              <w:ind w:left="20" w:firstLine="0"/>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Tương thích</w:t>
            </w:r>
          </w:p>
        </w:tc>
        <w:tc>
          <w:tcPr>
            <w:vAlign w:val="center"/>
          </w:tcPr>
          <w:p w:rsidR="00000000" w:rsidDel="00000000" w:rsidP="00000000" w:rsidRDefault="00000000" w:rsidRPr="00000000" w14:paraId="0000077B">
            <w:pPr>
              <w:spacing w:before="60" w:lineRule="auto"/>
              <w:ind w:left="20" w:firstLine="0"/>
              <w:jc w:val="both"/>
              <w:rPr>
                <w:rFonts w:ascii="Times New Roman" w:cs="Times New Roman" w:eastAsia="Times New Roman" w:hAnsi="Times New Roman"/>
                <w:color w:val="000000"/>
                <w:sz w:val="26"/>
                <w:szCs w:val="26"/>
                <w:vertAlign w:val="baseline"/>
              </w:rPr>
            </w:pPr>
            <w:r w:rsidDel="00000000" w:rsidR="00000000" w:rsidRPr="00000000">
              <w:rPr>
                <w:rtl w:val="0"/>
              </w:rPr>
            </w:r>
          </w:p>
        </w:tc>
      </w:tr>
      <w:tr>
        <w:trPr>
          <w:cantSplit w:val="0"/>
          <w:tblHeader w:val="0"/>
        </w:trPr>
        <w:tc>
          <w:tcPr>
            <w:tcMar>
              <w:top w:w="0.0" w:type="dxa"/>
              <w:left w:w="100.0" w:type="dxa"/>
              <w:bottom w:w="0.0" w:type="dxa"/>
              <w:right w:w="100.0" w:type="dxa"/>
            </w:tcMar>
            <w:vAlign w:val="top"/>
          </w:tcPr>
          <w:p w:rsidR="00000000" w:rsidDel="00000000" w:rsidP="00000000" w:rsidRDefault="00000000" w:rsidRPr="00000000" w14:paraId="000007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60" w:line="240" w:lineRule="auto"/>
              <w:ind w:left="740" w:right="0" w:hanging="36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tc>
        <w:tc>
          <w:tcPr>
            <w:tcMar>
              <w:top w:w="0.0" w:type="dxa"/>
              <w:left w:w="100.0" w:type="dxa"/>
              <w:bottom w:w="0.0" w:type="dxa"/>
              <w:right w:w="100.0" w:type="dxa"/>
            </w:tcMar>
            <w:vAlign w:val="top"/>
          </w:tcPr>
          <w:p w:rsidR="00000000" w:rsidDel="00000000" w:rsidP="00000000" w:rsidRDefault="00000000" w:rsidRPr="00000000" w14:paraId="0000077D">
            <w:pPr>
              <w:widowControl w:val="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35. Khắc phục sự cố </w:t>
            </w:r>
            <w:r w:rsidDel="00000000" w:rsidR="00000000" w:rsidRPr="00000000">
              <w:rPr>
                <w:rtl w:val="0"/>
              </w:rPr>
            </w:r>
          </w:p>
          <w:p w:rsidR="00000000" w:rsidDel="00000000" w:rsidP="00000000" w:rsidRDefault="00000000" w:rsidRPr="00000000" w14:paraId="0000077E">
            <w:pPr>
              <w:widowControl w:val="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Tổ chức, cá nhân phát hiện sự cố về an toàn thực phẩm xảy ra trong nước hoặc nước ngoài nhưng có ảnh hưởng tới Việt Nam phải khai báo với cơ quan chức năng nơi gần nhất hoặc Bộ Y tế, Bộ Nông nghiệp và Môi trường, Bộ Công Thương để có biện pháp khắc phục kịp thời.</w:t>
            </w:r>
          </w:p>
          <w:p w:rsidR="00000000" w:rsidDel="00000000" w:rsidP="00000000" w:rsidRDefault="00000000" w:rsidRPr="00000000" w14:paraId="0000077F">
            <w:pPr>
              <w:widowControl w:val="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Các biện pháp khắc phục sự cố về toàn an thực phẩm bao gồm:</w:t>
            </w:r>
          </w:p>
          <w:p w:rsidR="00000000" w:rsidDel="00000000" w:rsidP="00000000" w:rsidRDefault="00000000" w:rsidRPr="00000000" w14:paraId="00000780">
            <w:pPr>
              <w:widowControl w:val="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Phát hiện, cấp cứu, điều trị kịp thời cho người bị ngộ độc thực phẩm, bệnh truyền qua thực phẩm hoặc các tình huống khác phát sinh từ thực phẩm gây hại đến sức khỏe, tính mạng con người;</w:t>
            </w:r>
          </w:p>
          <w:p w:rsidR="00000000" w:rsidDel="00000000" w:rsidP="00000000" w:rsidRDefault="00000000" w:rsidRPr="00000000" w14:paraId="00000781">
            <w:pPr>
              <w:widowControl w:val="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Điều tra vụ ngộ độc thực phẩm, xác định nguyên nhân gây ngộ độc, bệnh truyền qua thực phẩm và truy xuất nguồn gốc thực phẩm gây ngộ độc, truyền bệnh;</w:t>
            </w:r>
          </w:p>
          <w:p w:rsidR="00000000" w:rsidDel="00000000" w:rsidP="00000000" w:rsidRDefault="00000000" w:rsidRPr="00000000" w14:paraId="00000782">
            <w:pPr>
              <w:widowControl w:val="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Đình chỉ sản xuất, kinh doanh; thu hồi và xử lý thực phẩm gây ngộ độc, truyền bệnh đang lưu thông trên thị trường;</w:t>
            </w:r>
          </w:p>
          <w:p w:rsidR="00000000" w:rsidDel="00000000" w:rsidP="00000000" w:rsidRDefault="00000000" w:rsidRPr="00000000" w14:paraId="00000783">
            <w:pPr>
              <w:widowControl w:val="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d) Thông báo ngộ độc thực phẩm và bệnh truyền qua thực phẩm cho các tổ chức, cá nhân có liên quan;</w:t>
            </w:r>
          </w:p>
          <w:p w:rsidR="00000000" w:rsidDel="00000000" w:rsidP="00000000" w:rsidRDefault="00000000" w:rsidRPr="00000000" w14:paraId="00000784">
            <w:pPr>
              <w:widowControl w:val="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đ) Thực hiện các biện pháp phòng ngừa nguy cơ gây ngộ độc thực phẩm, bệnh truyền qua thực phẩm.</w:t>
            </w:r>
          </w:p>
          <w:p w:rsidR="00000000" w:rsidDel="00000000" w:rsidP="00000000" w:rsidRDefault="00000000" w:rsidRPr="00000000" w14:paraId="00000785">
            <w:pPr>
              <w:widowControl w:val="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3. Ủy ban nhân dân các cấp có trách nhiệm tổ chức thực hiện các biện pháp khắc phục sự cố về an toàn thực phẩm trong phạm vi địa phương.</w:t>
            </w:r>
          </w:p>
          <w:p w:rsidR="00000000" w:rsidDel="00000000" w:rsidP="00000000" w:rsidRDefault="00000000" w:rsidRPr="00000000" w14:paraId="00000786">
            <w:pPr>
              <w:widowControl w:val="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4. Bộ trưởng Bộ Y tế có trách nhiệm:</w:t>
            </w:r>
          </w:p>
          <w:p w:rsidR="00000000" w:rsidDel="00000000" w:rsidP="00000000" w:rsidRDefault="00000000" w:rsidRPr="00000000" w14:paraId="00000787">
            <w:pPr>
              <w:widowControl w:val="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Quy định cụ thể việc khai báo sự cố về an toàn thực phẩm;</w:t>
            </w:r>
          </w:p>
          <w:p w:rsidR="00000000" w:rsidDel="00000000" w:rsidP="00000000" w:rsidRDefault="00000000" w:rsidRPr="00000000" w14:paraId="00000788">
            <w:pPr>
              <w:widowControl w:val="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Chủ trì, phối hợp với các Bộ có liên quan tổ chức thực hiện các biện pháp ngăn chặn sự cố về chất lượng, an toàn sản phẩm thực phẩm xảy ra ở nước ngoài có nguy cơ ảnh hưởng tới Việt Nam.</w:t>
            </w:r>
          </w:p>
          <w:p w:rsidR="00000000" w:rsidDel="00000000" w:rsidP="00000000" w:rsidRDefault="00000000" w:rsidRPr="00000000" w14:paraId="00000789">
            <w:pPr>
              <w:widowControl w:val="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5. Tổ chức, cá nhân cung cấp sản phẩm thực phẩm mà gây ngộ độc phải chịu toàn bộ chi phí điều trị cho người bị ngộ độc và bồi thường thiệt hại theo quy định của pháp luật.</w:t>
            </w:r>
          </w:p>
        </w:tc>
        <w:tc>
          <w:tcPr>
            <w:tcMar>
              <w:top w:w="0.0" w:type="dxa"/>
              <w:left w:w="100.0" w:type="dxa"/>
              <w:bottom w:w="0.0" w:type="dxa"/>
              <w:right w:w="100.0" w:type="dxa"/>
            </w:tcMar>
            <w:vAlign w:val="top"/>
          </w:tcPr>
          <w:p w:rsidR="00000000" w:rsidDel="00000000" w:rsidP="00000000" w:rsidRDefault="00000000" w:rsidRPr="00000000" w14:paraId="0000078A">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Hiệp định đối tác kinh tế toàn diện khu vực</w:t>
            </w:r>
            <w:r w:rsidDel="00000000" w:rsidR="00000000" w:rsidRPr="00000000">
              <w:rPr>
                <w:rtl w:val="0"/>
              </w:rPr>
            </w:r>
          </w:p>
          <w:p w:rsidR="00000000" w:rsidDel="00000000" w:rsidP="00000000" w:rsidRDefault="00000000" w:rsidRPr="00000000" w14:paraId="0000078B">
            <w:pPr>
              <w:widowControl w:val="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Điều 5.11: Các biện pháp khẩn cấp </w:t>
            </w:r>
          </w:p>
          <w:p w:rsidR="00000000" w:rsidDel="00000000" w:rsidP="00000000" w:rsidRDefault="00000000" w:rsidRPr="00000000" w14:paraId="0000078C">
            <w:pPr>
              <w:widowControl w:val="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Khi một Bên áp dụng một biện pháp khẩn cấp cần thiết để bảo vệ sức khỏe, tính mạng con người, động thực vật và có thể ảnh hưởng đến thương mại, Bên đó phải ngay lập tức thông báo đến các Bên xuất khẩu có liên quan bằng văn bản thông qua đầu mối liên hệ hoặc các Điểm liên lạc được chỉ định tại Điều khoản 5.15 (Đầu mối liên hệ và Các cơ quan có thẩm quyền) hoặc các kênh liên lạc đã được thiết lập sẵn của các Bên. </w:t>
            </w:r>
          </w:p>
          <w:p w:rsidR="00000000" w:rsidDel="00000000" w:rsidP="00000000" w:rsidRDefault="00000000" w:rsidRPr="00000000" w14:paraId="0000078D">
            <w:pPr>
              <w:widowControl w:val="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Các Bên xuất khẩu có liên quan có thể yêu cầu thảo luận với Bên áp dụng biện pháp khẩn cấp nêu tại Khoản 1. Các cuộc thảo luận như vậy sẽ được tổ chức càng sớm càng tốt. Mỗi Bên tham gia vào các cuộc thảo luận sẽ cố gắng cung cấp thông tin liên quan và phải xem xét thích đáng mọi thông in được cung cấp thông qua các cuộc thảo luận. </w:t>
            </w:r>
          </w:p>
          <w:p w:rsidR="00000000" w:rsidDel="00000000" w:rsidP="00000000" w:rsidRDefault="00000000" w:rsidRPr="00000000" w14:paraId="0000078E">
            <w:pPr>
              <w:widowControl w:val="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3. Nếu một Bên áp dụng một biện pháp khẩn cấp, thì Bên đó sẽ xem xét lại biện pháp đó sau một khoảng thời gian hợp lý hoặc theo yêu cầu của Bên xuất khẩu. Bên nhập khẩu có thể, nếu cần thiết, yêu cầu các thông tin liên quan và Bên xuất khẩu sẽ cố gắng cung cấp các thông tin liên quan hỗ trợ cho Bên 5-8 nhập khẩu trong việc xem xét biện pháp khẩn cấp đã được áp dụng. Bên nhập khẩu sẽ cung cấp kết quả của việc xem xét cho Bên xuất khẩu theo yêu cầu. Nếu biện pháp khẩn cấp đó được duy trì sau khi đã xem xét, Bên nhập khẩu phải xem xét lại biện pháp đó định kỳ dựa trên thông tin sẵn có mới nhất và theo yêu cầu, sẽ giải thích lý do của việc tiếp tục áp dụng biện pháp khẩn cấp đó.</w:t>
            </w:r>
          </w:p>
          <w:p w:rsidR="00000000" w:rsidDel="00000000" w:rsidP="00000000" w:rsidRDefault="00000000" w:rsidRPr="00000000" w14:paraId="0000078F">
            <w:pPr>
              <w:widowControl w:val="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Hiệp định thương mại tự do giữa Cộng Hòa Xã Hội Chủ Nghĩa Việt Nam và Liên minh Châu Âu</w:t>
            </w:r>
          </w:p>
          <w:p w:rsidR="00000000" w:rsidDel="00000000" w:rsidP="00000000" w:rsidRDefault="00000000" w:rsidRPr="00000000" w14:paraId="00000790">
            <w:pPr>
              <w:widowControl w:val="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Điều 6.14. Khắc phục sự cố</w:t>
            </w:r>
          </w:p>
          <w:p w:rsidR="00000000" w:rsidDel="00000000" w:rsidP="00000000" w:rsidRDefault="00000000" w:rsidRPr="00000000" w14:paraId="00000791">
            <w:pPr>
              <w:widowControl w:val="0"/>
              <w:jc w:val="both"/>
              <w:rPr>
                <w:rFonts w:ascii="Times New Roman" w:cs="Times New Roman" w:eastAsia="Times New Roman" w:hAnsi="Times New Roman"/>
                <w:color w:val="000000"/>
                <w:sz w:val="26"/>
                <w:szCs w:val="26"/>
                <w:vertAlign w:val="baseline"/>
              </w:rPr>
            </w:pPr>
            <w:r w:rsidDel="00000000" w:rsidR="00000000" w:rsidRPr="00000000">
              <w:rPr>
                <w:rtl w:val="0"/>
              </w:rPr>
            </w:r>
          </w:p>
        </w:tc>
        <w:tc>
          <w:tcPr>
            <w:vAlign w:val="top"/>
          </w:tcPr>
          <w:p w:rsidR="00000000" w:rsidDel="00000000" w:rsidP="00000000" w:rsidRDefault="00000000" w:rsidRPr="00000000" w14:paraId="00000792">
            <w:pPr>
              <w:spacing w:before="60" w:lineRule="auto"/>
              <w:ind w:left="20" w:firstLine="0"/>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Tương thích</w:t>
            </w:r>
          </w:p>
        </w:tc>
        <w:tc>
          <w:tcPr>
            <w:vAlign w:val="center"/>
          </w:tcPr>
          <w:p w:rsidR="00000000" w:rsidDel="00000000" w:rsidP="00000000" w:rsidRDefault="00000000" w:rsidRPr="00000000" w14:paraId="00000793">
            <w:pPr>
              <w:spacing w:before="60" w:lineRule="auto"/>
              <w:ind w:left="20" w:firstLine="0"/>
              <w:jc w:val="both"/>
              <w:rPr>
                <w:rFonts w:ascii="Times New Roman" w:cs="Times New Roman" w:eastAsia="Times New Roman" w:hAnsi="Times New Roman"/>
                <w:color w:val="000000"/>
                <w:sz w:val="26"/>
                <w:szCs w:val="26"/>
                <w:vertAlign w:val="baseline"/>
              </w:rPr>
            </w:pPr>
            <w:r w:rsidDel="00000000" w:rsidR="00000000" w:rsidRPr="00000000">
              <w:rPr>
                <w:rtl w:val="0"/>
              </w:rPr>
            </w:r>
          </w:p>
        </w:tc>
      </w:tr>
      <w:tr>
        <w:trPr>
          <w:cantSplit w:val="0"/>
          <w:tblHeader w:val="0"/>
        </w:trPr>
        <w:tc>
          <w:tcPr>
            <w:tcMar>
              <w:top w:w="0.0" w:type="dxa"/>
              <w:left w:w="100.0" w:type="dxa"/>
              <w:bottom w:w="0.0" w:type="dxa"/>
              <w:right w:w="100.0" w:type="dxa"/>
            </w:tcMar>
            <w:vAlign w:val="top"/>
          </w:tcPr>
          <w:p w:rsidR="00000000" w:rsidDel="00000000" w:rsidP="00000000" w:rsidRDefault="00000000" w:rsidRPr="00000000" w14:paraId="0000079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60" w:line="240" w:lineRule="auto"/>
              <w:ind w:left="740" w:right="0" w:hanging="36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tc>
        <w:tc>
          <w:tcPr>
            <w:tcMar>
              <w:top w:w="0.0" w:type="dxa"/>
              <w:left w:w="100.0" w:type="dxa"/>
              <w:bottom w:w="0.0" w:type="dxa"/>
              <w:right w:w="100.0" w:type="dxa"/>
            </w:tcMar>
            <w:vAlign w:val="top"/>
          </w:tcPr>
          <w:p w:rsidR="00000000" w:rsidDel="00000000" w:rsidP="00000000" w:rsidRDefault="00000000" w:rsidRPr="00000000" w14:paraId="00000795">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36. Truy xuất nguồn gốc </w:t>
            </w:r>
            <w:r w:rsidDel="00000000" w:rsidR="00000000" w:rsidRPr="00000000">
              <w:rPr>
                <w:rtl w:val="0"/>
              </w:rPr>
            </w:r>
          </w:p>
          <w:p w:rsidR="00000000" w:rsidDel="00000000" w:rsidP="00000000" w:rsidRDefault="00000000" w:rsidRPr="00000000" w14:paraId="00000796">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Việc truy xuất nguồn gốc sản phẩm thực phẩm do tổ chức, cá nhân kinh doanh thực hiện trong các trường hợp sau đây:</w:t>
            </w:r>
          </w:p>
          <w:p w:rsidR="00000000" w:rsidDel="00000000" w:rsidP="00000000" w:rsidRDefault="00000000" w:rsidRPr="00000000" w14:paraId="00000797">
            <w:pPr>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Cơ quan nhà nước có thẩm quyền yêu cầu;</w:t>
            </w:r>
          </w:p>
          <w:p w:rsidR="00000000" w:rsidDel="00000000" w:rsidP="00000000" w:rsidRDefault="00000000" w:rsidRPr="00000000" w14:paraId="00000798">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Khi phát hiện sản phẩm thực phẩm do cơ sở kinh doanh không bảo đảm chất lượng, an toàn;</w:t>
            </w:r>
          </w:p>
          <w:p w:rsidR="00000000" w:rsidDel="00000000" w:rsidP="00000000" w:rsidRDefault="00000000" w:rsidRPr="00000000" w14:paraId="00000799">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Khi người tiêu dùng có nhu cầu truy xuất nguồn gốc sản phẩm thực phẩm. </w:t>
            </w:r>
          </w:p>
          <w:p w:rsidR="00000000" w:rsidDel="00000000" w:rsidP="00000000" w:rsidRDefault="00000000" w:rsidRPr="00000000" w14:paraId="0000079A">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Tổ chức, cá nhân kinh doanh thực hiện việc truy xuất nguồn gốc đối với sản phẩm thực phẩm không bảo đảm chất lượng, an toàn phải thực hiện các việc sau đây:</w:t>
            </w:r>
          </w:p>
          <w:p w:rsidR="00000000" w:rsidDel="00000000" w:rsidP="00000000" w:rsidRDefault="00000000" w:rsidRPr="00000000" w14:paraId="0000079B">
            <w:pPr>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a) Xác định, thông báo lô sản phẩm thực phẩm không bảo đảm chất lượng, an toàn;</w:t>
            </w:r>
          </w:p>
          <w:p w:rsidR="00000000" w:rsidDel="00000000" w:rsidP="00000000" w:rsidRDefault="00000000" w:rsidRPr="00000000" w14:paraId="0000079C">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b) Yêu cầu các đại lý kinh doanh sản phẩm thực phẩm báo cáo số lượng sản phẩm của lô thực phẩm không bảo đảm an toàn, tồn kho thực tế và đang lưu thông trên thị trường;</w:t>
            </w:r>
          </w:p>
          <w:p w:rsidR="00000000" w:rsidDel="00000000" w:rsidP="00000000" w:rsidRDefault="00000000" w:rsidRPr="00000000" w14:paraId="0000079D">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 Tổng hợp, báo cáo cơ quan quản lý nhà nước có thẩm quyền về kế hoạch thu hồi và biện pháp xử lý việc thu hồi.</w:t>
            </w:r>
          </w:p>
          <w:p w:rsidR="00000000" w:rsidDel="00000000" w:rsidP="00000000" w:rsidRDefault="00000000" w:rsidRPr="00000000" w14:paraId="0000079E">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3. Cơ quan quản lý nhà nước có thẩm quyền có trách nhiệm kiểm tra, giám sát việc thực hiện truy xuất nguồn gốc đối với sản phẩm thực phẩm không bảo đảm chất lượng, an toàn.</w:t>
            </w:r>
          </w:p>
          <w:p w:rsidR="00000000" w:rsidDel="00000000" w:rsidP="00000000" w:rsidRDefault="00000000" w:rsidRPr="00000000" w14:paraId="0000079F">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4. Chính phủ quy định chi tiết điều này.</w:t>
            </w:r>
          </w:p>
        </w:tc>
        <w:tc>
          <w:tcPr>
            <w:tcMar>
              <w:top w:w="0.0" w:type="dxa"/>
              <w:left w:w="100.0" w:type="dxa"/>
              <w:bottom w:w="0.0" w:type="dxa"/>
              <w:right w:w="100.0" w:type="dxa"/>
            </w:tcMar>
            <w:vAlign w:val="top"/>
          </w:tcPr>
          <w:p w:rsidR="00000000" w:rsidDel="00000000" w:rsidP="00000000" w:rsidRDefault="00000000" w:rsidRPr="00000000" w14:paraId="000007A0">
            <w:pPr>
              <w:spacing w:before="60" w:lineRule="auto"/>
              <w:ind w:left="20" w:firstLine="0"/>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Hiệp định thương mại tự do giữa Cộng Hòa Xã Hội Chủ Nghĩa Việt Nam và Liên minh Châu Âu</w:t>
            </w:r>
            <w:r w:rsidDel="00000000" w:rsidR="00000000" w:rsidRPr="00000000">
              <w:rPr>
                <w:rtl w:val="0"/>
              </w:rPr>
            </w:r>
          </w:p>
          <w:p w:rsidR="00000000" w:rsidDel="00000000" w:rsidP="00000000" w:rsidRDefault="00000000" w:rsidRPr="00000000" w14:paraId="000007A1">
            <w:pPr>
              <w:spacing w:before="60" w:lineRule="auto"/>
              <w:ind w:left="20" w:firstLine="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Điều 6.6 Thủ tục và yêu cầu nhập khẩu</w:t>
            </w:r>
          </w:p>
          <w:p w:rsidR="00000000" w:rsidDel="00000000" w:rsidP="00000000" w:rsidRDefault="00000000" w:rsidRPr="00000000" w14:paraId="000007A2">
            <w:pPr>
              <w:spacing w:before="60" w:lineRule="auto"/>
              <w:ind w:left="20" w:firstLine="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Điều 6.7 Xác minh</w:t>
            </w:r>
          </w:p>
          <w:p w:rsidR="00000000" w:rsidDel="00000000" w:rsidP="00000000" w:rsidRDefault="00000000" w:rsidRPr="00000000" w14:paraId="000007A3">
            <w:pPr>
              <w:spacing w:before="60" w:lineRule="auto"/>
              <w:ind w:left="20" w:firstLine="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Điều 6.12. Minh bạch và trao đổi thông tin</w:t>
            </w:r>
          </w:p>
          <w:p w:rsidR="00000000" w:rsidDel="00000000" w:rsidP="00000000" w:rsidRDefault="00000000" w:rsidRPr="00000000" w14:paraId="000007A4">
            <w:pPr>
              <w:spacing w:before="60" w:lineRule="auto"/>
              <w:ind w:left="20" w:firstLine="0"/>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Hiệp định thành lập khu vực thương mại tự do ASEAN–ÚC-NIUDILÂN</w:t>
            </w:r>
            <w:r w:rsidDel="00000000" w:rsidR="00000000" w:rsidRPr="00000000">
              <w:rPr>
                <w:rtl w:val="0"/>
              </w:rPr>
            </w:r>
          </w:p>
          <w:p w:rsidR="00000000" w:rsidDel="00000000" w:rsidP="00000000" w:rsidRDefault="00000000" w:rsidRPr="00000000" w14:paraId="000007A5">
            <w:pPr>
              <w:spacing w:before="60" w:lineRule="auto"/>
              <w:ind w:left="20" w:firstLine="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Chương 3. Quy tắc xuất xứ hàng hóa</w:t>
            </w:r>
          </w:p>
          <w:p w:rsidR="00000000" w:rsidDel="00000000" w:rsidP="00000000" w:rsidRDefault="00000000" w:rsidRPr="00000000" w14:paraId="000007A6">
            <w:pPr>
              <w:spacing w:before="60" w:lineRule="auto"/>
              <w:ind w:left="20" w:firstLine="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 </w:t>
            </w:r>
            <w:r w:rsidDel="00000000" w:rsidR="00000000" w:rsidRPr="00000000">
              <w:rPr>
                <w:rtl w:val="0"/>
              </w:rPr>
            </w:r>
          </w:p>
        </w:tc>
        <w:tc>
          <w:tcPr>
            <w:vAlign w:val="top"/>
          </w:tcPr>
          <w:p w:rsidR="00000000" w:rsidDel="00000000" w:rsidP="00000000" w:rsidRDefault="00000000" w:rsidRPr="00000000" w14:paraId="000007A7">
            <w:pPr>
              <w:spacing w:before="60" w:lineRule="auto"/>
              <w:ind w:left="20" w:firstLine="0"/>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Tương thích</w:t>
            </w:r>
          </w:p>
        </w:tc>
        <w:tc>
          <w:tcPr>
            <w:vAlign w:val="center"/>
          </w:tcPr>
          <w:p w:rsidR="00000000" w:rsidDel="00000000" w:rsidP="00000000" w:rsidRDefault="00000000" w:rsidRPr="00000000" w14:paraId="000007A8">
            <w:pPr>
              <w:spacing w:before="60" w:lineRule="auto"/>
              <w:ind w:left="20" w:firstLine="0"/>
              <w:jc w:val="both"/>
              <w:rPr>
                <w:rFonts w:ascii="Times New Roman" w:cs="Times New Roman" w:eastAsia="Times New Roman" w:hAnsi="Times New Roman"/>
                <w:color w:val="000000"/>
                <w:sz w:val="26"/>
                <w:szCs w:val="26"/>
                <w:vertAlign w:val="baseline"/>
              </w:rPr>
            </w:pPr>
            <w:r w:rsidDel="00000000" w:rsidR="00000000" w:rsidRPr="00000000">
              <w:rPr>
                <w:rtl w:val="0"/>
              </w:rPr>
            </w:r>
          </w:p>
        </w:tc>
      </w:tr>
      <w:tr>
        <w:trPr>
          <w:cantSplit w:val="0"/>
          <w:tblHeader w:val="0"/>
        </w:trPr>
        <w:tc>
          <w:tcPr>
            <w:tcMar>
              <w:top w:w="0.0" w:type="dxa"/>
              <w:left w:w="100.0" w:type="dxa"/>
              <w:bottom w:w="0.0" w:type="dxa"/>
              <w:right w:w="100.0" w:type="dxa"/>
            </w:tcMar>
            <w:vAlign w:val="top"/>
          </w:tcPr>
          <w:p w:rsidR="00000000" w:rsidDel="00000000" w:rsidP="00000000" w:rsidRDefault="00000000" w:rsidRPr="00000000" w14:paraId="000007A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60" w:line="240" w:lineRule="auto"/>
              <w:ind w:left="740" w:right="0" w:hanging="36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tc>
        <w:tc>
          <w:tcPr>
            <w:tcMar>
              <w:top w:w="0.0" w:type="dxa"/>
              <w:left w:w="100.0" w:type="dxa"/>
              <w:bottom w:w="0.0" w:type="dxa"/>
              <w:right w:w="100.0" w:type="dxa"/>
            </w:tcMar>
            <w:vAlign w:val="top"/>
          </w:tcPr>
          <w:p w:rsidR="00000000" w:rsidDel="00000000" w:rsidP="00000000" w:rsidRDefault="00000000" w:rsidRPr="00000000" w14:paraId="000007AA">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40. Nội dung thông tin, giáo dục, truyền thông về an toàn thực phẩm</w:t>
            </w:r>
            <w:r w:rsidDel="00000000" w:rsidR="00000000" w:rsidRPr="00000000">
              <w:rPr>
                <w:rtl w:val="0"/>
              </w:rPr>
            </w:r>
          </w:p>
          <w:p w:rsidR="00000000" w:rsidDel="00000000" w:rsidP="00000000" w:rsidRDefault="00000000" w:rsidRPr="00000000" w14:paraId="000007AB">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Thông tin, tuyên truyền, phổ biến kiến thức, pháp luật về an toàn thực phẩm.</w:t>
            </w:r>
          </w:p>
          <w:p w:rsidR="00000000" w:rsidDel="00000000" w:rsidP="00000000" w:rsidRDefault="00000000" w:rsidRPr="00000000" w14:paraId="000007AC">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Nguyên nhân, cách nhận biết nguy cơ gây ngộ độc thực phẩm, bệnh truyền qua thực phẩm và các biện pháp phòng ngừa, ngăn chặn và khắc phục sự cố về an toàn thực phẩm.</w:t>
            </w:r>
          </w:p>
          <w:p w:rsidR="00000000" w:rsidDel="00000000" w:rsidP="00000000" w:rsidRDefault="00000000" w:rsidRPr="00000000" w14:paraId="000007AD">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3. Thông tin về các điển hình sản xuất, kinh doanh thực phẩm bảo đảm an toàn; việc thu hồi thực phẩm không bảo đảm an toàn, xử lý đối với cơ sở vi phạm nghiêm trọng pháp luật về an toàn thực phẩm.</w:t>
            </w:r>
          </w:p>
        </w:tc>
        <w:tc>
          <w:tcPr>
            <w:tcMar>
              <w:top w:w="0.0" w:type="dxa"/>
              <w:left w:w="100.0" w:type="dxa"/>
              <w:bottom w:w="0.0" w:type="dxa"/>
              <w:right w:w="100.0" w:type="dxa"/>
            </w:tcMar>
            <w:vAlign w:val="top"/>
          </w:tcPr>
          <w:p w:rsidR="00000000" w:rsidDel="00000000" w:rsidP="00000000" w:rsidRDefault="00000000" w:rsidRPr="00000000" w14:paraId="000007AE">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Điều 10: Các thông tin về các quy định, tiêu chuẩn kỹ thuật và các thủ tục đánh giá sự tính phù hợp</w:t>
            </w:r>
          </w:p>
          <w:p w:rsidR="00000000" w:rsidDel="00000000" w:rsidP="00000000" w:rsidRDefault="00000000" w:rsidRPr="00000000" w14:paraId="000007AF">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10.1.Các Thành viên sẽ đảm bảo rằng sẽ có một điểm hỏi đáp có khả năng trả lời tất cả các thắc mắc hợp lý của các Thành viên khác và các bên quan tâm của các Thành viên đó cũng như cung cấp các tài liệu có liên quan về:</w:t>
            </w:r>
          </w:p>
          <w:p w:rsidR="00000000" w:rsidDel="00000000" w:rsidP="00000000" w:rsidRDefault="00000000" w:rsidRPr="00000000" w14:paraId="000007B0">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br w:type="textWrapping"/>
              <w:t xml:space="preserve">10.1.1. bất cứ các quy định kỹ thuật nào được thông qua hoặc đề nghị bởi các cơ quan chính quyền trung ương hoặc địa phương, các tổ chức phi chính phủ tại lãnh thổ của mình mà có thẩm quyền buộc thi hành một quy định kỹ thuật, hoặc bởi các</w:t>
              <w:br w:type="textWrapping"/>
              <w:t xml:space="preserve">tổ chức tiêu chuẩn hóa khu vực mà các cơ quan này là thành viên hoặc bên tham gia;</w:t>
            </w:r>
          </w:p>
          <w:p w:rsidR="00000000" w:rsidDel="00000000" w:rsidP="00000000" w:rsidRDefault="00000000" w:rsidRPr="00000000" w14:paraId="000007B1">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10.1.2.bất cứ tiêu chuẩn nào được thông qua hoặc đề nghị bởi các cơ quan chính quyền trung ương hoặc địa phương, hoặc bởi các tổ chức tiêu chuẩn hóa khu vực mà các cơ quan này là thành viên hoặc bên tham gia;</w:t>
            </w:r>
          </w:p>
          <w:p w:rsidR="00000000" w:rsidDel="00000000" w:rsidP="00000000" w:rsidRDefault="00000000" w:rsidRPr="00000000" w14:paraId="000007B2">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10.1.3.bất cứ thủ tục đánh giá tính phù hợp nào hoặc các thủ tục dự kiến đánh giá tính phù hợp nào được thực hiện bởi các cơ quan chính quyền trung ương hoặc địa phương, hoặc các cơ quan phi chính phủ tại lãnh thổ của mình mà có thẩm quyền buộc</w:t>
              <w:br w:type="textWrapping"/>
              <w:t xml:space="preserve">thi hành một quy định kỹ thuật, hoặc bởi các tổ chức khu vực mà các cơ quan này là thành viên hoặc bên tham gia;</w:t>
            </w:r>
          </w:p>
          <w:p w:rsidR="00000000" w:rsidDel="00000000" w:rsidP="00000000" w:rsidRDefault="00000000" w:rsidRPr="00000000" w14:paraId="000007B3">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10.1.4.tư cách thành viên và bên tham gia của một Thành viên hoặc của các cơ quan của chính quyền trung ương hoặc địa phương có liên quan tại lãnh thổ của nước Thành viên đó vào các tổ chức tiêu chuẩn hoá và các hệ thống đánh giá tính phù hợp của quốc tế và khu vực, cũng như vào các thỏa thuận song phương hoặc đa phương trong phạm vi của Hiệp định này; Thành viên cũng có thể cung cấp các thông tin hợp lý về các quy định của các hệ thống và thỏa thuận này;</w:t>
            </w:r>
          </w:p>
        </w:tc>
        <w:tc>
          <w:tcPr>
            <w:vAlign w:val="top"/>
          </w:tcPr>
          <w:p w:rsidR="00000000" w:rsidDel="00000000" w:rsidP="00000000" w:rsidRDefault="00000000" w:rsidRPr="00000000" w14:paraId="000007B4">
            <w:pPr>
              <w:spacing w:before="60" w:lineRule="auto"/>
              <w:ind w:left="20" w:firstLine="0"/>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Tương thích</w:t>
            </w:r>
          </w:p>
        </w:tc>
        <w:tc>
          <w:tcPr>
            <w:vAlign w:val="center"/>
          </w:tcPr>
          <w:p w:rsidR="00000000" w:rsidDel="00000000" w:rsidP="00000000" w:rsidRDefault="00000000" w:rsidRPr="00000000" w14:paraId="000007B5">
            <w:pPr>
              <w:spacing w:before="60" w:lineRule="auto"/>
              <w:ind w:left="20" w:firstLine="0"/>
              <w:jc w:val="both"/>
              <w:rPr>
                <w:rFonts w:ascii="Times New Roman" w:cs="Times New Roman" w:eastAsia="Times New Roman" w:hAnsi="Times New Roman"/>
                <w:color w:val="000000"/>
                <w:sz w:val="26"/>
                <w:szCs w:val="26"/>
                <w:vertAlign w:val="baseline"/>
              </w:rPr>
            </w:pPr>
            <w:r w:rsidDel="00000000" w:rsidR="00000000" w:rsidRPr="00000000">
              <w:rPr>
                <w:rtl w:val="0"/>
              </w:rPr>
            </w:r>
          </w:p>
        </w:tc>
      </w:tr>
      <w:tr>
        <w:trPr>
          <w:cantSplit w:val="0"/>
          <w:tblHeader w:val="0"/>
        </w:trPr>
        <w:tc>
          <w:tcPr>
            <w:tcMar>
              <w:top w:w="0.0" w:type="dxa"/>
              <w:left w:w="100.0" w:type="dxa"/>
              <w:bottom w:w="0.0" w:type="dxa"/>
              <w:right w:w="100.0" w:type="dxa"/>
            </w:tcMar>
            <w:vAlign w:val="top"/>
          </w:tcPr>
          <w:p w:rsidR="00000000" w:rsidDel="00000000" w:rsidP="00000000" w:rsidRDefault="00000000" w:rsidRPr="00000000" w14:paraId="000007B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60" w:line="240" w:lineRule="auto"/>
              <w:ind w:left="740" w:right="0" w:hanging="36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tc>
        <w:tc>
          <w:tcPr>
            <w:tcMar>
              <w:top w:w="0.0" w:type="dxa"/>
              <w:left w:w="100.0" w:type="dxa"/>
              <w:bottom w:w="0.0" w:type="dxa"/>
              <w:right w:w="100.0" w:type="dxa"/>
            </w:tcMar>
            <w:vAlign w:val="top"/>
          </w:tcPr>
          <w:p w:rsidR="00000000" w:rsidDel="00000000" w:rsidP="00000000" w:rsidRDefault="00000000" w:rsidRPr="00000000" w14:paraId="000007B7">
            <w:pPr>
              <w:jc w:val="both"/>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Điều 46. Nguyên tắc kiểm tra thực phẩm</w:t>
            </w:r>
            <w:r w:rsidDel="00000000" w:rsidR="00000000" w:rsidRPr="00000000">
              <w:rPr>
                <w:rtl w:val="0"/>
              </w:rPr>
            </w:r>
          </w:p>
          <w:p w:rsidR="00000000" w:rsidDel="00000000" w:rsidP="00000000" w:rsidRDefault="00000000" w:rsidRPr="00000000" w14:paraId="000007B8">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Tuân thủ theo pháp luật và đảm bảo khách quan, công khai, minh bạch, kịp thời, chính xác, không phân biệt đối xử.</w:t>
            </w:r>
          </w:p>
          <w:p w:rsidR="00000000" w:rsidDel="00000000" w:rsidP="00000000" w:rsidRDefault="00000000" w:rsidRPr="00000000" w14:paraId="000007B9">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Không chồng chéo, trùng lặp với hoạt động thanh tra của cơ quan thanh tra có thẩm quyền và hoạt động kiểm tra chuyên ngành của cơ quan quản lý nhà nước có thẩm quyền kiểm tra chuyên ngành khác.</w:t>
            </w:r>
          </w:p>
          <w:p w:rsidR="00000000" w:rsidDel="00000000" w:rsidP="00000000" w:rsidRDefault="00000000" w:rsidRPr="00000000" w14:paraId="000007BA">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3. Bảo đảm sự phối hợp với các cơ quan liên quan; không gây cản trở, sách nhiễu đến hoạt động bình thường của đối tượng kiểm tra chuyên ngành. </w:t>
            </w:r>
          </w:p>
          <w:p w:rsidR="00000000" w:rsidDel="00000000" w:rsidP="00000000" w:rsidRDefault="00000000" w:rsidRPr="00000000" w14:paraId="000007BB">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4. Thẩm quyền kiểm tra được xác định trên cơ sở nguyên tắc của hoạt động quản lý nhà nước theo ngành, lĩnh vực và theo địa bàn, lãnh thổ; bảo đảm sự phối hợp với các cơ quan liên quan.</w:t>
            </w:r>
          </w:p>
          <w:p w:rsidR="00000000" w:rsidDel="00000000" w:rsidP="00000000" w:rsidRDefault="00000000" w:rsidRPr="00000000" w14:paraId="000007BC">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5. Bảo vệ thông tin, tài liệu, kết quả kiểm tra liên quan đến cơ quan, tổ chức, cá nhân sản xuất, kinh doanh thực phẩm được kiểm tra khi chưa có kết luận chính thức.</w:t>
            </w:r>
          </w:p>
          <w:p w:rsidR="00000000" w:rsidDel="00000000" w:rsidP="00000000" w:rsidRDefault="00000000" w:rsidRPr="00000000" w14:paraId="000007BD">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6. Chịu trách nhiệm trước pháp luật về kết quả kiểm tra, kết luận có liên quan.</w:t>
            </w:r>
          </w:p>
          <w:bookmarkStart w:colFirst="0" w:colLast="0" w:name="bookmark=id.a66h9pges42w" w:id="108"/>
          <w:bookmarkEnd w:id="108"/>
          <w:p w:rsidR="00000000" w:rsidDel="00000000" w:rsidP="00000000" w:rsidRDefault="00000000" w:rsidRPr="00000000" w14:paraId="000007BE">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7. Không được thực hiện các hành vi bị nghiêm cấm trong hoạt động kiểm tra theo quy định của Chính phủ về hoạt động kiểm tra chuyên ngành.</w:t>
            </w:r>
          </w:p>
        </w:tc>
        <w:tc>
          <w:tcPr>
            <w:tcMar>
              <w:top w:w="0.0" w:type="dxa"/>
              <w:left w:w="100.0" w:type="dxa"/>
              <w:bottom w:w="0.0" w:type="dxa"/>
              <w:right w:w="100.0" w:type="dxa"/>
            </w:tcMar>
            <w:vAlign w:val="top"/>
          </w:tcPr>
          <w:p w:rsidR="00000000" w:rsidDel="00000000" w:rsidP="00000000" w:rsidRDefault="00000000" w:rsidRPr="00000000" w14:paraId="000007BF">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Hiệp định Về việc áp dụng các biện pháp kiểm dịch động thực vật - sps</w:t>
              <w:br w:type="textWrapping"/>
            </w:r>
          </w:p>
          <w:p w:rsidR="00000000" w:rsidDel="00000000" w:rsidP="00000000" w:rsidRDefault="00000000" w:rsidRPr="00000000" w14:paraId="000007C0">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Điều 8 Kiểm tra, thanh tra và thủ tục chấp thuận</w:t>
            </w:r>
          </w:p>
          <w:p w:rsidR="00000000" w:rsidDel="00000000" w:rsidP="00000000" w:rsidRDefault="00000000" w:rsidRPr="00000000" w14:paraId="000007C1">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Các Thành viên sẽ tuân thủ các điều khoản của Phụ lục C về hoạt động kiểm tra, thanh tra và thủ tục chấp thuận, kể cả các hệ thống quốc gia chấp thuận sử dụng phụ gia thực phẩm hoặc đặt ra dung sai cho tạp chất trong thực phẩm, đồ uống và thức ăn động vật, và mặt khác đảm bảo các thủ tục của họ không trái với các điều khoản của Hiệp định này.</w:t>
            </w:r>
          </w:p>
          <w:p w:rsidR="00000000" w:rsidDel="00000000" w:rsidP="00000000" w:rsidRDefault="00000000" w:rsidRPr="00000000" w14:paraId="000007C2">
            <w:pPr>
              <w:jc w:val="both"/>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7C3">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Điều 5.8: Thanh kiểm tra</w:t>
            </w:r>
          </w:p>
          <w:p w:rsidR="00000000" w:rsidDel="00000000" w:rsidP="00000000" w:rsidRDefault="00000000" w:rsidRPr="00000000" w14:paraId="000007C4">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Khi tiến hành thanh kiểm tra, mỗi Bên phải xem xét đến các quyết định của Ủy ban SPS của WTO và các tiêu chuẩn, hướng dẫn, khuyến nghị quốc tế. </w:t>
            </w:r>
          </w:p>
          <w:p w:rsidR="00000000" w:rsidDel="00000000" w:rsidP="00000000" w:rsidRDefault="00000000" w:rsidRPr="00000000" w14:paraId="000007C5">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Việc thanh kiểm tra phải dựa trên hệ thống và được thực hiện để đánh giá hiệu quả của các biện pháp kiểm soát theo quy định của các cơ quan có thẩm quyền của Bên xuất khẩu nhằm đưa ra các bảo đảm cần thiết và đáp ứng các biện pháp vệ sinh và kiểm dịch động thực vật của Bên nhập khẩu.</w:t>
            </w:r>
          </w:p>
          <w:p w:rsidR="00000000" w:rsidDel="00000000" w:rsidP="00000000" w:rsidRDefault="00000000" w:rsidRPr="00000000" w14:paraId="000007C6">
            <w:pPr>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3. Trước khi tiến hành thanh kiểm tra, Bên nhập khẩu và Bên xuất khẩu có liên quan cần trao đổi thông tin về mục tiêu và phạm vi của cuộc thanh kiểm tra và các vấn đề có liên quan cụ thể đến việc bắt đầu tiến hành thanh kiểm tra. </w:t>
            </w:r>
          </w:p>
        </w:tc>
        <w:tc>
          <w:tcPr>
            <w:vAlign w:val="top"/>
          </w:tcPr>
          <w:p w:rsidR="00000000" w:rsidDel="00000000" w:rsidP="00000000" w:rsidRDefault="00000000" w:rsidRPr="00000000" w14:paraId="000007C7">
            <w:pPr>
              <w:spacing w:before="60" w:lineRule="auto"/>
              <w:ind w:left="20" w:firstLine="0"/>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Tương thích</w:t>
            </w:r>
          </w:p>
        </w:tc>
        <w:tc>
          <w:tcPr>
            <w:vAlign w:val="center"/>
          </w:tcPr>
          <w:p w:rsidR="00000000" w:rsidDel="00000000" w:rsidP="00000000" w:rsidRDefault="00000000" w:rsidRPr="00000000" w14:paraId="000007C8">
            <w:pPr>
              <w:spacing w:before="60" w:lineRule="auto"/>
              <w:ind w:left="20" w:firstLine="0"/>
              <w:jc w:val="both"/>
              <w:rPr>
                <w:rFonts w:ascii="Times New Roman" w:cs="Times New Roman" w:eastAsia="Times New Roman" w:hAnsi="Times New Roman"/>
                <w:color w:val="000000"/>
                <w:sz w:val="26"/>
                <w:szCs w:val="26"/>
                <w:vertAlign w:val="baseline"/>
              </w:rPr>
            </w:pPr>
            <w:r w:rsidDel="00000000" w:rsidR="00000000" w:rsidRPr="00000000">
              <w:rPr>
                <w:rtl w:val="0"/>
              </w:rPr>
            </w:r>
          </w:p>
        </w:tc>
      </w:tr>
    </w:tbl>
    <w:p w:rsidR="00000000" w:rsidDel="00000000" w:rsidP="00000000" w:rsidRDefault="00000000" w:rsidRPr="00000000" w14:paraId="000007C9">
      <w:pPr>
        <w:spacing w:before="144" w:lineRule="auto"/>
        <w:jc w:val="both"/>
        <w:rPr>
          <w:rFonts w:ascii="Times New Roman" w:cs="Times New Roman" w:eastAsia="Times New Roman" w:hAnsi="Times New Roman"/>
          <w:b w:val="0"/>
          <w:bCs w:val="0"/>
          <w:sz w:val="26"/>
          <w:szCs w:val="26"/>
          <w:vertAlign w:val="baseline"/>
        </w:rPr>
      </w:pPr>
      <w:r w:rsidDel="00000000" w:rsidR="00000000" w:rsidRPr="00000000">
        <w:rPr>
          <w:rtl w:val="0"/>
        </w:rPr>
      </w:r>
    </w:p>
    <w:sectPr>
      <w:type w:val="nextPage"/>
      <w:pgSz w:h="11909" w:w="16834" w:orient="landscape"/>
      <w:pgMar w:bottom="1134" w:top="1276" w:left="1701" w:right="1134"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Times New Roman"/>
  <w:font w:name="Georgia"/>
  <w:font w:name="Arial"/>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7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7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
    <w:lvl w:ilvl="0">
      <w:start w:val="1"/>
      <w:numFmt w:val="decimal"/>
      <w:lvlText w:val="%1."/>
      <w:lvlJc w:val="left"/>
      <w:pPr>
        <w:ind w:left="740" w:hanging="360"/>
      </w:pPr>
      <w:rPr>
        <w:vertAlign w:val="baseline"/>
      </w:rPr>
    </w:lvl>
    <w:lvl w:ilvl="1">
      <w:start w:val="1"/>
      <w:numFmt w:val="lowerLetter"/>
      <w:lvlText w:val="%2."/>
      <w:lvlJc w:val="left"/>
      <w:pPr>
        <w:ind w:left="1460" w:hanging="360"/>
      </w:pPr>
      <w:rPr>
        <w:vertAlign w:val="baseline"/>
      </w:rPr>
    </w:lvl>
    <w:lvl w:ilvl="2">
      <w:start w:val="1"/>
      <w:numFmt w:val="lowerRoman"/>
      <w:lvlText w:val="%3."/>
      <w:lvlJc w:val="right"/>
      <w:pPr>
        <w:ind w:left="2180" w:hanging="180"/>
      </w:pPr>
      <w:rPr>
        <w:vertAlign w:val="baseline"/>
      </w:rPr>
    </w:lvl>
    <w:lvl w:ilvl="3">
      <w:start w:val="1"/>
      <w:numFmt w:val="decimal"/>
      <w:lvlText w:val="%4."/>
      <w:lvlJc w:val="left"/>
      <w:pPr>
        <w:ind w:left="2900" w:hanging="360"/>
      </w:pPr>
      <w:rPr>
        <w:vertAlign w:val="baseline"/>
      </w:rPr>
    </w:lvl>
    <w:lvl w:ilvl="4">
      <w:start w:val="1"/>
      <w:numFmt w:val="lowerLetter"/>
      <w:lvlText w:val="%5."/>
      <w:lvlJc w:val="left"/>
      <w:pPr>
        <w:ind w:left="3620" w:hanging="360"/>
      </w:pPr>
      <w:rPr>
        <w:vertAlign w:val="baseline"/>
      </w:rPr>
    </w:lvl>
    <w:lvl w:ilvl="5">
      <w:start w:val="1"/>
      <w:numFmt w:val="lowerRoman"/>
      <w:lvlText w:val="%6."/>
      <w:lvlJc w:val="right"/>
      <w:pPr>
        <w:ind w:left="4340" w:hanging="180"/>
      </w:pPr>
      <w:rPr>
        <w:vertAlign w:val="baseline"/>
      </w:rPr>
    </w:lvl>
    <w:lvl w:ilvl="6">
      <w:start w:val="1"/>
      <w:numFmt w:val="decimal"/>
      <w:lvlText w:val="%7."/>
      <w:lvlJc w:val="left"/>
      <w:pPr>
        <w:ind w:left="5060" w:hanging="360"/>
      </w:pPr>
      <w:rPr>
        <w:vertAlign w:val="baseline"/>
      </w:rPr>
    </w:lvl>
    <w:lvl w:ilvl="7">
      <w:start w:val="1"/>
      <w:numFmt w:val="lowerLetter"/>
      <w:lvlText w:val="%8."/>
      <w:lvlJc w:val="left"/>
      <w:pPr>
        <w:ind w:left="5780" w:hanging="360"/>
      </w:pPr>
      <w:rPr>
        <w:vertAlign w:val="baseline"/>
      </w:rPr>
    </w:lvl>
    <w:lvl w:ilvl="8">
      <w:start w:val="1"/>
      <w:numFmt w:val="lowerRoman"/>
      <w:lvlText w:val="%9."/>
      <w:lvlJc w:val="right"/>
      <w:pPr>
        <w:ind w:left="650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mbria" w:cs="Cambria" w:eastAsia="Cambria" w:hAnsi="Cambria"/>
      <w:color w:val="365f91"/>
      <w:sz w:val="32"/>
      <w:szCs w:val="32"/>
      <w:vertAlign w:val="baseline"/>
    </w:rPr>
  </w:style>
  <w:style w:type="paragraph" w:styleId="Heading2">
    <w:name w:val="heading 2"/>
    <w:basedOn w:val="Normal"/>
    <w:next w:val="Normal"/>
    <w:pPr>
      <w:keepNext w:val="1"/>
      <w:keepLines w:val="1"/>
      <w:spacing w:before="40" w:lineRule="auto"/>
    </w:pPr>
    <w:rPr>
      <w:rFonts w:ascii="Cambria" w:cs="Cambria" w:eastAsia="Cambria" w:hAnsi="Cambria"/>
      <w:color w:val="365f91"/>
      <w:sz w:val="26"/>
      <w:szCs w:val="26"/>
      <w:vertAlign w:val="baseline"/>
    </w:rPr>
  </w:style>
  <w:style w:type="paragraph" w:styleId="Heading3">
    <w:name w:val="heading 3"/>
    <w:basedOn w:val="Normal"/>
    <w:next w:val="Normal"/>
    <w:pPr>
      <w:keepNext w:val="1"/>
      <w:keepLines w:val="1"/>
      <w:spacing w:after="80" w:before="280" w:lineRule="auto"/>
      <w:jc w:val="both"/>
    </w:pPr>
    <w:rPr>
      <w:rFonts w:ascii="Times New Roman" w:cs="Times New Roman" w:eastAsia="Times New Roman" w:hAnsi="Times New Roman"/>
      <w:b w:val="1"/>
      <w:bCs w:val="1"/>
      <w:sz w:val="28"/>
      <w:szCs w:val="28"/>
      <w:vertAlign w:val="baseline"/>
    </w:rPr>
  </w:style>
  <w:style w:type="paragraph" w:styleId="Heading4">
    <w:name w:val="heading 4"/>
    <w:basedOn w:val="Normal"/>
    <w:next w:val="Normal"/>
    <w:pPr/>
    <w:rPr>
      <w:rFonts w:ascii="Times New Roman" w:cs="Times New Roman" w:eastAsia="Times New Roman" w:hAnsi="Times New Roman"/>
      <w:b w:val="1"/>
      <w:bCs w:val="1"/>
      <w:sz w:val="24"/>
      <w:szCs w:val="24"/>
      <w:vertAlign w:val="baseline"/>
    </w:rPr>
  </w:style>
  <w:style w:type="paragraph" w:styleId="Heading5">
    <w:name w:val="heading 5"/>
    <w:basedOn w:val="Normal"/>
    <w:next w:val="Normal"/>
    <w:pPr>
      <w:keepNext w:val="1"/>
      <w:keepLines w:val="1"/>
      <w:spacing w:after="40" w:before="220" w:lineRule="auto"/>
      <w:jc w:val="both"/>
    </w:pPr>
    <w:rPr>
      <w:rFonts w:ascii="Times New Roman" w:cs="Times New Roman" w:eastAsia="Times New Roman" w:hAnsi="Times New Roman"/>
      <w:b w:val="1"/>
      <w:bCs w:val="1"/>
      <w:sz w:val="22"/>
      <w:szCs w:val="22"/>
      <w:vertAlign w:val="baseline"/>
    </w:rPr>
  </w:style>
  <w:style w:type="paragraph" w:styleId="Heading6">
    <w:name w:val="heading 6"/>
    <w:basedOn w:val="Normal"/>
    <w:next w:val="Normal"/>
    <w:pPr>
      <w:keepNext w:val="1"/>
      <w:keepLines w:val="1"/>
      <w:spacing w:after="40" w:before="200" w:lineRule="auto"/>
      <w:jc w:val="both"/>
    </w:pPr>
    <w:rPr>
      <w:rFonts w:ascii="Times New Roman" w:cs="Times New Roman" w:eastAsia="Times New Roman" w:hAnsi="Times New Roman"/>
      <w:b w:val="1"/>
      <w:bCs w:val="1"/>
      <w:sz w:val="20"/>
      <w:szCs w:val="20"/>
      <w:vertAlign w:val="baseline"/>
    </w:rPr>
  </w:style>
  <w:style w:type="paragraph" w:styleId="Title">
    <w:name w:val="Title"/>
    <w:basedOn w:val="Normal"/>
    <w:next w:val="Normal"/>
    <w:pPr>
      <w:widowControl w:val="0"/>
      <w:spacing w:after="120" w:lineRule="auto"/>
      <w:ind w:firstLine="720"/>
      <w:jc w:val="both"/>
    </w:pPr>
    <w:rPr>
      <w:rFonts w:ascii="Times New Roman" w:cs="Times New Roman" w:eastAsia="Times New Roman" w:hAnsi="Times New Roman"/>
      <w:b w:val="1"/>
      <w:bCs w:val="1"/>
      <w:sz w:val="24"/>
      <w:szCs w:val="24"/>
      <w:vertAlign w:val="baseline"/>
    </w:rPr>
  </w:style>
  <w:style w:type="paragraph" w:styleId="Heading7,-Annex">
    <w:name w:val="Heading 7,- Annex"/>
    <w:basedOn w:val="Normal"/>
    <w:next w:val="Normal"/>
    <w:autoRedefine w:val="0"/>
    <w:hidden w:val="0"/>
    <w:qFormat w:val="0"/>
    <w:pPr>
      <w:numPr>
        <w:ilvl w:val="6"/>
        <w:numId w:val="10"/>
      </w:numPr>
      <w:pBdr>
        <w:bottom w:color="0b153a" w:space="6" w:sz="4" w:val="single"/>
      </w:pBdr>
      <w:suppressAutoHyphens w:val="1"/>
      <w:spacing w:after="240" w:line="1" w:lineRule="atLeast"/>
      <w:ind w:leftChars="-1" w:rightChars="0" w:firstLineChars="-1"/>
      <w:jc w:val="both"/>
      <w:textDirection w:val="btLr"/>
      <w:textAlignment w:val="top"/>
      <w:outlineLvl w:val="6"/>
    </w:pPr>
    <w:rPr>
      <w:rFonts w:ascii="Calibri Light" w:cs="Calibri Light" w:eastAsia="Calibri" w:hAnsi="Calibri Light"/>
      <w:b w:val="1"/>
      <w:color w:val="3c8cc6"/>
      <w:w w:val="100"/>
      <w:position w:val="-1"/>
      <w:sz w:val="36"/>
      <w:szCs w:val="20"/>
      <w:effect w:val="none"/>
      <w:vertAlign w:val="baseline"/>
      <w:cs w:val="0"/>
      <w:em w:val="none"/>
      <w:lang w:bidi="ar-SA" w:eastAsia="en-US" w:val="en-CA"/>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0">
    <w:name w:val="Table Normal"/>
    <w:next w:val="TableNormal0"/>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contextualSpacing w:val="1"/>
      <w:textDirection w:val="btLr"/>
      <w:textAlignment w:val="top"/>
      <w:outlineLvl w:val="0"/>
    </w:pPr>
    <w:rPr>
      <w:rFonts w:ascii=".VnTime" w:eastAsia="Times New Roman" w:hAnsi=".VnTime"/>
      <w:w w:val="100"/>
      <w:position w:val="-1"/>
      <w:sz w:val="28"/>
      <w:szCs w:val="28"/>
      <w:effect w:val="none"/>
      <w:vertAlign w:val="baseline"/>
      <w:cs w:val="0"/>
      <w:em w:val="none"/>
      <w:lang w:bidi="ar-SA" w:eastAsia="en-US" w:val="en-US"/>
    </w:rPr>
  </w:style>
  <w:style w:type="paragraph" w:styleId="Header">
    <w:name w:val="Header"/>
    <w:basedOn w:val="Normal"/>
    <w:next w:val="Header"/>
    <w:autoRedefine w:val="0"/>
    <w:hidden w:val="0"/>
    <w:qFormat w:val="1"/>
    <w:pPr>
      <w:suppressAutoHyphens w:val="1"/>
      <w:spacing w:line="1" w:lineRule="atLeast"/>
      <w:ind w:leftChars="-1" w:rightChars="0" w:firstLineChars="-1"/>
      <w:textDirection w:val="btLr"/>
      <w:textAlignment w:val="top"/>
      <w:outlineLvl w:val="0"/>
    </w:pPr>
    <w:rPr>
      <w:rFonts w:ascii=".VnTime" w:eastAsia="Times New Roman" w:hAnsi=".VnTime"/>
      <w:w w:val="100"/>
      <w:position w:val="-1"/>
      <w:sz w:val="28"/>
      <w:szCs w:val="28"/>
      <w:effect w:val="none"/>
      <w:vertAlign w:val="baseline"/>
      <w:cs w:val="0"/>
      <w:em w:val="none"/>
      <w:lang w:bidi="ar-SA" w:eastAsia="en-US" w:val="en-US"/>
    </w:rPr>
  </w:style>
  <w:style w:type="character" w:styleId="HeaderChar">
    <w:name w:val="Header Char"/>
    <w:next w:val="HeaderChar"/>
    <w:autoRedefine w:val="0"/>
    <w:hidden w:val="0"/>
    <w:qFormat w:val="0"/>
    <w:rPr>
      <w:rFonts w:ascii=".VnTime" w:cs="Times New Roman" w:eastAsia="Times New Roman" w:hAnsi=".VnTime"/>
      <w:w w:val="100"/>
      <w:position w:val="-1"/>
      <w:szCs w:val="28"/>
      <w:effect w:val="none"/>
      <w:vertAlign w:val="baseline"/>
      <w:cs w:val="0"/>
      <w:em w:val="none"/>
      <w:lang w:eastAsia="en-US"/>
    </w:rPr>
  </w:style>
  <w:style w:type="character" w:styleId="PageNumber">
    <w:name w:val="Page Number"/>
    <w:basedOn w:val="DefaultParagraphFont"/>
    <w:next w:val="PageNumber"/>
    <w:autoRedefine w:val="0"/>
    <w:hidden w:val="0"/>
    <w:qFormat w:val="1"/>
    <w:rPr>
      <w:w w:val="100"/>
      <w:position w:val="-1"/>
      <w:effect w:val="none"/>
      <w:vertAlign w:val="baseline"/>
      <w:cs w:val="0"/>
      <w:em w:val="none"/>
      <w:lang/>
    </w:rPr>
  </w:style>
  <w:style w:type="paragraph" w:styleId="BalloonText">
    <w:name w:val="Balloon Text"/>
    <w:basedOn w:val="Normal"/>
    <w:next w:val="BalloonText"/>
    <w:autoRedefine w:val="0"/>
    <w:hidden w:val="0"/>
    <w:qFormat w:val="1"/>
    <w:pPr>
      <w:suppressAutoHyphens w:val="1"/>
      <w:spacing w:line="1" w:lineRule="atLeast"/>
      <w:ind w:leftChars="-1" w:rightChars="0" w:firstLineChars="-1"/>
      <w:textDirection w:val="btLr"/>
      <w:textAlignment w:val="top"/>
      <w:outlineLvl w:val="0"/>
    </w:pPr>
    <w:rPr>
      <w:rFonts w:ascii="Segoe UI" w:cs="Segoe UI" w:eastAsia="Times New Roman" w:hAnsi="Segoe UI"/>
      <w:w w:val="100"/>
      <w:position w:val="-1"/>
      <w:sz w:val="18"/>
      <w:szCs w:val="18"/>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Segoe UI" w:cs="Segoe UI" w:eastAsia="Times New Roman" w:hAnsi="Segoe UI"/>
      <w:w w:val="100"/>
      <w:position w:val="-1"/>
      <w:sz w:val="18"/>
      <w:szCs w:val="18"/>
      <w:effect w:val="none"/>
      <w:vertAlign w:val="baseline"/>
      <w:cs w:val="0"/>
      <w:em w:val="none"/>
      <w:lang w:eastAsia="en-US"/>
    </w:rPr>
  </w:style>
  <w:style w:type="paragraph" w:styleId="Footer">
    <w:name w:val="Footer"/>
    <w:basedOn w:val="Normal"/>
    <w:next w:val="Footer"/>
    <w:autoRedefine w:val="0"/>
    <w:hidden w:val="0"/>
    <w:qFormat w:val="1"/>
    <w:pPr>
      <w:suppressAutoHyphens w:val="1"/>
      <w:spacing w:line="1" w:lineRule="atLeast"/>
      <w:ind w:leftChars="-1" w:rightChars="0" w:firstLineChars="-1"/>
      <w:textDirection w:val="btLr"/>
      <w:textAlignment w:val="top"/>
      <w:outlineLvl w:val="0"/>
    </w:pPr>
    <w:rPr>
      <w:rFonts w:ascii=".VnTime" w:eastAsia="Times New Roman" w:hAnsi=".VnTime"/>
      <w:w w:val="100"/>
      <w:position w:val="-1"/>
      <w:sz w:val="28"/>
      <w:szCs w:val="28"/>
      <w:effect w:val="none"/>
      <w:vertAlign w:val="baseline"/>
      <w:cs w:val="0"/>
      <w:em w:val="none"/>
      <w:lang w:bidi="ar-SA" w:eastAsia="en-US" w:val="en-US"/>
    </w:rPr>
  </w:style>
  <w:style w:type="character" w:styleId="FooterChar">
    <w:name w:val="Footer Char"/>
    <w:next w:val="FooterChar"/>
    <w:autoRedefine w:val="0"/>
    <w:hidden w:val="0"/>
    <w:qFormat w:val="0"/>
    <w:rPr>
      <w:rFonts w:ascii=".VnTime" w:cs="Times New Roman" w:eastAsia="Times New Roman" w:hAnsi=".VnTime"/>
      <w:w w:val="100"/>
      <w:position w:val="-1"/>
      <w:szCs w:val="28"/>
      <w:effect w:val="none"/>
      <w:vertAlign w:val="baseline"/>
      <w:cs w:val="0"/>
      <w:em w:val="none"/>
      <w:lang w:eastAsia="en-US"/>
    </w:rPr>
  </w:style>
  <w:style w:type="paragraph" w:styleId="Normal(Web),Normal(Web)Char1,Char8Char,Char8,Char8Char,Char8,CharCharChar,CharCharCharCharCharCharCharCharCharCharChar,CharCharCharCharCharCharCharCharCharChar,Обычный(веб)1,Обычный(веб)Знак,Обычный(веб)Знак1,webb">
    <w:name w:val="Normal (Web),Normal (Web) Char1,Char8 Char,Char8, Char8 Char, Char8,Char Char Char,Char Char Char Char Char Char Char Char Char Char Char,Char Char Char Char Char Char Char Char Char Char,Обычный (веб)1,Обычный (веб) Знак,Обычный (веб) Знак1,webb"/>
    <w:basedOn w:val="Normal"/>
    <w:next w:val="Normal(Web),Normal(Web)Char1,Char8Char,Char8,Char8Char,Char8,CharCharChar,CharCharCharCharCharCharCharCharCharCharChar,CharCharCharCharCharCharCharCharCharChar,Обычный(веб)1,Обычный(веб)Знак,Обычный(веб)Знак1,web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GB" w:val="en-GB"/>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paragraph" w:styleId="li-news-tip">
    <w:name w:val="li-news-tip"/>
    <w:basedOn w:val="Normal"/>
    <w:next w:val="li-news-tip"/>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GB" w:val="en-GB"/>
    </w:rPr>
  </w:style>
  <w:style w:type="character" w:styleId="Heading4Char">
    <w:name w:val="Heading 4 Char"/>
    <w:next w:val="Heading4Char"/>
    <w:autoRedefine w:val="0"/>
    <w:hidden w:val="0"/>
    <w:qFormat w:val="0"/>
    <w:rPr>
      <w:b w:val="1"/>
      <w:bCs w:val="1"/>
      <w:w w:val="100"/>
      <w:position w:val="-1"/>
      <w:sz w:val="24"/>
      <w:szCs w:val="24"/>
      <w:effect w:val="none"/>
      <w:vertAlign w:val="baseline"/>
      <w:cs w:val="0"/>
      <w:em w:val="none"/>
      <w:lang w:eastAsia="en-GB" w:val="en-GB"/>
    </w:rPr>
  </w:style>
  <w:style w:type="character" w:styleId="TitleChar">
    <w:name w:val="Title Char"/>
    <w:next w:val="TitleChar"/>
    <w:autoRedefine w:val="0"/>
    <w:hidden w:val="0"/>
    <w:qFormat w:val="0"/>
    <w:rPr>
      <w:b w:val="1"/>
      <w:w w:val="100"/>
      <w:position w:val="-1"/>
      <w:sz w:val="24"/>
      <w:szCs w:val="24"/>
      <w:effect w:val="none"/>
      <w:vertAlign w:val="baseline"/>
      <w:cs w:val="0"/>
      <w:em w:val="none"/>
      <w:lang w:eastAsia="en-US"/>
    </w:rPr>
  </w:style>
  <w:style w:type="table" w:styleId="TableGrid">
    <w:name w:val="Table Grid"/>
    <w:basedOn w:val="TableNormal0"/>
    <w:next w:val="TableGrid"/>
    <w:autoRedefine w:val="0"/>
    <w:hidden w:val="0"/>
    <w:qFormat w:val="0"/>
    <w:pPr>
      <w:suppressAutoHyphens w:val="1"/>
      <w:spacing w:line="240" w:lineRule="auto"/>
      <w:ind w:leftChars="-1" w:rightChars="0" w:firstLineChars="-1"/>
      <w:jc w:val="left"/>
      <w:textDirection w:val="btLr"/>
      <w:textAlignment w:val="top"/>
      <w:outlineLvl w:val="0"/>
    </w:pPr>
    <w:rPr>
      <w:rFonts w:ascii="Calibri" w:eastAsia="Calibri" w:hAnsi="Calibri"/>
      <w:w w:val="100"/>
      <w:position w:val="-1"/>
      <w:sz w:val="22"/>
      <w:effect w:val="none"/>
      <w:vertAlign w:val="baseline"/>
      <w:cs w:val="0"/>
      <w:em w:val="none"/>
      <w:lang w:eastAsia="en-US" w:val="vi-VN"/>
    </w:rPr>
    <w:tblPr>
      <w:tblStyle w:val="TableGrid"/>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character" w:styleId="Normal(Web)Char,Normal(Web)Char1Char,Char8CharChar,Char8Char1,Char8CharChar,Char8Char1,CharCharCharChar,CharCharCharCharCharCharCharCharCharCharCharChar,CharCharCharCharCharCharCharCharCharCharChar1,webbChar">
    <w:name w:val="Normal (Web) Char,Normal (Web) Char1 Char,Char8 Char Char,Char8 Char1, Char8 Char Char, Char8 Char1,Char Char Char Char,Char Char Char Char Char Char Char Char Char Char Char Char,Char Char Char Char Char Char Char Char Char Char Char1,webb Char"/>
    <w:next w:val="Normal(Web)Char,Normal(Web)Char1Char,Char8CharChar,Char8Char1,Char8CharChar,Char8Char1,CharCharCharChar,CharCharCharCharCharCharCharCharCharCharCharChar,CharCharCharCharCharCharCharCharCharCharChar1,webbChar"/>
    <w:autoRedefine w:val="0"/>
    <w:hidden w:val="0"/>
    <w:qFormat w:val="0"/>
    <w:rPr>
      <w:w w:val="100"/>
      <w:position w:val="-1"/>
      <w:sz w:val="24"/>
      <w:szCs w:val="24"/>
      <w:effect w:val="none"/>
      <w:vertAlign w:val="baseline"/>
      <w:cs w:val="0"/>
      <w:em w:val="none"/>
      <w:lang w:eastAsia="en-GB" w:val="en-GB"/>
    </w:rPr>
  </w:style>
  <w:style w:type="paragraph" w:styleId="FootnoteText">
    <w:name w:val="Footnote Text"/>
    <w:basedOn w:val="Normal"/>
    <w:next w:val="FootnoteText"/>
    <w:autoRedefine w:val="0"/>
    <w:hidden w:val="0"/>
    <w:qFormat w:val="1"/>
    <w:pPr>
      <w:suppressAutoHyphens w:val="1"/>
      <w:spacing w:line="1" w:lineRule="atLeast"/>
      <w:ind w:leftChars="-1" w:rightChars="0" w:firstLineChars="-1"/>
      <w:textDirection w:val="btLr"/>
      <w:textAlignment w:val="top"/>
      <w:outlineLvl w:val="0"/>
    </w:pPr>
    <w:rPr>
      <w:rFonts w:ascii=".VnTime" w:eastAsia="Times New Roman" w:hAnsi=".VnTime"/>
      <w:w w:val="100"/>
      <w:position w:val="-1"/>
      <w:sz w:val="20"/>
      <w:szCs w:val="20"/>
      <w:effect w:val="none"/>
      <w:vertAlign w:val="baseline"/>
      <w:cs w:val="0"/>
      <w:em w:val="none"/>
      <w:lang w:bidi="ar-SA" w:eastAsia="en-US" w:val="en-US"/>
    </w:rPr>
  </w:style>
  <w:style w:type="character" w:styleId="FootnoteTextChar">
    <w:name w:val="Footnote Text Char"/>
    <w:next w:val="FootnoteTextChar"/>
    <w:autoRedefine w:val="0"/>
    <w:hidden w:val="0"/>
    <w:qFormat w:val="0"/>
    <w:rPr>
      <w:rFonts w:ascii=".VnTime" w:cs="Times New Roman" w:eastAsia="Times New Roman" w:hAnsi=".VnTime"/>
      <w:w w:val="100"/>
      <w:position w:val="-1"/>
      <w:sz w:val="20"/>
      <w:szCs w:val="20"/>
      <w:effect w:val="none"/>
      <w:vertAlign w:val="baseline"/>
      <w:cs w:val="0"/>
      <w:em w:val="none"/>
      <w:lang w:eastAsia="en-US"/>
    </w:rPr>
  </w:style>
  <w:style w:type="character" w:styleId="FootnoteReference">
    <w:name w:val="Footnote Reference"/>
    <w:next w:val="FootnoteReference"/>
    <w:autoRedefine w:val="0"/>
    <w:hidden w:val="0"/>
    <w:qFormat w:val="1"/>
    <w:rPr>
      <w:w w:val="100"/>
      <w:position w:val="-1"/>
      <w:effect w:val="none"/>
      <w:vertAlign w:val="superscript"/>
      <w:cs w:val="0"/>
      <w:em w:val="none"/>
      <w:lang/>
    </w:rPr>
  </w:style>
  <w:style w:type="character" w:styleId="Heading2Char">
    <w:name w:val="Heading 2 Char"/>
    <w:next w:val="Heading2Char"/>
    <w:autoRedefine w:val="0"/>
    <w:hidden w:val="0"/>
    <w:qFormat w:val="0"/>
    <w:rPr>
      <w:rFonts w:ascii="Cambria" w:cs="Times New Roman" w:eastAsia="SimSun" w:hAnsi="Cambria"/>
      <w:color w:val="365f91"/>
      <w:w w:val="100"/>
      <w:position w:val="-1"/>
      <w:sz w:val="26"/>
      <w:szCs w:val="26"/>
      <w:effect w:val="none"/>
      <w:vertAlign w:val="baseline"/>
      <w:cs w:val="0"/>
      <w:em w:val="none"/>
      <w:lang w:eastAsia="en-US"/>
    </w:rPr>
  </w:style>
  <w:style w:type="character" w:styleId="Strong">
    <w:name w:val="Strong"/>
    <w:next w:val="Strong"/>
    <w:autoRedefine w:val="0"/>
    <w:hidden w:val="0"/>
    <w:qFormat w:val="0"/>
    <w:rPr>
      <w:b w:val="1"/>
      <w:bCs w:val="1"/>
      <w:w w:val="100"/>
      <w:position w:val="-1"/>
      <w:effect w:val="none"/>
      <w:vertAlign w:val="baseline"/>
      <w:cs w:val="0"/>
      <w:em w:val="none"/>
      <w:lang/>
    </w:rPr>
  </w:style>
  <w:style w:type="character" w:styleId="Heading1Char">
    <w:name w:val="Heading 1 Char"/>
    <w:next w:val="Heading1Char"/>
    <w:autoRedefine w:val="0"/>
    <w:hidden w:val="0"/>
    <w:qFormat w:val="0"/>
    <w:rPr>
      <w:rFonts w:ascii="Cambria" w:cs="Times New Roman" w:eastAsia="SimSun" w:hAnsi="Cambria"/>
      <w:color w:val="365f91"/>
      <w:w w:val="100"/>
      <w:position w:val="-1"/>
      <w:sz w:val="32"/>
      <w:szCs w:val="32"/>
      <w:effect w:val="none"/>
      <w:vertAlign w:val="baseline"/>
      <w:cs w:val="0"/>
      <w:em w:val="none"/>
      <w:lang w:eastAsia="en-US"/>
    </w:rPr>
  </w:style>
  <w:style w:type="paragraph" w:styleId="BodyText2">
    <w:name w:val="Body Text 2"/>
    <w:basedOn w:val="Normal"/>
    <w:next w:val="BodyText2"/>
    <w:autoRedefine w:val="0"/>
    <w:hidden w:val="0"/>
    <w:qFormat w:val="1"/>
    <w:pPr>
      <w:suppressAutoHyphens w:val="1"/>
      <w:spacing w:after="120" w:line="480" w:lineRule="auto"/>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US"/>
    </w:rPr>
  </w:style>
  <w:style w:type="character" w:styleId="BodyText2Char">
    <w:name w:val="Body Text 2 Char"/>
    <w:next w:val="BodyText2Char"/>
    <w:autoRedefine w:val="0"/>
    <w:hidden w:val="0"/>
    <w:qFormat w:val="0"/>
    <w:rPr>
      <w:w w:val="100"/>
      <w:position w:val="-1"/>
      <w:sz w:val="24"/>
      <w:szCs w:val="24"/>
      <w:effect w:val="none"/>
      <w:vertAlign w:val="baseline"/>
      <w:cs w:val="0"/>
      <w:em w:val="none"/>
      <w:lang w:eastAsia="en-US"/>
    </w:rPr>
  </w:style>
  <w:style w:type="paragraph" w:styleId="BodyTextIndent2">
    <w:name w:val="Body Text Indent 2"/>
    <w:basedOn w:val="Normal"/>
    <w:next w:val="BodyTextIndent2"/>
    <w:autoRedefine w:val="0"/>
    <w:hidden w:val="0"/>
    <w:qFormat w:val="1"/>
    <w:pPr>
      <w:suppressAutoHyphens w:val="1"/>
      <w:spacing w:after="120" w:line="480" w:lineRule="auto"/>
      <w:ind w:left="360" w:leftChars="-1" w:rightChars="0" w:firstLineChars="-1"/>
      <w:textDirection w:val="btLr"/>
      <w:textAlignment w:val="top"/>
      <w:outlineLvl w:val="0"/>
    </w:pPr>
    <w:rPr>
      <w:rFonts w:ascii="Calibri" w:cs="Times New Roman" w:eastAsia="Calibri" w:hAnsi="Calibri"/>
      <w:w w:val="100"/>
      <w:position w:val="-1"/>
      <w:sz w:val="22"/>
      <w:szCs w:val="22"/>
      <w:effect w:val="none"/>
      <w:vertAlign w:val="baseline"/>
      <w:cs w:val="0"/>
      <w:em w:val="none"/>
      <w:lang w:bidi="ar-SA" w:eastAsia="en-US" w:val="en-US"/>
    </w:rPr>
  </w:style>
  <w:style w:type="character" w:styleId="BodyTextIndent2Char">
    <w:name w:val="Body Text Indent 2 Char"/>
    <w:next w:val="BodyTextIndent2Char"/>
    <w:autoRedefine w:val="0"/>
    <w:hidden w:val="0"/>
    <w:qFormat w:val="0"/>
    <w:rPr>
      <w:rFonts w:ascii="Calibri" w:eastAsia="Calibri" w:hAnsi="Calibri"/>
      <w:w w:val="100"/>
      <w:position w:val="-1"/>
      <w:sz w:val="22"/>
      <w:effect w:val="none"/>
      <w:vertAlign w:val="baseline"/>
      <w:cs w:val="0"/>
      <w:em w:val="none"/>
      <w:lang w:eastAsia="en-US"/>
    </w:rPr>
  </w:style>
  <w:style w:type="table" w:styleId="TableGrid1">
    <w:name w:val="Table Grid1"/>
    <w:basedOn w:val="TableNormal0"/>
    <w:next w:val="TableGrid"/>
    <w:autoRedefine w:val="0"/>
    <w:hidden w:val="0"/>
    <w:qFormat w:val="0"/>
    <w:pPr>
      <w:suppressAutoHyphens w:val="1"/>
      <w:spacing w:line="240" w:lineRule="auto"/>
      <w:ind w:leftChars="-1" w:rightChars="0" w:firstLineChars="-1"/>
      <w:jc w:val="left"/>
      <w:textDirection w:val="btLr"/>
      <w:textAlignment w:val="top"/>
      <w:outlineLvl w:val="0"/>
    </w:pPr>
    <w:rPr>
      <w:rFonts w:ascii="Calibri" w:eastAsia="Calibri" w:hAnsi="Calibri"/>
      <w:w w:val="100"/>
      <w:position w:val="-1"/>
      <w:sz w:val="22"/>
      <w:effect w:val="none"/>
      <w:vertAlign w:val="baseline"/>
      <w:cs w:val="0"/>
      <w:em w:val="none"/>
      <w:lang w:eastAsia="en-US"/>
    </w:rPr>
    <w:tblPr>
      <w:tblStyle w:val="TableGrid1"/>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character" w:styleId="Heading3Char">
    <w:name w:val="Heading 3 Char"/>
    <w:next w:val="Heading3Char"/>
    <w:autoRedefine w:val="0"/>
    <w:hidden w:val="0"/>
    <w:qFormat w:val="0"/>
    <w:rPr>
      <w:b w:val="1"/>
      <w:w w:val="100"/>
      <w:position w:val="-1"/>
      <w:szCs w:val="28"/>
      <w:effect w:val="none"/>
      <w:vertAlign w:val="baseline"/>
      <w:cs w:val="0"/>
      <w:em w:val="none"/>
      <w:lang w:eastAsia="en-US" w:val="en-GB"/>
    </w:rPr>
  </w:style>
  <w:style w:type="character" w:styleId="Heading5Char">
    <w:name w:val="Heading 5 Char"/>
    <w:next w:val="Heading5Char"/>
    <w:autoRedefine w:val="0"/>
    <w:hidden w:val="0"/>
    <w:qFormat w:val="0"/>
    <w:rPr>
      <w:b w:val="1"/>
      <w:w w:val="100"/>
      <w:position w:val="-1"/>
      <w:sz w:val="22"/>
      <w:effect w:val="none"/>
      <w:vertAlign w:val="baseline"/>
      <w:cs w:val="0"/>
      <w:em w:val="none"/>
      <w:lang w:eastAsia="en-US" w:val="en-GB"/>
    </w:rPr>
  </w:style>
  <w:style w:type="character" w:styleId="Heading6Char">
    <w:name w:val="Heading 6 Char"/>
    <w:next w:val="Heading6Char"/>
    <w:autoRedefine w:val="0"/>
    <w:hidden w:val="0"/>
    <w:qFormat w:val="0"/>
    <w:rPr>
      <w:b w:val="1"/>
      <w:w w:val="100"/>
      <w:position w:val="-1"/>
      <w:sz w:val="20"/>
      <w:szCs w:val="20"/>
      <w:effect w:val="none"/>
      <w:vertAlign w:val="baseline"/>
      <w:cs w:val="0"/>
      <w:em w:val="none"/>
      <w:lang w:eastAsia="en-US" w:val="en-GB"/>
    </w:rPr>
  </w:style>
  <w:style w:type="table" w:styleId="TableNormal">
    <w:name w:val="TableNormal"/>
    <w:next w:val="TableNormal"/>
    <w:autoRedefine w:val="0"/>
    <w:hidden w:val="0"/>
    <w:qFormat w:val="0"/>
    <w:pPr>
      <w:suppressAutoHyphens w:val="1"/>
      <w:spacing w:after="120" w:line="1" w:lineRule="atLeast"/>
      <w:ind w:leftChars="-1" w:rightChars="0" w:firstLineChars="-1"/>
      <w:jc w:val="both"/>
      <w:textDirection w:val="btLr"/>
      <w:textAlignment w:val="top"/>
      <w:outlineLvl w:val="0"/>
    </w:pPr>
    <w:rPr>
      <w:w w:val="100"/>
      <w:position w:val="-1"/>
      <w:sz w:val="28"/>
      <w:szCs w:val="28"/>
      <w:effect w:val="none"/>
      <w:vertAlign w:val="baseline"/>
      <w:cs w:val="0"/>
      <w:em w:val="none"/>
      <w:lang w:bidi="ar-SA" w:eastAsia="en-US" w:val="en-GB"/>
    </w:rPr>
    <w:tblPr>
      <w:tblStyle w:val="TableNormal"/>
      <w:jc w:val="left"/>
      <w:tblCellMar>
        <w:top w:w="0.0" w:type="dxa"/>
        <w:left w:w="0.0" w:type="dxa"/>
        <w:bottom w:w="0.0" w:type="dxa"/>
        <w:right w:w="0.0" w:type="dxa"/>
      </w:tblCellMar>
    </w:tblPr>
  </w:style>
  <w:style w:type="paragraph" w:styleId="FootnoteChar">
    <w:name w:val="Footnote Char"/>
    <w:basedOn w:val="Normal"/>
    <w:next w:val="FootnoteChar"/>
    <w:autoRedefine w:val="0"/>
    <w:hidden w:val="0"/>
    <w:qFormat w:val="0"/>
    <w:pPr>
      <w:suppressAutoHyphens w:val="1"/>
      <w:spacing w:before="120" w:line="240" w:lineRule="atLeast"/>
      <w:ind w:leftChars="-1" w:rightChars="0" w:firstLineChars="-1"/>
      <w:textDirection w:val="btLr"/>
      <w:textAlignment w:val="top"/>
      <w:outlineLvl w:val="0"/>
    </w:pPr>
    <w:rPr>
      <w:rFonts w:ascii="Times New Roman" w:cs="Times New Roman" w:eastAsia="SimSun" w:hAnsi="Times New Roman"/>
      <w:w w:val="100"/>
      <w:position w:val="-1"/>
      <w:sz w:val="28"/>
      <w:szCs w:val="22"/>
      <w:effect w:val="none"/>
      <w:vertAlign w:val="superscript"/>
      <w:cs w:val="0"/>
      <w:em w:val="none"/>
      <w:lang w:bidi="ar-SA" w:eastAsia="zh-CN" w:val="en-US"/>
    </w:rPr>
  </w:style>
  <w:style w:type="character" w:styleId="fontstyle01">
    <w:name w:val="fontstyle01"/>
    <w:next w:val="fontstyle01"/>
    <w:autoRedefine w:val="0"/>
    <w:hidden w:val="0"/>
    <w:qFormat w:val="0"/>
    <w:rPr>
      <w:rFonts w:ascii="TimesNewRomanPSMT" w:hAnsi="TimesNewRomanPSMT" w:hint="default"/>
      <w:color w:val="000000"/>
      <w:w w:val="100"/>
      <w:position w:val="-1"/>
      <w:sz w:val="28"/>
      <w:szCs w:val="28"/>
      <w:effect w:val="none"/>
      <w:vertAlign w:val="baseline"/>
      <w:cs w:val="0"/>
      <w:em w:val="none"/>
      <w:lang/>
    </w:rPr>
  </w:style>
  <w:style w:type="character" w:styleId="fontstyle21">
    <w:name w:val="fontstyle21"/>
    <w:next w:val="fontstyle21"/>
    <w:autoRedefine w:val="0"/>
    <w:hidden w:val="0"/>
    <w:qFormat w:val="0"/>
    <w:rPr>
      <w:rFonts w:ascii="TimesNewRomanPS-ItalicMT" w:hAnsi="TimesNewRomanPS-ItalicMT" w:hint="default"/>
      <w:i w:val="1"/>
      <w:iCs w:val="1"/>
      <w:color w:val="000000"/>
      <w:w w:val="100"/>
      <w:position w:val="-1"/>
      <w:sz w:val="28"/>
      <w:szCs w:val="28"/>
      <w:effect w:val="none"/>
      <w:vertAlign w:val="baseline"/>
      <w:cs w:val="0"/>
      <w:em w:val="none"/>
      <w:lang/>
    </w:rPr>
  </w:style>
  <w:style w:type="character" w:styleId="SubtitleChar">
    <w:name w:val="Subtitle Char"/>
    <w:next w:val="SubtitleChar"/>
    <w:autoRedefine w:val="0"/>
    <w:hidden w:val="0"/>
    <w:qFormat w:val="0"/>
    <w:rPr>
      <w:rFonts w:ascii="Georgia" w:cs="Georgia" w:eastAsia="Georgia" w:hAnsi="Georgia"/>
      <w:i w:val="1"/>
      <w:color w:val="666666"/>
      <w:w w:val="100"/>
      <w:position w:val="-1"/>
      <w:sz w:val="48"/>
      <w:szCs w:val="48"/>
      <w:effect w:val="none"/>
      <w:vertAlign w:val="baseline"/>
      <w:cs w:val="0"/>
      <w:em w:val="none"/>
      <w:lang w:eastAsia="en-US" w:val="en-GB"/>
    </w:rPr>
  </w:style>
  <w:style w:type="character" w:styleId="ms-1">
    <w:name w:val="ms-1"/>
    <w:basedOn w:val="DefaultParagraphFont"/>
    <w:next w:val="ms-1"/>
    <w:autoRedefine w:val="0"/>
    <w:hidden w:val="0"/>
    <w:qFormat w:val="0"/>
    <w:rPr>
      <w:w w:val="100"/>
      <w:position w:val="-1"/>
      <w:effect w:val="none"/>
      <w:vertAlign w:val="baseline"/>
      <w:cs w:val="0"/>
      <w:em w:val="none"/>
      <w:lang/>
    </w:rPr>
  </w:style>
  <w:style w:type="character" w:styleId="max-w-full">
    <w:name w:val="max-w-full"/>
    <w:basedOn w:val="DefaultParagraphFont"/>
    <w:next w:val="max-w-full"/>
    <w:autoRedefine w:val="0"/>
    <w:hidden w:val="0"/>
    <w:qFormat w:val="0"/>
    <w:rPr>
      <w:w w:val="100"/>
      <w:position w:val="-1"/>
      <w:effect w:val="none"/>
      <w:vertAlign w:val="baseline"/>
      <w:cs w:val="0"/>
      <w:em w:val="none"/>
      <w:lang/>
    </w:rPr>
  </w:style>
  <w:style w:type="character" w:styleId="Heading7Char">
    <w:name w:val="Heading 7 Char"/>
    <w:next w:val="Heading7Char"/>
    <w:autoRedefine w:val="0"/>
    <w:hidden w:val="0"/>
    <w:qFormat w:val="0"/>
    <w:rPr>
      <w:rFonts w:ascii="Calibri Light" w:cs="Calibri Light" w:eastAsia="Calibri" w:hAnsi="Calibri Light"/>
      <w:b w:val="1"/>
      <w:color w:val="3c8cc6"/>
      <w:w w:val="100"/>
      <w:position w:val="-1"/>
      <w:sz w:val="36"/>
      <w:effect w:val="none"/>
      <w:vertAlign w:val="baseline"/>
      <w:cs w:val="0"/>
      <w:em w:val="none"/>
      <w:lang w:val="en-CA"/>
    </w:rPr>
  </w:style>
  <w:style w:type="paragraph" w:styleId="Alinea-Heading1">
    <w:name w:val="Alinea - Heading 1"/>
    <w:next w:val="Alinea-Heading1"/>
    <w:autoRedefine w:val="0"/>
    <w:hidden w:val="0"/>
    <w:qFormat w:val="0"/>
    <w:pPr>
      <w:numPr>
        <w:ilvl w:val="0"/>
        <w:numId w:val="10"/>
      </w:numPr>
      <w:pBdr>
        <w:bottom w:color="0b153a" w:space="8" w:sz="4" w:val="single"/>
      </w:pBdr>
      <w:suppressAutoHyphens w:val="1"/>
      <w:spacing w:after="240" w:line="1" w:lineRule="atLeast"/>
      <w:ind w:left="1069" w:leftChars="-1" w:rightChars="0" w:hanging="360" w:firstLineChars="-1"/>
      <w:textDirection w:val="btLr"/>
      <w:textAlignment w:val="top"/>
      <w:outlineLvl w:val="0"/>
    </w:pPr>
    <w:rPr>
      <w:rFonts w:ascii="Calibri Light" w:cs="Calibri Light" w:eastAsia="Calibri" w:hAnsi="Calibri Light"/>
      <w:b w:val="1"/>
      <w:color w:val="3c8cc6"/>
      <w:w w:val="100"/>
      <w:position w:val="-1"/>
      <w:sz w:val="36"/>
      <w:effect w:val="none"/>
      <w:vertAlign w:val="baseline"/>
      <w:cs w:val="0"/>
      <w:em w:val="none"/>
      <w:lang w:bidi="ar-SA" w:eastAsia="en-US" w:val="en-CA"/>
    </w:rPr>
  </w:style>
  <w:style w:type="paragraph" w:styleId="Alinea-Heading2">
    <w:name w:val="Alinea - Heading 2"/>
    <w:next w:val="Alinea-Heading2"/>
    <w:autoRedefine w:val="0"/>
    <w:hidden w:val="0"/>
    <w:qFormat w:val="0"/>
    <w:pPr>
      <w:numPr>
        <w:ilvl w:val="1"/>
        <w:numId w:val="10"/>
      </w:numPr>
      <w:suppressAutoHyphens w:val="1"/>
      <w:spacing w:after="120" w:before="120" w:line="300" w:lineRule="atLeast"/>
      <w:ind w:left="1789" w:leftChars="-1" w:rightChars="0" w:hanging="360" w:firstLineChars="-1"/>
      <w:textDirection w:val="btLr"/>
      <w:textAlignment w:val="top"/>
      <w:outlineLvl w:val="1"/>
    </w:pPr>
    <w:rPr>
      <w:rFonts w:ascii="Calibri Light" w:cs="Calibri Light" w:eastAsia="Calibri" w:hAnsi="Calibri Light"/>
      <w:b w:val="1"/>
      <w:color w:val="5177bb"/>
      <w:w w:val="100"/>
      <w:position w:val="-1"/>
      <w:sz w:val="26"/>
      <w:effect w:val="none"/>
      <w:vertAlign w:val="baseline"/>
      <w:cs w:val="0"/>
      <w:em w:val="none"/>
      <w:lang w:bidi="ar-SA" w:eastAsia="en-US" w:val="en-CA"/>
    </w:rPr>
  </w:style>
  <w:style w:type="paragraph" w:styleId="Alinea-Heading3">
    <w:name w:val="Alinea - Heading 3"/>
    <w:next w:val="Alinea-Heading3"/>
    <w:autoRedefine w:val="0"/>
    <w:hidden w:val="0"/>
    <w:qFormat w:val="0"/>
    <w:pPr>
      <w:numPr>
        <w:ilvl w:val="2"/>
        <w:numId w:val="10"/>
      </w:numPr>
      <w:suppressAutoHyphens w:val="1"/>
      <w:spacing w:after="120" w:line="300" w:lineRule="atLeast"/>
      <w:ind w:left="2509" w:leftChars="-1" w:rightChars="0" w:hanging="360" w:firstLineChars="-1"/>
      <w:textDirection w:val="btLr"/>
      <w:textAlignment w:val="top"/>
      <w:outlineLvl w:val="0"/>
    </w:pPr>
    <w:rPr>
      <w:rFonts w:ascii="Calibri Light" w:cs="Calibri Light" w:eastAsia="Calibri" w:hAnsi="Calibri Light"/>
      <w:b w:val="1"/>
      <w:color w:val="5177bb"/>
      <w:w w:val="100"/>
      <w:position w:val="-1"/>
      <w:sz w:val="22"/>
      <w:effect w:val="none"/>
      <w:vertAlign w:val="baseline"/>
      <w:cs w:val="0"/>
      <w:em w:val="none"/>
      <w:lang w:bidi="ar-SA" w:eastAsia="en-US" w:val="en-CA"/>
    </w:rPr>
  </w:style>
  <w:style w:type="paragraph" w:styleId="Alinea-Heading4">
    <w:name w:val="Alinea - Heading 4"/>
    <w:next w:val="Alinea-Heading4"/>
    <w:autoRedefine w:val="0"/>
    <w:hidden w:val="0"/>
    <w:qFormat w:val="0"/>
    <w:pPr>
      <w:numPr>
        <w:ilvl w:val="3"/>
        <w:numId w:val="10"/>
      </w:numPr>
      <w:suppressAutoHyphens w:val="1"/>
      <w:spacing w:after="120" w:line="300" w:lineRule="atLeast"/>
      <w:ind w:left="3229" w:leftChars="-1" w:rightChars="0" w:hanging="360" w:firstLineChars="-1"/>
      <w:textDirection w:val="btLr"/>
      <w:textAlignment w:val="top"/>
      <w:outlineLvl w:val="3"/>
    </w:pPr>
    <w:rPr>
      <w:rFonts w:ascii="Calibri Light" w:cs="Calibri Light" w:eastAsia="Calibri" w:hAnsi="Calibri Light"/>
      <w:b w:val="1"/>
      <w:color w:val="5177bb"/>
      <w:w w:val="100"/>
      <w:position w:val="-1"/>
      <w:sz w:val="22"/>
      <w:effect w:val="none"/>
      <w:vertAlign w:val="baseline"/>
      <w:cs w:val="0"/>
      <w:em w:val="none"/>
      <w:lang w:bidi="ar-SA" w:eastAsia="en-US" w:val="en-CA"/>
    </w:rPr>
  </w:style>
  <w:style w:type="character" w:styleId="relative">
    <w:name w:val="relative"/>
    <w:basedOn w:val="DefaultParagraphFont"/>
    <w:next w:val="relative"/>
    <w:autoRedefine w:val="0"/>
    <w:hidden w:val="0"/>
    <w:qFormat w:val="0"/>
    <w:rPr>
      <w:w w:val="100"/>
      <w:position w:val="-1"/>
      <w:effect w:val="none"/>
      <w:vertAlign w:val="baseline"/>
      <w:cs w:val="0"/>
      <w:em w:val="none"/>
      <w:lang/>
    </w:rPr>
  </w:style>
  <w:style w:type="paragraph" w:styleId="not-prose">
    <w:name w:val="not-prose"/>
    <w:basedOn w:val="Normal"/>
    <w:next w:val="not-prose"/>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US"/>
    </w:rPr>
  </w:style>
  <w:style w:type="character" w:styleId="apple-converted-space">
    <w:name w:val="apple-converted-space"/>
    <w:next w:val="apple-converted-space"/>
    <w:autoRedefine w:val="0"/>
    <w:hidden w:val="0"/>
    <w:qFormat w:val="0"/>
    <w:rPr>
      <w:w w:val="100"/>
      <w:position w:val="-1"/>
      <w:effect w:val="none"/>
      <w:vertAlign w:val="baseline"/>
      <w:cs w:val="0"/>
      <w:em w:val="none"/>
      <w:lang/>
    </w:rPr>
  </w:style>
  <w:style w:type="character" w:styleId="demuc4">
    <w:name w:val="demuc4"/>
    <w:basedOn w:val="DefaultParagraphFont"/>
    <w:next w:val="demuc4"/>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spacing w:after="80" w:before="360" w:lineRule="auto"/>
      <w:jc w:val="both"/>
    </w:pPr>
    <w:rPr>
      <w:rFonts w:ascii="Georgia" w:cs="Georgia" w:eastAsia="Georgia" w:hAnsi="Georgia"/>
      <w:i w:val="1"/>
      <w:iCs w:val="1"/>
      <w:color w:val="666666"/>
      <w:sz w:val="48"/>
      <w:szCs w:val="48"/>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thuvienphapluat.vn/van-ban/The-thao-Y-te/Van-ban-hop-nhat-39-VBHN-VPQH-2025-Luat-Duoc-652012.aspx#_ftn52" TargetMode="External"/><Relationship Id="rId10" Type="http://schemas.openxmlformats.org/officeDocument/2006/relationships/hyperlink" Target="https://thuvienphapluat.vn/van-ban/The-thao-Y-te/Van-ban-hop-nhat-39-VBHN-VPQH-2025-Luat-Duoc-652012.aspx#_ftn88" TargetMode="Externa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KOtEPdOIY0RgO65HAaeAQtUeZg==">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2025-12-25T05:57:00Z</dcterms:created>
  <dc:creator>Admin</dc:creator>
</cp:coreProperties>
</file>

<file path=docProps/custom.xml><?xml version="1.0" encoding="utf-8"?>
<Properties xmlns="http://schemas.openxmlformats.org/officeDocument/2006/custom-properties" xmlns:vt="http://schemas.openxmlformats.org/officeDocument/2006/docPropsVTypes"/>
</file>