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tl w:val="0"/>
        </w:rPr>
      </w:r>
    </w:p>
    <w:tbl>
      <w:tblPr>
        <w:tblStyle w:val="Table1"/>
        <w:tblW w:w="9179.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552"/>
        <w:gridCol w:w="6627"/>
        <w:tblGridChange w:id="0">
          <w:tblGrid>
            <w:gridCol w:w="2552"/>
            <w:gridCol w:w="6627"/>
          </w:tblGrid>
        </w:tblGridChange>
      </w:tblGrid>
      <w:tr>
        <w:trPr>
          <w:cantSplit w:val="0"/>
          <w:tblHeader w:val="0"/>
        </w:trPr>
        <w:tc>
          <w:tcPr/>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BỘ Y TẾ</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518159</wp:posOffset>
                      </wp:positionH>
                      <wp:positionV relativeFrom="paragraph">
                        <wp:posOffset>330200</wp:posOffset>
                      </wp:positionV>
                      <wp:extent cx="0" cy="12700"/>
                      <wp:effectExtent b="0" l="0" r="0" t="0"/>
                      <wp:wrapNone/>
                      <wp:docPr id="4" name=""/>
                      <a:graphic>
                        <a:graphicData uri="http://schemas.microsoft.com/office/word/2010/wordprocessingShape">
                          <wps:wsp>
                            <wps:cNvCnPr/>
                            <wps:spPr>
                              <a:xfrm>
                                <a:off x="5131688" y="3780000"/>
                                <a:ext cx="428625" cy="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518159</wp:posOffset>
                      </wp:positionH>
                      <wp:positionV relativeFrom="paragraph">
                        <wp:posOffset>330200</wp:posOffset>
                      </wp:positionV>
                      <wp:extent cx="0" cy="12700"/>
                      <wp:effectExtent b="0" l="0" r="0" t="0"/>
                      <wp:wrapNone/>
                      <wp:docPr id="4"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tc>
        <w:tc>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CỘNG HÒA XÃ HỘI CHỦ NGHĨA VIỆT NAM</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Độc lập – Tự do – Hạnh phúc</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1116965</wp:posOffset>
                      </wp:positionH>
                      <wp:positionV relativeFrom="paragraph">
                        <wp:posOffset>49414</wp:posOffset>
                      </wp:positionV>
                      <wp:extent cx="1" cy="12700"/>
                      <wp:effectExtent b="0" l="0" r="0" t="0"/>
                      <wp:wrapNone/>
                      <wp:docPr id="5" name=""/>
                      <a:graphic>
                        <a:graphicData uri="http://schemas.microsoft.com/office/word/2010/wordprocessingShape">
                          <wps:wsp>
                            <wps:cNvCnPr/>
                            <wps:spPr>
                              <a:xfrm flipH="1" rot="10800000">
                                <a:off x="4479225" y="3780000"/>
                                <a:ext cx="1733550" cy="1"/>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1116965</wp:posOffset>
                      </wp:positionH>
                      <wp:positionV relativeFrom="paragraph">
                        <wp:posOffset>49414</wp:posOffset>
                      </wp:positionV>
                      <wp:extent cx="1" cy="12700"/>
                      <wp:effectExtent b="0" l="0" r="0" t="0"/>
                      <wp:wrapNone/>
                      <wp:docPr id="5"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1" cy="12700"/>
                              </a:xfrm>
                              <a:prstGeom prst="rect"/>
                              <a:ln/>
                            </pic:spPr>
                          </pic:pic>
                        </a:graphicData>
                      </a:graphic>
                    </wp:anchor>
                  </w:drawing>
                </mc:Fallback>
              </mc:AlternateContent>
            </w:r>
          </w:p>
        </w:tc>
      </w:tr>
      <w:tr>
        <w:trPr>
          <w:cantSplit w:val="0"/>
          <w:tblHeader w:val="0"/>
        </w:trPr>
        <w:tc>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Số:       /BC - BYT</w:t>
            </w:r>
          </w:p>
        </w:tc>
        <w:tc>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bCs w:val="0"/>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Hà Nội, ngày    tháng    năm 202</w:t>
            </w:r>
            <w:r w:rsidDel="00000000" w:rsidR="00000000" w:rsidRPr="00000000">
              <w:rPr>
                <w:i w:val="1"/>
                <w:iCs w:val="1"/>
                <w:sz w:val="28"/>
                <w:szCs w:val="28"/>
                <w:rtl w:val="0"/>
              </w:rPr>
              <w:t xml:space="preserve">6</w:t>
            </w:r>
            <w:r w:rsidDel="00000000" w:rsidR="00000000" w:rsidRPr="00000000">
              <w:rPr>
                <w:rtl w:val="0"/>
              </w:rPr>
            </w:r>
          </w:p>
        </w:tc>
      </w:tr>
    </w:tbl>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72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BÁO CÁO</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0"/>
        <w:jc w:val="center"/>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Tổng kết việc thi hành Luật an toàn thực phẩm năm 2010</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1767839</wp:posOffset>
                </wp:positionH>
                <wp:positionV relativeFrom="paragraph">
                  <wp:posOffset>229235</wp:posOffset>
                </wp:positionV>
                <wp:extent cx="0" cy="12700"/>
                <wp:effectExtent b="0" l="0" r="0" t="0"/>
                <wp:wrapNone/>
                <wp:docPr id="6" name=""/>
                <a:graphic>
                  <a:graphicData uri="http://schemas.microsoft.com/office/word/2010/wordprocessingShape">
                    <wps:wsp>
                      <wps:cNvCnPr/>
                      <wps:spPr>
                        <a:xfrm>
                          <a:off x="4126800" y="3780000"/>
                          <a:ext cx="2438400" cy="0"/>
                        </a:xfrm>
                        <a:prstGeom prst="straightConnector1">
                          <a:avLst/>
                        </a:prstGeom>
                        <a:noFill/>
                        <a:ln cap="flat" cmpd="sng" w="9525">
                          <a:solidFill>
                            <a:srgbClr val="4A7DBA"/>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1767839</wp:posOffset>
                </wp:positionH>
                <wp:positionV relativeFrom="paragraph">
                  <wp:posOffset>229235</wp:posOffset>
                </wp:positionV>
                <wp:extent cx="0" cy="12700"/>
                <wp:effectExtent b="0" l="0" r="0" t="0"/>
                <wp:wrapNone/>
                <wp:docPr id="6"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720" w:right="0" w:firstLine="0"/>
        <w:jc w:val="center"/>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Thực hiện Luật Ban hành văn bản quy phạm pháp luật năm 2025, Bộ Y tế đã tiến hành rà soát, tổng kết, đánh giá tình hình thực hiện Luật an toàn thực phẩm (ATTP). Kết quả như sau:</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72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I. BỐI CẢNH THỰC HIỆN TỔNG KẾT</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 Bối cảnh trong nước và quốc tế liên quan đến các chính sách</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1.1. Bối cảnh quốc tế có liên quan đến các chính sách</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Theo số liệu thống kê của WHO và FAO, mỗi ngày thế giới có trên 1,6 triệu người mắc các bệnh vì ăn phải thực phẩm bẩn và khoảng 420.000 người thiệt mạng mỗi năm, có tới hơn 200 bệnh, từ tiêu chảy đến ung thư, là do ăn thực phẩm bị nhiễm vi khuẩn, vi rút, ký sinh trùng hoặc hóa chất. Từ đó, hai cơ quan của Liên hợp quốc kêu gọi cộng đồng quốc tế nâng cao nhận thức về tầm quan trọng của an toàn thực phẩm, với trọng tâm là thực hành và thiết lập các tiêu chuẩn an toàn thực phẩm để tiêu thụ.</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Bối cảnh quốc tế về an toàn thực phẩm hiện nay đang trở nên ngày càng quan trọng do sự gia tăng của các vấn đề liên quan đến sức khỏe cộng đồng, môi trường và phát triển bền vững. Theo Viện Nghiên cứu Liên hiệp quốc có trụ sở tại Thụy Sĩ, hơn 200 căn bệnh, từ tiêu chảy đến ung thư, là do ngộ độc thực phẩm. Những kết quả đầu tiên của một nghiên cứu quy mô do Tổ chức Y tế thế giới thực hiện cho thấy, khoảng 582 triệu trường hợp mắc 22 căn bệnh đường ruột, do nguồn gốc thực phẩm. Ngoài ra, bệnh liên quan đến thực phẩm không an toàn làm quá tải các hệ thống chăm sóc sức khỏe tại nhiều quốc gia và gây thiệt hại cho các nền kinh tế, thương mại và du lịch. Cụ thể, các nền kinh tế thu nhập thấp và thu nhập trung bình thiệt hại khoảng 95 tỷ USD mỗi năm vì thực phẩm bẩn.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An toàn thực phẩm là một vấn đề quan trọng không chỉ ở cấp độ quốc gia mà còn ở cấp độ toàn cầu. Việc đảm bảo an toàn thực phẩm không chỉ giúp bảo vệ sức khỏe của người tiêu dùng mà còn góp phần vào việc phát triển kinh tế và xã hội. Cuộc khủng hoảng tài chính toàn cầu xảy ra đúng vào nửa chặng đường thế giới thực hiện các mục tiêu Phát triển Thiên niên kỷ (MDGs) với tám mục tiêu cụ thể từ xóa đói nghèo tới chăm sóc sức khỏe và y tế. Kinh tế suy thoái, sức ép tài chính tăng lên buộc các nước phát triển phải cắt giảm viện trợ dành cho các nước nghèo và đang phát triển, trong khi chính các nước đang phát triển cũng phải cắt giảm đầu tư cho y tế, giáo dục... để cứu vãn nền kinh tế. Môi trường ô nhiễm là nguồn phát sinh dịch bệnh. Thực phẩm chế biến chứa chất gây hại không còn là hiện tượng cá biệt. Theo Hiệp hội tiến bộ khoa học Mỹ, hàng giả, hàng rởm là một vấn đề nhức nhối trong ngành công nghiệp thực phẩm toàn cầu với giá trị thực phẩm "rởm" đạt 50 tỷ USD/năm. Các chuyên gia cảnh báo, sản phẩm biến đổi gen có nguy cơ làm hỏng thực phẩm. "Thực phẩm bẩn" không những ảnh hưởng xấu tới sức khỏe người tiêu dùng mà còn gây căng thẳng, thậm chí châm ngòi "chiến tranh thương mại" giữa các đối tác kinh tế truyền thống.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Tuy nhiên, việc đạt được an toàn thực phẩm ở mức độ toàn cầu là một thách thức lớn do sự phức tạp và chuyển biến của chuỗi cung ứng thực phẩm. Các vấn đề liên quan đến an toàn thực phẩm bao gồm kiểm soát vi khuẩn, hóa chất, nấm mốc và các loại vi sinh vật gây bệnh trong sản phẩm. Ngoài ra, sự xuất hiện của các loại ký sinh trùng, thuốc trừ sâu, và các nguy cơ liên quan đến dinh dưỡng cũng là những điểm cần phải được theo dõi. Một trong những nguyên nhân chính dẫn đến vấn đề an toàn thực phẩm trên diện rộng là do quá trình sản xuất, chế biến và lưu giữ các loại thực phẩm không được kiểm soát chặt chẽ gây ra nguy cơ ô nhiễm hoá học hoặc ô nhiễm vi khuẩn gây bệnh cho các loại thực phẩm.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Do vậy, "An toàn thực phẩm" bảo vệ sức khỏe con người được cộng đồng quốc tế coi là một trong những nhiệm vụ hàng đầu bảo đảm an sinh xã hội. Hiệp hội các quốc gia Ðông - Nam Á (ASEAN) tháng 10-2008 đã nhất trí củng cố luật pháp và xem xét lại cơ chế trao đổi thông tin nhằm ngăn chặn sớm nguy cơ người tiêu dùng mua phải thực phẩm không an toàn; lên kế hoạch nghiên cứu lại những quy định liên quan việc thông tin đến người dân những sản phẩm tiềm ẩn độc hại; đề nghị cùng các nước đối tác Nhật Bản, Trung Quốc và Hàn Quốc nghiên cứu tác động đối với lĩnh vực y tế của các thỏa thuận thương mại quốc tế, Trung Quốc xúc tiến nhiều biện pháp quyết liệt nhằm "sạch hóa" ngành thực phẩm: xem xét lại dự luật về an toàn thực phẩm, theo đó siết chặt các tiêu chuẩn về chất lượng thực phẩm bằng cách nghiêm cấm sử dụng hóa chất và các loại nguyên liệu độc hại trong chế biến thực phẩm; quy định các quan chức y tế chịu trách nhiệm trong việc đánh giá những phụ gia nào được dùng và cách sử dụng trong chế biến thực phẩm; các nhà sản xuất thực phẩm phải giám sát chặt chẽ việc sử dụng chất phụ gia; cấm cơ quan giám sát an toàn thực phẩm miễn hoạt động kiểm tra chất lượng đối với các hãng chế biến thực phẩm. Hàng chục quan chức ngành công nghiệp thực phẩm liên quan "vụ melamine" bị cách chức, đưa ra tòa, xử phạt nặng. Các nước EU gia tăng kiểm soát chất lượng thực phẩm, xử lý nghiêm khắc các cơ sở sản xuất, quan chức vi phạm quy định an toàn thực phẩm. Tại Mỹ, trước hàng loạt vụ bê bối liên quan "thực phẩm bẩn", Cơ quan quản lý thuốc và thực phẩm Mỹ (FDA) đã mở văn phòng ở Trung Quốc, Ấn Ðộ, Trung Ðông và châu Phi nhằm thiết lập các chuẩn mực tốt hơn và phát triển hệ thống cảnh báo nhanh toàn cầu về tình trạng mất an toàn thực phẩm.</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720"/>
        <w:jc w:val="both"/>
        <w:rPr>
          <w:rFonts w:ascii="Times New Roman" w:cs="Times New Roman" w:eastAsia="Times New Roman" w:hAnsi="Times New Roman"/>
          <w:b w:val="0"/>
          <w:bCs w:val="0"/>
          <w:i w:val="0"/>
          <w:iCs w:val="0"/>
          <w:smallCaps w:val="0"/>
          <w:strike w:val="0"/>
          <w:color w:val="212121"/>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212121"/>
          <w:sz w:val="28"/>
          <w:szCs w:val="28"/>
          <w:highlight w:val="white"/>
          <w:u w:val="none"/>
          <w:vertAlign w:val="baseline"/>
          <w:rtl w:val="0"/>
        </w:rPr>
        <w:t xml:space="preserve">Tại Báo cáo Tetra Pak Index lần thứ 13 cho thấy mối quan tâm trên toàn cầu về an toàn thực phẩm và nguồn cung thực phẩm trong tương lai tăng 10%, đạt mức 40% so với 30% vào năm 2019. Ngoài ra, hơn 50% người tiêu dùng cho rằng việc nâng cao an toàn thực phẩm không chỉ là trách nhiệm của các nhà sản xuất mà đã trở thành vấn đề số một các công ty cần ưu tiên giải quyết ở cả thời điểm hiện tại và trong tương lai. Theo nghiên cứu này, sức khỏe có mối liên hệ sâu sắc với các tiêu chí được nâng cao về an toàn vệ sinh thực phẩm. Cụ thể, 2/3 số người tiêu dùng cho rằng khỏe mạnh đồng nghĩa với an toàn và 60% người tiêu dùng trên toàn cầu cho biết họ lo lắng liệu thực phẩm họ mua có hợp vệ sinh và an toàn hay không. Báo cáo Tetra Pak Index 2020 cũng nhấn mạnh lãng phí thực phẩm ngày càng được quan tâm hơn và đây cũng là điều mà 3/4 số người tham gia khảo sát lo ngại. Dịch COVID-19 tác động đến chuỗi cung ứng, khiến người tiêu dùng coi lãng phí thực phẩm là một vấn đề cấp bách. Điều này có khả năng còn tiếp diễn trong tương lai khi nhu cầu thực phẩm ngày càng gia tăng do tăng dân số toàn cầu. Người tiêu dùng cho rằng giảm thiểu lãng phí thực phẩm vừa là hành động bảo vệ môi trường từ phía họ và cũng là một trong ba ưu tiên hàng đầu của các nhà sản xuất. Nhưng các nhãn thông tin dễ gây hiểu nhầm trên bao bì đang là rào cản, tạo ra cơ hội truyền thông hiệu quả hơn cho các nhãn hàng.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212121"/>
          <w:sz w:val="28"/>
          <w:szCs w:val="28"/>
          <w:highlight w:val="white"/>
          <w:u w:val="none"/>
          <w:vertAlign w:val="baseline"/>
          <w:rtl w:val="0"/>
        </w:rPr>
        <w:t xml:space="preserve">Năm 2022, </w:t>
      </w:r>
      <w:r w:rsidDel="00000000" w:rsidR="00000000" w:rsidRPr="00000000">
        <w:rPr>
          <w:rFonts w:ascii="Times New Roman" w:cs="Times New Roman" w:eastAsia="Times New Roman" w:hAnsi="Times New Roman"/>
          <w:b w:val="0"/>
          <w:bCs w:val="0"/>
          <w:i w:val="0"/>
          <w:iCs w:val="0"/>
          <w:smallCaps w:val="0"/>
          <w:strike w:val="0"/>
          <w:color w:val="333333"/>
          <w:sz w:val="28"/>
          <w:szCs w:val="28"/>
          <w:highlight w:val="white"/>
          <w:u w:val="none"/>
          <w:vertAlign w:val="baseline"/>
          <w:rtl w:val="0"/>
        </w:rPr>
        <w:t xml:space="preserve">Tổ chức Y tế thế giới (WHO) đã công bố chiến lược toàn cầu của WHO đối với an toàn thực phẩm 2022-2030, được thông qua bởi các nước thành viên tại kỳ họp lần thứ 75 của Hội đồng Y tế thế giới - </w:t>
      </w:r>
      <w:hyperlink r:id="rId9">
        <w:r w:rsidDel="00000000" w:rsidR="00000000" w:rsidRPr="00000000">
          <w:rPr>
            <w:rFonts w:ascii="Times New Roman" w:cs="Times New Roman" w:eastAsia="Times New Roman" w:hAnsi="Times New Roman"/>
            <w:b w:val="0"/>
            <w:bCs w:val="0"/>
            <w:i w:val="0"/>
            <w:iCs w:val="0"/>
            <w:smallCaps w:val="0"/>
            <w:strike w:val="0"/>
            <w:color w:val="127d47"/>
            <w:sz w:val="28"/>
            <w:szCs w:val="28"/>
            <w:highlight w:val="white"/>
            <w:u w:val="single"/>
            <w:vertAlign w:val="baseline"/>
            <w:rtl w:val="0"/>
          </w:rPr>
          <w:t xml:space="preserve">Resolution WHA75(22)</w:t>
        </w:r>
      </w:hyperlink>
      <w:r w:rsidDel="00000000" w:rsidR="00000000" w:rsidRPr="00000000">
        <w:rPr>
          <w:rFonts w:ascii="Times New Roman" w:cs="Times New Roman" w:eastAsia="Times New Roman" w:hAnsi="Times New Roman"/>
          <w:b w:val="0"/>
          <w:bCs w:val="0"/>
          <w:i w:val="0"/>
          <w:iCs w:val="0"/>
          <w:smallCaps w:val="0"/>
          <w:strike w:val="0"/>
          <w:color w:val="333333"/>
          <w:sz w:val="28"/>
          <w:szCs w:val="28"/>
          <w:highlight w:val="white"/>
          <w:u w:val="none"/>
          <w:vertAlign w:val="baseline"/>
          <w:rtl w:val="0"/>
        </w:rPr>
        <w:t xml:space="preserve">. Công bố này đánh dấu một bước quan trọng trong công việc của WHO để tăng cường sức khỏe, giữ thế giới an toàn và tránh bị tổn thương</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Chiến lược toàn cầu của WHO về an toàn thực phẩm là một bước hướng tới thế giới an toàn và lành mạnh hơn, và cũng tăng cường hợp tác đa ngành và các phương pháp sáng tạo trong tiếp cận y tế cộng đồng. Chiến lược an toàn thực phẩm toàn cầu đã xây dựng để hướng dẫn và hỗ trợ các quốc gia thành viên trong việc thiết lập ưu tiên, lập kế hoạch, thực hiện, giám sát và đánh giá thường xuyên các hành động nhằm giảm gánh nặng bệnh tật do thực phẩm thông qua tăng cường liên tục hệ thống an toàn thực phẩm và thức đẩy hợp tác toàn cầu.</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72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Chiến lược an toàn thực phẩm toàn cầu mới của WHO 2022-2030 giải quyết các thách thức hiện tại và mới nổi, kết hợp các công nghệ mới và bao gồm cả những phương pháp đổi mới để tăng cường hệ thống an toàn thực phẩm.  Đây cũng là văn bản tổng hợp những ý kiến tham vấn toàn diện của các quốc gia thành viên, các cơ quan liên hiệp quốc, các tổ chức phi chính phủ, các tổ chức tư nhân và các nhân viên làm việc trong lĩnh vực y tế công cộng và an toàn thực phẩm.</w:t>
      </w:r>
      <w:r w:rsidDel="00000000" w:rsidR="00000000" w:rsidRPr="00000000">
        <w:rPr>
          <w:rtl w:val="0"/>
        </w:rPr>
      </w:r>
    </w:p>
    <w:p w:rsidR="00000000" w:rsidDel="00000000" w:rsidP="00000000" w:rsidRDefault="00000000" w:rsidRPr="00000000" w14:paraId="00000018">
      <w:pPr>
        <w:pStyle w:val="Heading2"/>
        <w:spacing w:line="288" w:lineRule="auto"/>
        <w:ind w:right="9"/>
        <w:jc w:val="both"/>
        <w:rPr>
          <w:rFonts w:ascii="Times New Roman" w:cs="Times New Roman" w:eastAsia="Times New Roman" w:hAnsi="Times New Roman"/>
          <w:i w:val="0"/>
          <w:iCs w:val="0"/>
          <w:sz w:val="28"/>
          <w:szCs w:val="28"/>
        </w:rPr>
      </w:pPr>
      <w:r w:rsidDel="00000000" w:rsidR="00000000" w:rsidRPr="00000000">
        <w:rPr>
          <w:rFonts w:ascii="Times New Roman" w:cs="Times New Roman" w:eastAsia="Times New Roman" w:hAnsi="Times New Roman"/>
          <w:b w:val="1"/>
          <w:bCs w:val="1"/>
          <w:sz w:val="28"/>
          <w:szCs w:val="28"/>
          <w:rtl w:val="0"/>
        </w:rPr>
        <w:tab/>
      </w:r>
      <w:r w:rsidDel="00000000" w:rsidR="00000000" w:rsidRPr="00000000">
        <w:rPr>
          <w:rFonts w:ascii="Times New Roman" w:cs="Times New Roman" w:eastAsia="Times New Roman" w:hAnsi="Times New Roman"/>
          <w:i w:val="0"/>
          <w:iCs w:val="0"/>
          <w:sz w:val="28"/>
          <w:szCs w:val="28"/>
          <w:rtl w:val="0"/>
        </w:rPr>
        <w:t xml:space="preserve">1.2. Bối cảnh trong nước</w:t>
      </w:r>
    </w:p>
    <w:bookmarkStart w:colFirst="0" w:colLast="0" w:name="bookmark=id.xv6y201xzukt" w:id="0"/>
    <w:bookmarkEnd w:id="0"/>
    <w:p w:rsidR="00000000" w:rsidDel="00000000" w:rsidP="00000000" w:rsidRDefault="00000000" w:rsidRPr="00000000" w14:paraId="00000019">
      <w:pPr>
        <w:spacing w:after="0" w:line="288" w:lineRule="auto"/>
        <w:ind w:right="9"/>
        <w:rPr/>
      </w:pPr>
      <w:r w:rsidDel="00000000" w:rsidR="00000000" w:rsidRPr="00000000">
        <w:rPr>
          <w:rtl w:val="0"/>
        </w:rPr>
        <w:tab/>
        <w:t xml:space="preserve">An toàn thực phẩm (ATTP) là một trong những vấn đề mà Đảng, Nhà nước Việt Nam từ lâu đã đặc biệt quan tâm và coi đây là một vấn đề có ý nghĩa lớn về kinh tế - xã hội, về an toàn xã hội, sức khoẻ cộng động, về bảo vệ môi trường và cũng là vấn đề có ảnh hưởng lớn đến tiến trình hội nhập của Việt Nam. Do vậy, Đảng và Nhà nước ta thường xuyên chỉ đạo và đưa ra các giải pháp nhằm không ngừng nâng cao hiệu lực, hiệu quả trong quản lý nhà nước về an toàn thực phẩm, bảo vệ sức khoẻ nhân dân. </w:t>
      </w:r>
    </w:p>
    <w:p w:rsidR="00000000" w:rsidDel="00000000" w:rsidP="00000000" w:rsidRDefault="00000000" w:rsidRPr="00000000" w14:paraId="0000001A">
      <w:pPr>
        <w:spacing w:after="0" w:line="288" w:lineRule="auto"/>
        <w:ind w:right="9"/>
        <w:rPr/>
      </w:pPr>
      <w:r w:rsidDel="00000000" w:rsidR="00000000" w:rsidRPr="00000000">
        <w:rPr>
          <w:rtl w:val="0"/>
        </w:rPr>
        <w:tab/>
        <w:t xml:space="preserve">Hệ thống pháp luật về ATTP của Việt Nam đã có trên 250 văn bản quy phạm pháp luật (QPPL) do các cơ quan trung ương ban hành, trong đó Luật ATTP và 14 văn bản Luật của Quốc hội có nội dung liên quan đến ATTP, 52 Nghị định hướng dẫn thi hành của Chính phủ, 18 Quyết định của Thủ tướng Chính phủ; 17 Thông tư của Bộ Công Thương, 62 Thông tư của Bộ Y tế, 60 Thông tư của Bộ NN&amp;PTNT, đặc biệt là Chỉ thị số 08-CT/TW ngày 21/10/2011, Chỉ thị số 17-CT/TW ngày 21/10/2022 của Ban bí thư về tăng cường bảo đảm an ninh, an toàn thực phẩm trong tình hình mới, trong đó Luật ATTP là văn bản có hiệu lực pháp lý chuyên ngành cao nhất quy định đầy đủ, toàn diện các nội dung về quản lý ATTP.</w:t>
      </w:r>
    </w:p>
    <w:p w:rsidR="00000000" w:rsidDel="00000000" w:rsidP="00000000" w:rsidRDefault="00000000" w:rsidRPr="00000000" w14:paraId="0000001B">
      <w:pPr>
        <w:spacing w:after="0" w:line="288" w:lineRule="auto"/>
        <w:ind w:right="9"/>
        <w:rPr/>
      </w:pPr>
      <w:r w:rsidDel="00000000" w:rsidR="00000000" w:rsidRPr="00000000">
        <w:rPr>
          <w:rtl w:val="0"/>
        </w:rPr>
        <w:tab/>
        <w:t xml:space="preserve">Nhìn chung, hệ thống văn bản quy phạm pháp luật ban hành giai đoạn 2011-2023 đã thể chế hóa chủ trương, đường lối của Đảng và chính sách của Nhà nước về ATTP, cơ bản phù hợp các Điều ước, Hiệp định quốc tế mà Việt Nam ký kết tham gia, thống nhất và đồng bộ với hệ thống pháp luật hiện hành. Các văn bản quy phạm pháp luật được ban hành cơ bản phù hợp với chuẩn mực, thông lệ quốc tế (được minh bạch hóa qua hệ thống thông tin và hỏi đáp SPS theo quy định của WTO); chuyển mạnh theo hướng đổi mới, nâng cao hiệu quả quản lý; thay đổi phương thức kiểm tra cơ sở sản xuất, kinh doanh vật tư nông nghiệp và nông lâm thủy sản từ bị động sang chủ động, dựa trên đánh giá rủi ro, phân loại nguy cơ để tập trung nguồn lực kiểm soát, xử lý các cơ sở chưa đáp ứng quy định. Việc kiểm soát ATTP nông sản nhập khẩu được đổi mới thông qua kiểm tra từ gốc (qua hồ sơ đăng ký và kiểm tra thực tế tại nước xuất khẩu trong trường hợp cần thiết) để công nhận quốc gia, doanh nghiệp nước ngoài được phép xuất khẩu vào Việt Nam kết hợp kiểm tra ATTP tại cửa khẩu nhằm đảm bảo nông sản nhập khẩu an toàn cho người tiêu dùng trong nước; tiết kiệm chi phí sản phẩm.</w:t>
      </w:r>
    </w:p>
    <w:p w:rsidR="00000000" w:rsidDel="00000000" w:rsidP="00000000" w:rsidRDefault="00000000" w:rsidRPr="00000000" w14:paraId="0000001C">
      <w:pPr>
        <w:spacing w:after="0" w:line="288" w:lineRule="auto"/>
        <w:ind w:right="9"/>
        <w:rPr/>
      </w:pPr>
      <w:r w:rsidDel="00000000" w:rsidR="00000000" w:rsidRPr="00000000">
        <w:rPr>
          <w:rtl w:val="0"/>
        </w:rPr>
        <w:tab/>
        <w:t xml:space="preserve">Nội dung các quy định đã bám sát các yêu cầu quản lý đối với thực phẩm nước ta, tập trung vào các vấn đề chính trong công tác quản lý ATTP, đó là: (i) Xây dựng Chiến lược, quy hoạch, kế hoạch; tổ chức bộ máy quản lý ATTP; (ii) Quy định phương thức quản lý ATTP; yêu cầu về điều kiện, sản xuất, kinh doanh, lưu thông, vận chuyển, quảng cáo thực phẩm; kiểm soát mối nguy trong quản lý ATTP; (iii) Phân công trách nhiệm quản lý giữa các Sở, ngành và địa phương theo các lĩnh vực thực phẩm; tổ chức bộ máy, chức năng nhiệm vụ các cơ quan trong quản lý ATTP, quy trình tổ chức thực hiện; (iv) Các công cụ kỹ thuật quản lý (tiêu chuẩn, quy chuẩn kỹ thuật, phòng thử nghiệm, kiểm nghiệm; hướng dẫn kỹ thuật; chỉ tiêu, giới hạn cho phép tồn dư trong thực phẩm; (v) Thanh tra, kiểm tra, xử lý vi phạm pháp luật về ATTP. Các quy định đã bám sát đối tượng/ loại hình sản xuất, kinh doanh thực phẩm để có phương thức quản lý phù hợp; kiểm soát các nguy cơ gây mất an toàn đối với các loại hình sản xuất, kinh doanh thực phẩm như sản xuất, kinh doanh thực phẩm tươi sống, chế biến, xuất khẩu, nhập khẩu…</w:t>
      </w:r>
    </w:p>
    <w:p w:rsidR="00000000" w:rsidDel="00000000" w:rsidP="00000000" w:rsidRDefault="00000000" w:rsidRPr="00000000" w14:paraId="0000001D">
      <w:pPr>
        <w:widowControl w:val="0"/>
        <w:tabs>
          <w:tab w:val="left" w:leader="none" w:pos="5103"/>
        </w:tabs>
        <w:spacing w:after="0" w:line="288" w:lineRule="auto"/>
        <w:ind w:right="9"/>
        <w:rPr/>
      </w:pPr>
      <w:r w:rsidDel="00000000" w:rsidR="00000000" w:rsidRPr="00000000">
        <w:rPr>
          <w:rtl w:val="0"/>
        </w:rPr>
        <w:t xml:space="preserve">Ngày 16/12/2021, Chính phủ đã ban hành Quyết định số </w:t>
      </w:r>
      <w:r w:rsidDel="00000000" w:rsidR="00000000" w:rsidRPr="00000000">
        <w:rPr>
          <w:highlight w:val="white"/>
          <w:rtl w:val="0"/>
        </w:rPr>
        <w:t xml:space="preserve">2114/QĐ-TTg về việc</w:t>
      </w:r>
      <w:r w:rsidDel="00000000" w:rsidR="00000000" w:rsidRPr="00000000">
        <w:rPr>
          <w:rtl w:val="0"/>
        </w:rPr>
        <w:t xml:space="preserve"> </w:t>
      </w:r>
      <w:bookmarkStart w:colFirst="0" w:colLast="0" w:name="bookmark=id.jto2cm363top" w:id="1"/>
      <w:bookmarkEnd w:id="1"/>
      <w:r w:rsidDel="00000000" w:rsidR="00000000" w:rsidRPr="00000000">
        <w:rPr>
          <w:rtl w:val="0"/>
        </w:rPr>
        <w:t xml:space="preserve">ban hành </w:t>
      </w:r>
      <w:r w:rsidDel="00000000" w:rsidR="00000000" w:rsidRPr="00000000">
        <w:rPr>
          <w:highlight w:val="white"/>
          <w:rtl w:val="0"/>
        </w:rPr>
        <w:t xml:space="preserve">Kế hoạch thực hiện Kết luận số 19-KL/TW của Bộ Chính trị và Đề án Định hướng Chương trình xây dựng pháp luật nhiệm kỳ Quốc hội khóa XV</w:t>
      </w:r>
      <w:r w:rsidDel="00000000" w:rsidR="00000000" w:rsidRPr="00000000">
        <w:rPr>
          <w:rtl w:val="0"/>
        </w:rPr>
        <w:t xml:space="preserve"> và Quyết định số 53/QĐ-TTg ngày 15/1/2024 về Chương trình công tác năm 2024 của Chính phủ, trong đó giao Bộ Y tế nghiên cứu, rà soát Luật ATTP và trình Chính phủ hồ sơ đề nghị xây dựng Luật An toàn thực phẩm sửa đổi, bổ sung vào tháng 12/2024. Thực hiện chỉ đạo của Chính phủ, Bộ Y tế cũng đã ban hành Kế hoạch số 409/KH-BYT xây dựng hồ sơ Dự án Luật An toàn thực phẩm sửa đổi, bổ sung. Các nội dung cần xem xét điều chỉnh như: (1) Quản lý đối với các sản phẩm thực phẩm (công bố sản phẩm, quảng cáo ghi nhãn sản phẩm, quy định về kiểm nghiệm, kiểm tra nhà nước về ATTP đối với thực phẩm nhập khẩu, quản lý các sản phẩm đặc biệt); (2) Quản lý đối với cơ sở sản xuất kinh doanh thực phẩm; (3) Phân công, phân cấp quản lý nhà nước về an toàn thực phẩm (bộ máy tổ chức và phân cấp cơ quan quản lý nhà nước về ATTP); (4) Thanh tra, kiểm tra ATTP (quản lý, giám sát, kiểm tra, xử lý vi phạm về an toàn thực phẩm trên môi trường internet, thương mại điện tử còn gặp nhiều khó khăn, nhất là việc truy xuất các giao dịch trực tuyến, truy xuất nguồn gốc thực phẩm); (5) Xử lý ngộ độc và sự cố thực phẩm (vấn đề về truy xuất nguồn gốc thực phẩm).</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 Quá trình thực hiện tổng kết</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Thực hiện Kết luận số 19-KL/TW ngày 14/10/2021 của Bộ Chính trị và Đề án định hướng Chương trình xây dựng pháp luật nhiệm kỳ Quốc hội khoá XV; Kế hoạch số 81/KH-UBTVQH ngày 5/11/2021 của Uỷ ban Thường vụ Quốc hội và Quyết định số 2114/QĐ-TTg ngày 16/12/2021 của Thủ tướng Chính phủ ban hành Kế hoạch thực hiện Kết luận số 19-KL/TW của Bộ Chính trị và Đề án định hướng Chương trình xây dựng pháp luật nhiệm kỳ Quốc hội khoá XV, Công văn số 529/VPCP-PL ngày 23/1/2024 của Văn phòng Chính phủ thông báo ý kiến của Phó Thủ tướng Chính phủ; Quyết định số 53/QĐ-TTg ngày 15/1/2024 của Thủ  tướng Chính phủ về ban hành Chương trình công tác năm 2024 của Chính phủ, Thủ tướng Chính phủ, theo đó, dự án Luật an toàn thực phẩm sửa đổi, bổ sung sẽ trình Chính phủ đề nghị xây dựng trong năm 2024 và dự kiến trình Quốc hội xem xét, thông qua khi đủ điều kiện. Theo đó, Bộ Y tế đã phối hợp với các Bộ, ngành và UBND các tỉnh, thành phố xây dựng báo cáo 12 năm tổng kết thực hiện Luật an toàn thực phẩm, cụ thể như sau:</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720"/>
        <w:jc w:val="both"/>
        <w:rPr>
          <w:rFonts w:ascii="Times New Roman" w:cs="Times New Roman" w:eastAsia="Times New Roman" w:hAnsi="Times New Roman"/>
          <w:b w:val="0"/>
          <w:bCs w:val="0"/>
          <w:i w:val="0"/>
          <w:iCs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highlight w:val="white"/>
          <w:u w:val="none"/>
          <w:vertAlign w:val="baseline"/>
          <w:rtl w:val="0"/>
        </w:rPr>
        <w:t xml:space="preserve">- Phối hợp với các Bộ, ngành có liên quan xây dựng đề cương báo cáo tổng kết.</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Ngày 22/8/2022 Bộ Y tế đã ban hành công văn số 4488/BYT-ATTP gửi các Bộ, ngành và 63 UBND các tỉnh, thành phố trưc thuộc TW đề nghị báo cáo tổng kết thực hiện Luật ATTP.</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Trên cơ sở Báo cáo số 1447/BC-BYT ngày 5/11/2024 báo cáo tổng kết việc thi hành Luật an toàn thực phẩm năm 2010, Bộ Y tế đang dự thảo báo cáo tổng kết thi hành Luật an toàn thực phẩm bổ sung năm 2025.</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72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II. KẾT QUẢ THỰC HIỆN</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 Công tác chỉ đạo, triển khai và tổ chức thi hành văn bản quy phạm pháp luật</w:t>
      </w:r>
    </w:p>
    <w:p w:rsidR="00000000" w:rsidDel="00000000" w:rsidP="00000000" w:rsidRDefault="00000000" w:rsidRPr="00000000" w14:paraId="00000025">
      <w:pPr>
        <w:spacing w:after="0" w:line="288" w:lineRule="auto"/>
        <w:ind w:right="0" w:firstLine="720"/>
        <w:rPr>
          <w:color w:val="000000"/>
        </w:rPr>
      </w:pPr>
      <w:r w:rsidDel="00000000" w:rsidR="00000000" w:rsidRPr="00000000">
        <w:rPr>
          <w:color w:val="000000"/>
          <w:rtl w:val="0"/>
        </w:rPr>
        <w:t xml:space="preserve">1.1. Số lượng, loại văn bản đã ban hành</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Sau khi Luật ATTP được Quốc hội ban hành năm 2010, có hiệu lực thi hành từ ngày 1/7/2011, Bộ Y tế, Bộ Công Thương, Bộ Nông nghiệp và PTNT đã xây dựng, trình ban hành hoặc ban hành theo thẩm quyền, gồm 01 Luật, 02 Chỉ thị của Thủ tướng, 17 Thông tư của Bộ Công Thương, 62 Thông tư của Bộ Y tế, 60 Thông tư của Bộ NN&amp;PTNT </w:t>
      </w:r>
      <w:r w:rsidDel="00000000" w:rsidR="00000000" w:rsidRPr="00000000">
        <w:rPr>
          <w:rFonts w:ascii="Times New Roman" w:cs="Times New Roman" w:eastAsia="Times New Roman" w:hAnsi="Times New Roman"/>
          <w:b w:val="0"/>
          <w:bCs w:val="0"/>
          <w:i w:val="1"/>
          <w:iCs w:val="1"/>
          <w:smallCaps w:val="0"/>
          <w:strike w:val="0"/>
          <w:color w:val="000000"/>
          <w:sz w:val="28"/>
          <w:szCs w:val="28"/>
          <w:u w:val="none"/>
          <w:shd w:fill="auto" w:val="clear"/>
          <w:vertAlign w:val="baseline"/>
          <w:rtl w:val="0"/>
        </w:rPr>
        <w:t xml:space="preserve">(chi tiết tại Phụ lục 1 kèm theo</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Ở các địa phương, tỉnh ủy, HĐND, UBND cấp tỉnh ban hành nhiều văn bản hướng dẫn, tổ chức thực hiện Luật cho phù hợp với thực tiễn sản xuất kinh doanh, tiêu dùng thực phẩm của địa phương. Việc ban hành và thực hiện Chương trình OCOP “mỗi xã một sản phẩm” đã thúc đẩy nâng cao chất lượng sản phẩm trong sản xuất, kinh doanh, tiêu dùng thực phẩm đặc sản của mỗi địa phương góp phần quảng bá văn hóa, thu hút du lịch; đưa quản lý ATTP vào chiều sâu, đi vào thực chất. </w:t>
      </w:r>
    </w:p>
    <w:p w:rsidR="00000000" w:rsidDel="00000000" w:rsidP="00000000" w:rsidRDefault="00000000" w:rsidRPr="00000000" w14:paraId="00000028">
      <w:pPr>
        <w:spacing w:after="0" w:line="288" w:lineRule="auto"/>
        <w:ind w:right="0" w:firstLine="720"/>
        <w:rPr>
          <w:color w:val="000000"/>
        </w:rPr>
      </w:pPr>
      <w:r w:rsidDel="00000000" w:rsidR="00000000" w:rsidRPr="00000000">
        <w:rPr>
          <w:color w:val="000000"/>
          <w:rtl w:val="0"/>
        </w:rPr>
        <w:t xml:space="preserve">- Cùng với các văn bản pháp luật theo hệ thống pháp luật về ATTP thì trong giai đoạn 2011-2023 cũng có nhiều văn bản pháp luật mới được ban hành, sửa đổi có liên quan đến ATTP theo pháp luật về Chất lượng sản phẩm, hàng hóa, Tiêu chuẩn, Quy chuẩn kỹ thuật, Thú y, Thủy sản, Kiểm dịch và Bảo vệ thực vật, Chăn nuôi, Đầu tư, Ngân sách nhà nước, Luật quảng cáo, Bộ Luật Hình sự, Luật thanh tra, Luật xử lý vi phạm hành chính đã tạo hành lang pháp lý thuận lợi cho công tác quản lý ATTP, đáp ứng yêu cầu hội nhập kinh tế quốc tế.                                          </w:t>
      </w:r>
    </w:p>
    <w:p w:rsidR="00000000" w:rsidDel="00000000" w:rsidP="00000000" w:rsidRDefault="00000000" w:rsidRPr="00000000" w14:paraId="00000029">
      <w:pPr>
        <w:spacing w:after="0" w:line="288" w:lineRule="auto"/>
        <w:ind w:right="0" w:firstLine="720"/>
        <w:rPr>
          <w:i w:val="1"/>
          <w:iCs w:val="1"/>
          <w:color w:val="000000"/>
        </w:rPr>
      </w:pPr>
      <w:r w:rsidDel="00000000" w:rsidR="00000000" w:rsidRPr="00000000">
        <w:rPr>
          <w:color w:val="000000"/>
          <w:rtl w:val="0"/>
        </w:rPr>
        <w:t xml:space="preserve">Đồng thời, các địa phương đã ban hành trên 1500 văn bản quản lý </w:t>
      </w:r>
      <w:r w:rsidDel="00000000" w:rsidR="00000000" w:rsidRPr="00000000">
        <w:rPr>
          <w:i w:val="1"/>
          <w:iCs w:val="1"/>
          <w:color w:val="000000"/>
          <w:rtl w:val="0"/>
        </w:rPr>
        <w:t xml:space="preserve">(chi tiết tại phụ lục 1b kèm theo).</w:t>
      </w:r>
    </w:p>
    <w:p w:rsidR="00000000" w:rsidDel="00000000" w:rsidP="00000000" w:rsidRDefault="00000000" w:rsidRPr="00000000" w14:paraId="0000002A">
      <w:pPr>
        <w:spacing w:after="0" w:line="288" w:lineRule="auto"/>
        <w:ind w:right="0" w:firstLine="720"/>
        <w:rPr>
          <w:color w:val="000000"/>
        </w:rPr>
      </w:pPr>
      <w:r w:rsidDel="00000000" w:rsidR="00000000" w:rsidRPr="00000000">
        <w:rPr>
          <w:b w:val="1"/>
          <w:bCs w:val="1"/>
          <w:i w:val="1"/>
          <w:iCs w:val="1"/>
          <w:color w:val="000000"/>
          <w:rtl w:val="0"/>
        </w:rPr>
        <w:t xml:space="preserve"> </w:t>
      </w:r>
      <w:r w:rsidDel="00000000" w:rsidR="00000000" w:rsidRPr="00000000">
        <w:rPr>
          <w:color w:val="000000"/>
          <w:rtl w:val="0"/>
        </w:rPr>
        <w:t xml:space="preserve">1.2. Đánh giá</w:t>
      </w:r>
    </w:p>
    <w:p w:rsidR="00000000" w:rsidDel="00000000" w:rsidP="00000000" w:rsidRDefault="00000000" w:rsidRPr="00000000" w14:paraId="0000002B">
      <w:pPr>
        <w:spacing w:after="0" w:line="288" w:lineRule="auto"/>
        <w:ind w:right="0" w:firstLine="720"/>
        <w:rPr>
          <w:color w:val="000000"/>
        </w:rPr>
      </w:pPr>
      <w:r w:rsidDel="00000000" w:rsidR="00000000" w:rsidRPr="00000000">
        <w:rPr>
          <w:i w:val="1"/>
          <w:iCs w:val="1"/>
          <w:color w:val="000000"/>
          <w:rtl w:val="0"/>
        </w:rPr>
        <w:t xml:space="preserve"> 1.2.1- Tính đầy đủ, đồng bộ, hội nhập quốc tế của các văn bản đã ban hành</w:t>
      </w:r>
      <w:r w:rsidDel="00000000" w:rsidR="00000000" w:rsidRPr="00000000">
        <w:rPr>
          <w:color w:val="000000"/>
          <w:rtl w:val="0"/>
        </w:rPr>
        <w:t xml:space="preserve">.  </w:t>
        <w:tab/>
      </w:r>
    </w:p>
    <w:p w:rsidR="00000000" w:rsidDel="00000000" w:rsidP="00000000" w:rsidRDefault="00000000" w:rsidRPr="00000000" w14:paraId="0000002C">
      <w:pPr>
        <w:spacing w:after="0" w:line="288" w:lineRule="auto"/>
        <w:ind w:right="0" w:firstLine="720"/>
        <w:rPr>
          <w:color w:val="000000"/>
        </w:rPr>
      </w:pPr>
      <w:r w:rsidDel="00000000" w:rsidR="00000000" w:rsidRPr="00000000">
        <w:rPr>
          <w:color w:val="000000"/>
          <w:rtl w:val="0"/>
        </w:rPr>
        <w:t xml:space="preserve">- Nhìn chung, văn bản chính sách pháp luật về ATTP thời gian qua được ban hành tương đối đầy đủ và kịp thời; nhiều văn bản hướng dẫn thi hành Luật ATTP đã được sửa đổi, bổ sung cho phù hợp với thực tế </w:t>
      </w:r>
      <w:r w:rsidDel="00000000" w:rsidR="00000000" w:rsidRPr="00000000">
        <w:rPr>
          <w:color w:val="000000"/>
          <w:vertAlign w:val="superscript"/>
        </w:rPr>
        <w:footnoteReference w:customMarkFollows="0" w:id="0"/>
      </w:r>
      <w:r w:rsidDel="00000000" w:rsidR="00000000" w:rsidRPr="00000000">
        <w:rPr>
          <w:color w:val="000000"/>
          <w:rtl w:val="0"/>
        </w:rPr>
        <w:t xml:space="preserve">; các văn bản hướng dẫn thi hành Luật ATTP giai đoạn 2011-2023 về cơ bản đã bám sát quy định của Luật, sát thực với tình hình thực tế của địa phương và hội nhập quốc tế; (theo hướng quản lý theo phương thức hậu kiểm thay vì tiền kiểm như trước đây). Việc ban hành các văn bản đảm bảo tính đồng bộ trong chỉ đạo và triển khai thực hiện từ cấp tỉnh đến cấp cơ sở. </w:t>
      </w:r>
    </w:p>
    <w:p w:rsidR="00000000" w:rsidDel="00000000" w:rsidP="00000000" w:rsidRDefault="00000000" w:rsidRPr="00000000" w14:paraId="0000002D">
      <w:pPr>
        <w:spacing w:after="0" w:line="288" w:lineRule="auto"/>
        <w:ind w:right="0" w:firstLine="720"/>
        <w:rPr>
          <w:color w:val="000000"/>
        </w:rPr>
      </w:pPr>
      <w:r w:rsidDel="00000000" w:rsidR="00000000" w:rsidRPr="00000000">
        <w:rPr>
          <w:color w:val="000000"/>
          <w:rtl w:val="0"/>
        </w:rPr>
        <w:t xml:space="preserve">- Hầu hết các lĩnh vực sản xuất, kinh doanh thực phẩm đều đã có quy định quản lý từ thực phẩm chức năng, phụ gia thực phẩm, thực phẩm tươi sống đến thức ăn đường phố, thực phẩm chiếu xạ, thực phẩm biến đổi gen...; các nội dung cần hướng dẫn trong Luật ATTP đều đã được cụ thể hóa trong Nghị định, Thông tư hướng dẫn.</w:t>
      </w:r>
    </w:p>
    <w:p w:rsidR="00000000" w:rsidDel="00000000" w:rsidP="00000000" w:rsidRDefault="00000000" w:rsidRPr="00000000" w14:paraId="0000002E">
      <w:pPr>
        <w:spacing w:after="0" w:line="288" w:lineRule="auto"/>
        <w:ind w:right="0" w:firstLine="720"/>
        <w:rPr>
          <w:color w:val="000000"/>
        </w:rPr>
      </w:pPr>
      <w:r w:rsidDel="00000000" w:rsidR="00000000" w:rsidRPr="00000000">
        <w:rPr>
          <w:color w:val="000000"/>
          <w:rtl w:val="0"/>
        </w:rPr>
        <w:t xml:space="preserve">- Quy định về phân công, phân cấp trách nhiệm quản lý nhà nước về ATTP được quy định rõ ràng, cụ thể hơn giai đoạn trước, những lĩnh vực giao thoa trong công tác quản lý ATTP được phân định rõ, bảo đảm nguyên tắc: một cơ sở sản xuất, kinh doanh chỉ chịu sự quản lý của một cơ quan quản lý nhà nước, tạo thuận lợi cho hoạt động sản xuất, kinh doanh của doanh nghiệp.</w:t>
      </w:r>
    </w:p>
    <w:p w:rsidR="00000000" w:rsidDel="00000000" w:rsidP="00000000" w:rsidRDefault="00000000" w:rsidRPr="00000000" w14:paraId="0000002F">
      <w:pPr>
        <w:spacing w:after="0" w:line="288" w:lineRule="auto"/>
        <w:ind w:right="0" w:firstLine="720"/>
        <w:rPr>
          <w:color w:val="000000"/>
        </w:rPr>
      </w:pPr>
      <w:r w:rsidDel="00000000" w:rsidR="00000000" w:rsidRPr="00000000">
        <w:rPr>
          <w:i w:val="1"/>
          <w:iCs w:val="1"/>
          <w:color w:val="000000"/>
          <w:rtl w:val="0"/>
        </w:rPr>
        <w:t xml:space="preserve">1.2.2- Tiến độ ban hành văn bản</w:t>
      </w:r>
      <w:r w:rsidDel="00000000" w:rsidR="00000000" w:rsidRPr="00000000">
        <w:rPr>
          <w:color w:val="000000"/>
          <w:rtl w:val="0"/>
        </w:rPr>
        <w:t xml:space="preserve">: Các văn bản hướng dẫn thi hành Luật ATTP cơ bản đảm bảo tiến độ thời gian. Tuy nhiên, vẫn còn một số hướng dẫn ban hành chậm làm ảnh hưởng đến quá trình thực thi pháp luật về ATTP tại địa phương, cụ thể như hướng dẫn các chỉ tiêu an toàn (vi sinh, hóa học) cho các sản phẩm, nhóm sản phẩm thực phẩm để thuận lợi trong việc tư vấn, hướng dẫn cơ sở thực phẩm thực hiện việc công bố hợp quy/ đăng ký bản công bố/tự công bố sản phẩm khi Quyết định số 46/2007/QĐ-BYT ngày 19/12/2007 của Bộ Y tế đã bãi bỏ gần như toàn bộ bởi Thông tư số 17/2023/TT-BYT ngày 25/9/2023 của Bộ Y tế về sửa đổi, bổ sung và bãi bỏ một số văn bản quy phạm pháp luật về an toàn thực phẩm do Bộ trưởng Bộ Y tế ban hành (Quyết định số 46/2007/QĐ-BYT chỉ còn duy nhất nội dung Phần 7 về Chất hỗ trợ chế biến). Các văn bản pháp luật Việt Nam còn chậm cập nhật sự thay đổi về quy định mới về ATTP trên thế giới như quy định về miễn giảm kiểm tra thực phẩm nhập khẩu; quản lý điều kiện bảo đảm ATTP… </w:t>
      </w:r>
    </w:p>
    <w:p w:rsidR="00000000" w:rsidDel="00000000" w:rsidP="00000000" w:rsidRDefault="00000000" w:rsidRPr="00000000" w14:paraId="00000030">
      <w:pPr>
        <w:spacing w:after="0" w:line="288" w:lineRule="auto"/>
        <w:ind w:right="0" w:firstLine="720"/>
        <w:rPr>
          <w:color w:val="000000"/>
        </w:rPr>
      </w:pPr>
      <w:r w:rsidDel="00000000" w:rsidR="00000000" w:rsidRPr="00000000">
        <w:rPr>
          <w:i w:val="1"/>
          <w:iCs w:val="1"/>
          <w:color w:val="000000"/>
          <w:rtl w:val="0"/>
        </w:rPr>
        <w:t xml:space="preserve">1.2.3- Về chất lượng văn bản, tính khả thi</w:t>
      </w:r>
      <w:r w:rsidDel="00000000" w:rsidR="00000000" w:rsidRPr="00000000">
        <w:rPr>
          <w:color w:val="000000"/>
          <w:rtl w:val="0"/>
        </w:rPr>
        <w:t xml:space="preserve">: </w:t>
      </w:r>
    </w:p>
    <w:p w:rsidR="00000000" w:rsidDel="00000000" w:rsidP="00000000" w:rsidRDefault="00000000" w:rsidRPr="00000000" w14:paraId="00000031">
      <w:pPr>
        <w:spacing w:after="0" w:line="288" w:lineRule="auto"/>
        <w:ind w:right="0" w:firstLine="720"/>
        <w:rPr>
          <w:color w:val="000000"/>
        </w:rPr>
      </w:pPr>
      <w:r w:rsidDel="00000000" w:rsidR="00000000" w:rsidRPr="00000000">
        <w:rPr>
          <w:color w:val="000000"/>
          <w:rtl w:val="0"/>
        </w:rPr>
        <w:t xml:space="preserve">Các văn bản ban hành đúng thẩm quyền, bám sát yêu cầu về quản lý nhà nước về ATTP, bảo đảm tính khả thi đã tạo hành lang pháp lý toàn diện và tương đối đầy đủ phục vụ công tác quản lý ATTP phù hợp với thực tiễn tình hình tại địa phương; đảm bảo tính pháp lý và phù hợp với các quy định pháp luật của Nhà nước về bảo đảm an toàn thực phẩm; đảm bảo tính khả thi trong thực hiện và phù hợp với thực tiễn tình hình tại địa phương. Hầu hết các văn bản đã ban hành tương đối phù hợp với tình hình và sát với thực tế của địa phương, tạo điều kiện tạo điều kiện  thuận lợi cho sản xuất kinh doanh thực phẩm trên địa bàn.</w:t>
      </w:r>
    </w:p>
    <w:p w:rsidR="00000000" w:rsidDel="00000000" w:rsidP="00000000" w:rsidRDefault="00000000" w:rsidRPr="00000000" w14:paraId="00000032">
      <w:pPr>
        <w:spacing w:after="0" w:line="288" w:lineRule="auto"/>
        <w:ind w:right="0" w:firstLine="720"/>
        <w:rPr>
          <w:i w:val="1"/>
          <w:iCs w:val="1"/>
          <w:color w:val="000000"/>
        </w:rPr>
      </w:pPr>
      <w:r w:rsidDel="00000000" w:rsidR="00000000" w:rsidRPr="00000000">
        <w:rPr>
          <w:i w:val="1"/>
          <w:iCs w:val="1"/>
          <w:color w:val="000000"/>
          <w:rtl w:val="0"/>
        </w:rPr>
        <w:t xml:space="preserve">1.2.4-Về một số tồn tại, hạn chế: </w:t>
      </w:r>
    </w:p>
    <w:p w:rsidR="00000000" w:rsidDel="00000000" w:rsidP="00000000" w:rsidRDefault="00000000" w:rsidRPr="00000000" w14:paraId="00000033">
      <w:pPr>
        <w:spacing w:after="0" w:line="288" w:lineRule="auto"/>
        <w:ind w:right="0" w:firstLine="720"/>
        <w:rPr>
          <w:color w:val="000000"/>
        </w:rPr>
      </w:pPr>
      <w:r w:rsidDel="00000000" w:rsidR="00000000" w:rsidRPr="00000000">
        <w:rPr>
          <w:i w:val="1"/>
          <w:iCs w:val="1"/>
          <w:color w:val="000000"/>
          <w:rtl w:val="0"/>
        </w:rPr>
        <w:t xml:space="preserve">- </w:t>
      </w:r>
      <w:r w:rsidDel="00000000" w:rsidR="00000000" w:rsidRPr="00000000">
        <w:rPr>
          <w:color w:val="000000"/>
          <w:rtl w:val="0"/>
        </w:rPr>
        <w:t xml:space="preserve">Hệ thống văn bản về quản lý chất lượng, ATTP tương đối đầy đủ nhưng số lượng văn bản còn nhiều gây khó khăn khi tra cứu, áp dụng phục vụ công tác quản lý ATTP của cơ quan quản lý và việc sản xuất, kinh doanh thực phẩm của cơ sở. Nội dung các văn bản hướng dẫn thi hành Luật ATTP tập trung nhiều vào các quy định về quản lý và kỹ thuật mà ít đề cập đến các quy định về nguồn lực để thực hiện các nhiệm vụ, mục tiêu ATTP. </w:t>
      </w:r>
    </w:p>
    <w:p w:rsidR="00000000" w:rsidDel="00000000" w:rsidP="00000000" w:rsidRDefault="00000000" w:rsidRPr="00000000" w14:paraId="00000034">
      <w:pPr>
        <w:spacing w:after="0" w:line="288" w:lineRule="auto"/>
        <w:ind w:right="0" w:firstLine="720"/>
        <w:rPr>
          <w:color w:val="000000"/>
        </w:rPr>
      </w:pPr>
      <w:r w:rsidDel="00000000" w:rsidR="00000000" w:rsidRPr="00000000">
        <w:rPr>
          <w:rFonts w:ascii="Times New Roman" w:cs="Times New Roman" w:eastAsia="Times New Roman" w:hAnsi="Times New Roman"/>
          <w:color w:val="000000"/>
          <w:rtl w:val="0"/>
        </w:rPr>
        <w:t xml:space="preserve">- Một số quy định và cấp chứng nhận hợp quy về công bố hợp quy đối với sản phẩm thực phẩm chưa phù hợp với thực tiễn (giai đoạn 2011-2017) vì số lượng sản phẩm thực phẩm nhiều nhưng số lượng Quy chuẩn kỹ thuật quốc gia còn ít; điều kiện sản xuất, kinh doanh chưa sát đối với hộ sản xuất nhỏ lẻ (tuy sản xuất nhỏ lẻ nhưng cung cấp một khối lượng thực phẩm rất lớn cho nhu cầu của xã hội nếu không chú ý quản lý đối tượng này sẽ dẫn đến nguy cơ ngộ độc thực phẩm và các bệnh truyền qua thực phẩm rất lớn).</w:t>
      </w:r>
      <w:r w:rsidDel="00000000" w:rsidR="00000000" w:rsidRPr="00000000">
        <w:rPr>
          <w:rtl w:val="0"/>
        </w:rPr>
      </w:r>
    </w:p>
    <w:p w:rsidR="00000000" w:rsidDel="00000000" w:rsidP="00000000" w:rsidRDefault="00000000" w:rsidRPr="00000000" w14:paraId="00000035">
      <w:pPr>
        <w:spacing w:after="0" w:line="288" w:lineRule="auto"/>
        <w:ind w:right="0" w:firstLine="720"/>
        <w:rPr>
          <w:color w:val="000000"/>
        </w:rPr>
      </w:pPr>
      <w:r w:rsidDel="00000000" w:rsidR="00000000" w:rsidRPr="00000000">
        <w:rPr>
          <w:color w:val="000000"/>
          <w:rtl w:val="0"/>
        </w:rPr>
        <w:t xml:space="preserve">- Còn thiếu quy định về quản lý như: quy định về chỉ tiêu ATTP đối với thực phẩm có nguồn gốc thực vật, chưa đồng bộ để phù hợp với tình hình thực tế hiện nay </w:t>
      </w:r>
      <w:r w:rsidDel="00000000" w:rsidR="00000000" w:rsidRPr="00000000">
        <w:rPr>
          <w:color w:val="000000"/>
          <w:vertAlign w:val="superscript"/>
        </w:rPr>
        <w:footnoteReference w:customMarkFollows="0" w:id="1"/>
      </w:r>
      <w:r w:rsidDel="00000000" w:rsidR="00000000" w:rsidRPr="00000000">
        <w:rPr>
          <w:color w:val="000000"/>
          <w:rtl w:val="0"/>
        </w:rPr>
        <w:t xml:space="preserve">, quy định về phân cấp trong điều tra ngộ độc thực phẩm,  quy định về thu hồi Giấy tiếp nhận bản công bố hợp quy/ đăng ký bản công bố sản phẩm, chưa ban hành quy chuẩn kỹ thuật địa phương về chất lượng nước sạch sử dụng cho mục đích sinh hoạt, thiếu văn bản quy định về đảm bảo nguồn lực để thực hiện các mục tiêu, chỉ tiêu về ATTP; thiếu tiêu chuẩn, quy chuẩn kỹ thuật đối với các sản phẩm truyền thống của địa phương như tinh bột nghệ, dụng cụ ăn uống bằng tre và mo cau, men rượu... </w:t>
      </w:r>
    </w:p>
    <w:p w:rsidR="00000000" w:rsidDel="00000000" w:rsidP="00000000" w:rsidRDefault="00000000" w:rsidRPr="00000000" w14:paraId="00000036">
      <w:pPr>
        <w:spacing w:after="0" w:line="288" w:lineRule="auto"/>
        <w:ind w:right="0" w:firstLine="720"/>
        <w:rPr>
          <w:color w:val="000000"/>
        </w:rPr>
      </w:pPr>
      <w:r w:rsidDel="00000000" w:rsidR="00000000" w:rsidRPr="00000000">
        <w:rPr>
          <w:color w:val="000000"/>
          <w:rtl w:val="0"/>
        </w:rPr>
        <w:t xml:space="preserve">- Do lĩnh vực ATTP rộng, liên quan đến nhiều quy định của nhiều pháp luật khác nhau nên một số quy định  hướng dẫn Luật ATTP còn chưa đồng bộ. Ví dụ: quy định việc quản lý về ATTP đối với cơ sở sản xuất, kinh doanh thực phẩm không thuộc diện phải cấp giấy chứng nhận cơ sở đủ điều kiện ATTP của 03 ngành chưa có sự thống nhất </w:t>
      </w:r>
      <w:r w:rsidDel="00000000" w:rsidR="00000000" w:rsidRPr="00000000">
        <w:rPr>
          <w:color w:val="000000"/>
          <w:vertAlign w:val="superscript"/>
        </w:rPr>
        <w:footnoteReference w:customMarkFollows="0" w:id="2"/>
      </w:r>
      <w:r w:rsidDel="00000000" w:rsidR="00000000" w:rsidRPr="00000000">
        <w:rPr>
          <w:color w:val="000000"/>
          <w:rtl w:val="0"/>
        </w:rPr>
        <w:t xml:space="preserve">; chưa thống nhất trong công tác quản lý nhà nước về ATTP đối với loại hình kinh doanh dịch vụ ăn uống (cụ thể là loại hình nhà hàng trong khách sạn, bếp ăn tập thể không có đăng ký ngành nghề kinh doanh thực phẩm); chưa thống nhất trong công tác quản lý nhà nước về ATTP đối với loại hình chợ...</w:t>
      </w:r>
    </w:p>
    <w:p w:rsidR="00000000" w:rsidDel="00000000" w:rsidP="00000000" w:rsidRDefault="00000000" w:rsidRPr="00000000" w14:paraId="00000037">
      <w:pPr>
        <w:spacing w:after="0" w:line="288" w:lineRule="auto"/>
        <w:ind w:right="0" w:firstLine="720"/>
        <w:rPr>
          <w:color w:val="000000"/>
        </w:rPr>
      </w:pPr>
      <w:r w:rsidDel="00000000" w:rsidR="00000000" w:rsidRPr="00000000">
        <w:rPr>
          <w:color w:val="000000"/>
          <w:rtl w:val="0"/>
        </w:rPr>
        <w:t xml:space="preserve"> - Một số khái niệm còn thiếu như sản xuất, kinh doanh thực phẩm nhỏ lẻ, thực phẩm đã qua chế biến bao gói sẵn; chưa thống nhất giữa các luật như khái niệm “sản xuất thực phẩm” và “kinh doanh thực phẩm” chưa thống nhất giữa Luật Doanh nghiệp năm 2020 và Luật ATTP; khái niệm “cấm sử dụng”, “danh mục được phép sử dụng”, “chưa được phép sử dụng”, “chưa được phép lưu hành tại Việt Nam”...chưa được thống nhất và giải thích rõ ràng trong các tiêu chuẩn và quy chuẩn để thống nhất trong quá trình triển khai thực hiện Luật ATTP.</w:t>
      </w:r>
    </w:p>
    <w:p w:rsidR="00000000" w:rsidDel="00000000" w:rsidP="00000000" w:rsidRDefault="00000000" w:rsidRPr="00000000" w14:paraId="00000038">
      <w:pPr>
        <w:spacing w:after="0" w:line="288" w:lineRule="auto"/>
        <w:ind w:right="0" w:firstLine="720"/>
        <w:rPr>
          <w:color w:val="ff0000"/>
        </w:rPr>
      </w:pPr>
      <w:r w:rsidDel="00000000" w:rsidR="00000000" w:rsidRPr="00000000">
        <w:rPr>
          <w:color w:val="000000"/>
          <w:rtl w:val="0"/>
        </w:rPr>
        <w:t xml:space="preserve">- Một số quy định còn chưa đồng bộ, khó triển khai</w:t>
      </w:r>
      <w:r w:rsidDel="00000000" w:rsidR="00000000" w:rsidRPr="00000000">
        <w:rPr>
          <w:i w:val="1"/>
          <w:iCs w:val="1"/>
          <w:color w:val="000000"/>
          <w:rtl w:val="0"/>
        </w:rPr>
        <w:t xml:space="preserve">.</w:t>
      </w:r>
      <w:r w:rsidDel="00000000" w:rsidR="00000000" w:rsidRPr="00000000">
        <w:rPr>
          <w:color w:val="000000"/>
          <w:rtl w:val="0"/>
        </w:rPr>
        <w:t xml:space="preserve"> Cụ thể: tại điểm a, khoản 1 Điều 36 Luật ATTP, quy định hồ sơ, trình tự, thủ tục cấp Giấy chứng nhận cơ sở đủ điều kiện ATTP trong đó quy định hồ sơ cấp có “Giấy xác nhận đã được tập huấn kiến thức về ATTP của chủ cơ sở và của người trực tiếp sản xuất, kinh doanh thực phẩm theo quy định của Bộ trưởng Bộ quản lý ngành”, khoản 1 Điều 10 Nghị định số 17/2020/NĐ-CP ngày 5/2/2020 </w:t>
      </w:r>
      <w:r w:rsidDel="00000000" w:rsidR="00000000" w:rsidRPr="00000000">
        <w:rPr>
          <w:rFonts w:ascii="Merriweather" w:cs="Merriweather" w:eastAsia="Merriweather" w:hAnsi="Merriweather"/>
          <w:color w:val="000000"/>
          <w:rtl w:val="0"/>
        </w:rPr>
        <w:t xml:space="preserve">sửa đổi, bổ sung một số điều của các Nghị định liên quan đến điều kiện đầu tư kinh doanh thuộc lĩnh vực quản lý nhà nước của Bộ Công Thương</w:t>
      </w:r>
      <w:r w:rsidDel="00000000" w:rsidR="00000000" w:rsidRPr="00000000">
        <w:rPr>
          <w:color w:val="000000"/>
          <w:rtl w:val="0"/>
        </w:rPr>
        <w:t xml:space="preserve"> quy định “Người trực tiếp sản xuất phải được tập huấn kiến thức ATTP và được chủ cơ sở xác nhận”. Tuy nhiên, các văn bản hướng dẫn Luật ATTP chưa quy định rõ thẩm quyền, trách nhiệm thuộc cơ quan nào thực hiện tập huấn kiến thức ATTP. Việc giao cho các doanh nghiệp, cá nhân tự tổ chức tập huấn không đảm bảo tính khách quan và tính hiệu quả trong thi hành pháp luật. Điều 37 Luật An toàn thực phẩm năm 2010 quy định giấy chứng nhận cơ sở đủ điều kiện an toàn thực phẩm có hiệu lực trong thời gian 03 năm; trước 06 tháng tính đến ngày giấy chứng nhận cơ sở đủ điều kiện ATTP hết hạn, tổ chức, cá nhân sản xuất, kinh doanh thực phẩm phải nộp hồ sơ xin cấp lại...;như vậy, thời gian làm hồ sơ để cấp lại giấy chứng nhận cơ sở đủ điều kiện ATTP trước ngày hết hạn là quá dài, gây khó khăn cho các tổ chức, cá nhân kinh doanh thực phẩm</w:t>
      </w:r>
      <w:r w:rsidDel="00000000" w:rsidR="00000000" w:rsidRPr="00000000">
        <w:rPr>
          <w:i w:val="1"/>
          <w:iCs w:val="1"/>
          <w:color w:val="000000"/>
          <w:rtl w:val="0"/>
        </w:rPr>
        <w:t xml:space="preserve"> </w:t>
      </w:r>
      <w:r w:rsidDel="00000000" w:rsidR="00000000" w:rsidRPr="00000000">
        <w:rPr>
          <w:rtl w:val="0"/>
        </w:rPr>
      </w:r>
    </w:p>
    <w:p w:rsidR="00000000" w:rsidDel="00000000" w:rsidP="00000000" w:rsidRDefault="00000000" w:rsidRPr="00000000" w14:paraId="00000039">
      <w:pPr>
        <w:spacing w:after="0" w:line="288" w:lineRule="auto"/>
        <w:ind w:right="0" w:firstLine="720"/>
        <w:rPr>
          <w:color w:val="000000"/>
        </w:rPr>
      </w:pPr>
      <w:r w:rsidDel="00000000" w:rsidR="00000000" w:rsidRPr="00000000">
        <w:rPr>
          <w:color w:val="000000"/>
          <w:rtl w:val="0"/>
        </w:rPr>
        <w:t xml:space="preserve">1.3. Công tác chỉ đạo điều hành, tổ chức thực hiện Luật ATTP của Chính phủ, bộ ngành, Ủy ban nhân dân các cấp</w:t>
      </w:r>
    </w:p>
    <w:p w:rsidR="00000000" w:rsidDel="00000000" w:rsidP="00000000" w:rsidRDefault="00000000" w:rsidRPr="00000000" w14:paraId="0000003A">
      <w:pPr>
        <w:spacing w:after="0" w:line="288" w:lineRule="auto"/>
        <w:ind w:right="0" w:firstLine="720"/>
        <w:rPr>
          <w:color w:val="000000"/>
        </w:rPr>
      </w:pPr>
      <w:bookmarkStart w:colFirst="0" w:colLast="0" w:name="_heading=h.9wu30d38oy0y" w:id="2"/>
      <w:bookmarkEnd w:id="2"/>
      <w:r w:rsidDel="00000000" w:rsidR="00000000" w:rsidRPr="00000000">
        <w:rPr>
          <w:color w:val="000000"/>
          <w:rtl w:val="0"/>
        </w:rPr>
        <w:t xml:space="preserve">1.3.1- Kết quả đạt được</w:t>
      </w:r>
    </w:p>
    <w:p w:rsidR="00000000" w:rsidDel="00000000" w:rsidP="00000000" w:rsidRDefault="00000000" w:rsidRPr="00000000" w14:paraId="0000003B">
      <w:pPr>
        <w:spacing w:after="0" w:line="288" w:lineRule="auto"/>
        <w:ind w:right="0" w:firstLine="720"/>
        <w:rPr>
          <w:color w:val="000000"/>
        </w:rPr>
      </w:pPr>
      <w:r w:rsidDel="00000000" w:rsidR="00000000" w:rsidRPr="00000000">
        <w:rPr>
          <w:color w:val="000000"/>
          <w:rtl w:val="0"/>
        </w:rPr>
        <w:t xml:space="preserve">- Giai đoạn 2011-2023 đánh dấu sự chỉ đạo, điều hành quyết liệt, có trọng tâm, trọng điểm của Chính phủ, Thủ tướng Chính phủ đối với công tác bảo đảm ATTP. Chính phủ, Thủ tướng Chính phủ, các bộ, UBND các cấp theo chức năng nhiệm vụ được giao đã khẩn trương ban hành các văn bản chỉ đạo điều hành, đôn đốc, hướng dẫn các cơ quan chức năng thực hiện. Nhiều văn bản mang tính chiến lược đã được ban hành để chỉ đạo các bộ, ngành và địa phương triển khai đồng bộ các giải pháp bảo đảm ATTP</w:t>
      </w:r>
      <w:r w:rsidDel="00000000" w:rsidR="00000000" w:rsidRPr="00000000">
        <w:rPr>
          <w:color w:val="000000"/>
          <w:vertAlign w:val="superscript"/>
        </w:rPr>
        <w:footnoteReference w:customMarkFollows="0" w:id="3"/>
      </w:r>
      <w:r w:rsidDel="00000000" w:rsidR="00000000" w:rsidRPr="00000000">
        <w:rPr>
          <w:color w:val="000000"/>
          <w:rtl w:val="0"/>
        </w:rPr>
        <w:t xml:space="preserve">. </w:t>
      </w:r>
    </w:p>
    <w:p w:rsidR="00000000" w:rsidDel="00000000" w:rsidP="00000000" w:rsidRDefault="00000000" w:rsidRPr="00000000" w14:paraId="0000003C">
      <w:pPr>
        <w:spacing w:after="0" w:line="288" w:lineRule="auto"/>
        <w:ind w:right="0" w:firstLine="720"/>
        <w:rPr>
          <w:color w:val="000000"/>
        </w:rPr>
      </w:pPr>
      <w:r w:rsidDel="00000000" w:rsidR="00000000" w:rsidRPr="00000000">
        <w:rPr>
          <w:color w:val="000000"/>
          <w:rtl w:val="0"/>
        </w:rPr>
        <w:t xml:space="preserve">- Thủ tướng Chính phủ thường xuyên chỉ đạo trực tiếp qua các buổi họp Ban chỉ đạo (BCĐ) liên ngành, giao ban trực tuyến với các địa phương về công tác ATTP hoặc trực tiếp thị sát, kiểm tra tình hình ATTP tại một số điểm nóng, qua đó đã giải quyết dứt điểm các vụ việc nóng như: gà nhập lậu, sử dụng chất cấm trong chăn nuôi (Salbutamol, vàng ô…) hay cá chết hàng loạt ở miền Trung do sự cố môi trường biển, các thông tin không chính xác liên quan đến nước mắm… Hoạt động của các BCĐ liên ngành đã được tăng cường cả ở Trung ương và địa phương. Nội dung hoạt động có nhiều sự đổi mới, tập trung vào thanh tra, kiểm tra liên ngành, xử lý sự cố ATTP, giải quyết các vướng mắc trong phân công, phân cấp quản lý ATTP</w:t>
      </w:r>
      <w:r w:rsidDel="00000000" w:rsidR="00000000" w:rsidRPr="00000000">
        <w:rPr>
          <w:color w:val="000000"/>
          <w:vertAlign w:val="superscript"/>
        </w:rPr>
        <w:footnoteReference w:customMarkFollows="0" w:id="4"/>
      </w:r>
      <w:r w:rsidDel="00000000" w:rsidR="00000000" w:rsidRPr="00000000">
        <w:rPr>
          <w:color w:val="000000"/>
          <w:rtl w:val="0"/>
        </w:rPr>
        <w:t xml:space="preserve">. </w:t>
      </w:r>
    </w:p>
    <w:p w:rsidR="00000000" w:rsidDel="00000000" w:rsidP="00000000" w:rsidRDefault="00000000" w:rsidRPr="00000000" w14:paraId="0000003D">
      <w:pPr>
        <w:spacing w:after="0" w:line="288" w:lineRule="auto"/>
        <w:ind w:right="0" w:firstLine="720"/>
        <w:rPr>
          <w:color w:val="000000"/>
        </w:rPr>
      </w:pPr>
      <w:r w:rsidDel="00000000" w:rsidR="00000000" w:rsidRPr="00000000">
        <w:rPr>
          <w:color w:val="000000"/>
          <w:rtl w:val="0"/>
        </w:rPr>
        <w:t xml:space="preserve">- Đoàn thanh tra liên ngành đã có sự đổi mới theo hướng tăng cường thanh tra đột xuất, áp dụng thí điểm thanh tra chuyên ngành ATTP tuyến huyện, xã</w:t>
      </w:r>
      <w:r w:rsidDel="00000000" w:rsidR="00000000" w:rsidRPr="00000000">
        <w:rPr>
          <w:color w:val="000000"/>
          <w:vertAlign w:val="superscript"/>
        </w:rPr>
        <w:footnoteReference w:customMarkFollows="0" w:id="5"/>
      </w:r>
      <w:r w:rsidDel="00000000" w:rsidR="00000000" w:rsidRPr="00000000">
        <w:rPr>
          <w:color w:val="000000"/>
          <w:rtl w:val="0"/>
        </w:rPr>
        <w:t xml:space="preserve">. Nhiều vấn đề vướng mắc trong quản lý ATTP đã được tháo gỡ, nhiều vụ vi phạm pháp luật về ATTP bị phát hiện, bắt giữ kịp thời</w:t>
      </w:r>
      <w:r w:rsidDel="00000000" w:rsidR="00000000" w:rsidRPr="00000000">
        <w:rPr>
          <w:color w:val="000000"/>
          <w:vertAlign w:val="superscript"/>
        </w:rPr>
        <w:footnoteReference w:customMarkFollows="0" w:id="6"/>
      </w:r>
      <w:r w:rsidDel="00000000" w:rsidR="00000000" w:rsidRPr="00000000">
        <w:rPr>
          <w:color w:val="000000"/>
          <w:rtl w:val="0"/>
        </w:rPr>
        <w:t xml:space="preserve">. Chính phủ đã phê duyệt Quyết định số 38/2015/QĐ-TTg thí điểm triển khai thanh tra chuyên ngành ATTP tại quận, huyện, thị xã và phường, xã, thị trấn của Tp. Hà Nội và Tp. Hồ Chí Minh và Quyết định số 47/2018/QĐ-TTg của Thủ tướng Chính phủ thí điểm triển khai thanh tra chuyên ngành an toàn thực phẩm tại huyện, quận, thị xã, thành phố thuộc tỉnh và xã, phường, thị trấn thuộc huyện, quận, thị xã, thành phố của 09 tỉnh, thành phố trực thuộc trung ương: Hà Nội, Thành phố Hồ Chí Minh, Hải Phòng, Đà Nẵng, Cần Thơ, Thanh Hóa, Hà Tĩnh, Đồng Nai, Gia Lai bước đầu đã thành công. </w:t>
      </w:r>
    </w:p>
    <w:p w:rsidR="00000000" w:rsidDel="00000000" w:rsidP="00000000" w:rsidRDefault="00000000" w:rsidRPr="00000000" w14:paraId="0000003E">
      <w:pPr>
        <w:spacing w:after="0" w:line="288" w:lineRule="auto"/>
        <w:ind w:right="0" w:firstLine="720"/>
        <w:rPr>
          <w:color w:val="000000"/>
        </w:rPr>
      </w:pPr>
      <w:r w:rsidDel="00000000" w:rsidR="00000000" w:rsidRPr="00000000">
        <w:rPr>
          <w:color w:val="000000"/>
          <w:rtl w:val="0"/>
        </w:rPr>
        <w:t xml:space="preserve">- Thực hiện Chỉ thị số 17/CT-TTg ngày 13/4/2020 của Thủ tướng Chính phủ về tăng cường trách nhiệm quản lý nhà nước về an toàn thực phẩm trong tình hình mới, các tỉnh đã tăng cường chỉ đạo công tác quản lý ATTP; chỉ đạo quyết liệt việc kiện toàn BCĐ liên ngành về ATTP các cấp với Chủ tịch UBND làm Trưởng ban nhằm nhấn mạnh vai trò và quy định trách nhiệm của người đứng đầu địa phương. Do vậy, công tác chỉ đạo, điều hành ATTP ở địa phương đã chuyển biến rõ rệt; trách nhiệm của các Bộ, ngành, cấp chính quyền đối với công tác ATTP được làm rõ, đề cao. Đến nay 52 tỉnh/thành phố có Chủ tịch UBND tỉnh trực tiếp làm Trưởng Ban chỉ đạo liên ngành về ATTP. </w:t>
      </w:r>
    </w:p>
    <w:p w:rsidR="00000000" w:rsidDel="00000000" w:rsidP="00000000" w:rsidRDefault="00000000" w:rsidRPr="00000000" w14:paraId="0000003F">
      <w:pPr>
        <w:spacing w:after="0" w:line="288" w:lineRule="auto"/>
        <w:ind w:right="0" w:firstLine="720"/>
        <w:rPr>
          <w:color w:val="000000"/>
        </w:rPr>
      </w:pPr>
      <w:r w:rsidDel="00000000" w:rsidR="00000000" w:rsidRPr="00000000">
        <w:rPr>
          <w:color w:val="000000"/>
          <w:rtl w:val="0"/>
        </w:rPr>
        <w:t xml:space="preserve">- Các Bộ Y tế, Nông nghiệp và Phát triển nông thôn, Công Thương trong phạm vi quyền hạn của mình đã trình Chính phủ, Thủ tướng Chính phủ hoặc ban hành các văn bản chỉ đạo thực hiện Chiến lược quốc gia ATTP giai đoạn 2011-2020 và tầm nhìn 2030, </w:t>
      </w:r>
      <w:r w:rsidDel="00000000" w:rsidR="00000000" w:rsidRPr="00000000">
        <w:rPr>
          <w:color w:val="000000"/>
          <w:highlight w:val="white"/>
          <w:rtl w:val="0"/>
        </w:rPr>
        <w:t xml:space="preserve">Chiến lược phát triển thủy sản Việt Nam 2011- 2020</w:t>
      </w:r>
      <w:r w:rsidDel="00000000" w:rsidR="00000000" w:rsidRPr="00000000">
        <w:rPr>
          <w:color w:val="000000"/>
          <w:rtl w:val="0"/>
        </w:rPr>
        <w:t xml:space="preserve">;</w:t>
      </w:r>
      <w:r w:rsidDel="00000000" w:rsidR="00000000" w:rsidRPr="00000000">
        <w:rPr>
          <w:rFonts w:ascii="Arial" w:cs="Arial" w:eastAsia="Arial" w:hAnsi="Arial"/>
          <w:b w:val="0"/>
          <w:bCs w:val="0"/>
          <w:i w:val="1"/>
          <w:iCs w:val="1"/>
          <w:color w:val="000000"/>
          <w:sz w:val="28"/>
          <w:szCs w:val="28"/>
          <w:highlight w:val="white"/>
          <w:rtl w:val="0"/>
        </w:rPr>
        <w:t xml:space="preserve"> </w:t>
      </w:r>
      <w:r w:rsidDel="00000000" w:rsidR="00000000" w:rsidRPr="00000000">
        <w:rPr>
          <w:rFonts w:ascii="Cambria" w:cs="Cambria" w:eastAsia="Cambria" w:hAnsi="Cambria"/>
          <w:b w:val="1"/>
          <w:bCs w:val="1"/>
          <w:color w:val="000000"/>
          <w:sz w:val="28"/>
          <w:szCs w:val="28"/>
          <w:highlight w:val="white"/>
          <w:rtl w:val="0"/>
        </w:rPr>
        <w:t xml:space="preserve">C</w:t>
      </w:r>
      <w:r w:rsidDel="00000000" w:rsidR="00000000" w:rsidRPr="00000000">
        <w:rPr>
          <w:i w:val="0"/>
          <w:iCs w:val="0"/>
          <w:color w:val="000000"/>
          <w:highlight w:val="white"/>
          <w:rtl w:val="0"/>
        </w:rPr>
        <w:t xml:space="preserve">hiến lược phát triển chăn nuôi</w:t>
      </w:r>
      <w:r w:rsidDel="00000000" w:rsidR="00000000" w:rsidRPr="00000000">
        <w:rPr>
          <w:color w:val="000000"/>
          <w:highlight w:val="white"/>
          <w:rtl w:val="0"/>
        </w:rPr>
        <w:t xml:space="preserve"> giai đoạn 2011 - 2020, tầm nhìn 2045.</w:t>
      </w:r>
      <w:r w:rsidDel="00000000" w:rsidR="00000000" w:rsidRPr="00000000">
        <w:rPr>
          <w:color w:val="000000"/>
          <w:rtl w:val="0"/>
        </w:rPr>
        <w:t xml:space="preserve"> Trên cơ sở chiến lược, các bộ đã xây dựng và ban hành các đề án như: Đề án đẩy mạnh hoạt động truyền thông về ATTP giai đoạn đến 2015, Đề án nâng cao năng lực thanh tra chuyên ngành ATTP, Đề án đào tạo nguồn nhân lực bảo đảm ATTP, Đề án quy hoạch tổng thể ngành nông nghiệp cả nước đến năm 2030; phát triển các chuỗi cung ứng nông sản thực phẩm an toàn; Đề án “Tăng cường năng lực quản lý chất lượng ATTP nông lâm thủy sản giai đoạn 2017-2020, định hướng đến năm 2030”...trên cơ sở đó, cơ cấu lại các ngành sản xuất nông, lâm, ngư nghiệp theo hướng phát huy tiềm năng, lợi thế và đặc điểm, điều kiện phát triển kinh tế - xã hội của địa phương và gắn với sản xuất hàng hoá, xuất khẩu; các văn bản quy phạm pháp luật để thực hiện quản lý trong phạm vi nhiệm vụ quyền hạn của mình.</w:t>
      </w:r>
    </w:p>
    <w:p w:rsidR="00000000" w:rsidDel="00000000" w:rsidP="00000000" w:rsidRDefault="00000000" w:rsidRPr="00000000" w14:paraId="00000040">
      <w:pPr>
        <w:spacing w:after="0" w:line="288" w:lineRule="auto"/>
        <w:ind w:right="0" w:firstLine="720"/>
        <w:rPr>
          <w:color w:val="000000"/>
        </w:rPr>
      </w:pPr>
      <w:r w:rsidDel="00000000" w:rsidR="00000000" w:rsidRPr="00000000">
        <w:rPr>
          <w:color w:val="000000"/>
          <w:rtl w:val="0"/>
        </w:rPr>
        <w:t xml:space="preserve">- Đối với ngành nông nghiệp, được phân công quản lý ATTP đối với 19/33 nhóm ngành hàng về ATTP, Bộ đã tập trung cho công tác xây dựng thể chế; cải cách hành chính mà trọng tâm là cắt giảm thủ tục hành chính, kiểm tra chuyên ngành, cải thiện môi trường đầu tư kinh doanh. Hàng năm, đã ban hành các chỉ thị, công điện, văn bản chỉ đạo về tăng cường quản lý chất lượng vật tư nông nghiệp, tăng cường kiểm tra, thanh tra ATTP, kiểm soát việc lạm dụng hóa chất, kháng sinh trong sản xuất, kinh doanh nông lâm thủy sản; đồng thời, ban hành kế hoạch hành động năm cao điểm vệ sinh ATTP trong lĩnh vực nông nghiệp; tập trung nguồn lực triển khai </w:t>
      </w:r>
      <w:r w:rsidDel="00000000" w:rsidR="00000000" w:rsidRPr="00000000">
        <w:rPr>
          <w:b w:val="1"/>
          <w:bCs w:val="1"/>
          <w:color w:val="000000"/>
          <w:rtl w:val="0"/>
        </w:rPr>
        <w:t xml:space="preserve">04 </w:t>
      </w:r>
      <w:r w:rsidDel="00000000" w:rsidR="00000000" w:rsidRPr="00000000">
        <w:rPr>
          <w:color w:val="000000"/>
          <w:rtl w:val="0"/>
        </w:rPr>
        <w:t xml:space="preserve">nhiệm vụ trọng tâm là: (1) Hoàn thiện hệ thống văn bản quy phạm pháp luật, tiêu chuẩn, quy chuẩn kỹ thuật quốc gia hướng dẫn thi hành Luật ATTP; (2) Tăng cường thông tin, truyền thông về ATTP, đặc biệt là giới thiệu, quảng bá các nông sản thực phẩm an toàn đến người tiêu dùng; (3) Phát triển các chuỗi cung ứng nông sản thực phẩm an toàn; (4) Chuyển mạnh từ thanh tra theo kế hoạch sang thanh tra đột xuất nhằm ngăn chặn sử dụng chất cấm trong chăn nuôi, lạm dụng thuốc bảo vệ thực vật, thuốc thú y, hóa chất, kháng sinh trong trồng trọt, chăn nuôi, nuôi trồng thủy sản. </w:t>
      </w:r>
    </w:p>
    <w:p w:rsidR="00000000" w:rsidDel="00000000" w:rsidP="00000000" w:rsidRDefault="00000000" w:rsidRPr="00000000" w14:paraId="00000041">
      <w:pPr>
        <w:spacing w:after="0" w:line="288" w:lineRule="auto"/>
        <w:ind w:right="0" w:firstLine="720"/>
        <w:rPr>
          <w:color w:val="000000"/>
        </w:rPr>
      </w:pPr>
      <w:r w:rsidDel="00000000" w:rsidR="00000000" w:rsidRPr="00000000">
        <w:rPr>
          <w:color w:val="000000"/>
          <w:rtl w:val="0"/>
        </w:rPr>
        <w:t xml:space="preserve">- Đối với ngành công thương: Được phân công quản lý đối với 8/33 nhóm ngành hàng về an toàn thực phẩm. Hàng năm thực hiện chức năng nhiệm vụ được giao, Bộ Công Thương tăng cường chỉ đạo công tác bảo đảm an toàn thực phẩm thông qua lồng ghép vào các chỉ đạo về bình ổn thị trường dịp cuối năm và Tết Nguyên đán, tăng cường công tác kiểm tra, kiểm soát thị trường, chống buôn lậu, gian lận thương mại. </w:t>
      </w:r>
    </w:p>
    <w:p w:rsidR="00000000" w:rsidDel="00000000" w:rsidP="00000000" w:rsidRDefault="00000000" w:rsidRPr="00000000" w14:paraId="00000042">
      <w:pPr>
        <w:spacing w:after="0" w:line="288" w:lineRule="auto"/>
        <w:ind w:right="0" w:firstLine="720"/>
        <w:rPr>
          <w:color w:val="000000"/>
        </w:rPr>
      </w:pPr>
      <w:r w:rsidDel="00000000" w:rsidR="00000000" w:rsidRPr="00000000">
        <w:rPr>
          <w:color w:val="000000"/>
          <w:rtl w:val="0"/>
        </w:rPr>
        <w:t xml:space="preserve">- Đối với ngành y tế được phân công quản lý đối với 6/33 nhóm sản phẩm đã thực hiện kiểm soát tốt đối với các nhóm ngành được phân công quản lý; xử lý và chỉ đạo kịp thời các vụ ngộ độc thực phẩm; theo dõi hướng dẫn công tác thí điểm thanh tra chuyên ngành, mô hình tổ chức Ban quản lý ATTP  tại 3 tỉnh; các văn bản chỉ đạo, điều hành chung về công tác ATTP trong cả nước.  </w:t>
      </w:r>
    </w:p>
    <w:p w:rsidR="00000000" w:rsidDel="00000000" w:rsidP="00000000" w:rsidRDefault="00000000" w:rsidRPr="00000000" w14:paraId="00000043">
      <w:pPr>
        <w:spacing w:after="0" w:line="288" w:lineRule="auto"/>
        <w:ind w:right="0" w:firstLine="720"/>
        <w:rPr>
          <w:color w:val="000000"/>
        </w:rPr>
      </w:pPr>
      <w:r w:rsidDel="00000000" w:rsidR="00000000" w:rsidRPr="00000000">
        <w:rPr>
          <w:b w:val="1"/>
          <w:bCs w:val="1"/>
          <w:i w:val="1"/>
          <w:iCs w:val="1"/>
          <w:color w:val="000000"/>
          <w:rtl w:val="0"/>
        </w:rPr>
        <w:t xml:space="preserve">  </w:t>
      </w:r>
      <w:r w:rsidDel="00000000" w:rsidR="00000000" w:rsidRPr="00000000">
        <w:rPr>
          <w:color w:val="000000"/>
          <w:rtl w:val="0"/>
        </w:rPr>
        <w:t xml:space="preserve">- Tỉnh ủy, HĐND, UBND cấp tỉnh ban hành kế hoạch, kết luận thực hiện các văn bản của Đảng về ATTP như: (1) hướng dẫn về tổ chức sản xuất, dồn điền đổi thửa, tổ chức các mô hình sản xuất hàng hóa tập trung trong lĩnh vực nông nghiệp, đẩy mạnh ứng dụng công nghệ cao vào sản xuất nông nghiệp; kế hoạch triển khai thực hiện các văn bản pháp luật cho phù hợp với điều kiện thực tế địa phương; (2) ban hành các văn bản chỉ đạo, điều hành, triển khai công tác QLNN về ATTP; (3) giao chỉ tiêu phát triển kinh tế - xã hội đối với lĩnh vực ATTP; (4) thành lập, kiện toàn BCĐ liên ngành về ATTP do Chủ tịch UBND tỉnh làm Trưởng Ban. Hiện 100% huyện, thành phố và xã, phường, thị trấn đồng chí Chủ tịch UBND làm Trưởng ban chỉ đạo theo Chỉ thị số 13/CT-TTg ngày 09/5/2016 của Chính phủ. </w:t>
      </w:r>
    </w:p>
    <w:p w:rsidR="00000000" w:rsidDel="00000000" w:rsidP="00000000" w:rsidRDefault="00000000" w:rsidRPr="00000000" w14:paraId="00000044">
      <w:pPr>
        <w:spacing w:after="0" w:line="288" w:lineRule="auto"/>
        <w:ind w:right="0" w:firstLine="720"/>
        <w:rPr>
          <w:color w:val="000000"/>
        </w:rPr>
      </w:pPr>
      <w:r w:rsidDel="00000000" w:rsidR="00000000" w:rsidRPr="00000000">
        <w:rPr>
          <w:color w:val="000000"/>
          <w:rtl w:val="0"/>
        </w:rPr>
        <w:t xml:space="preserve">- UBND cấp tỉnh kiện toàn BCĐ liên ngành về ATTP các cấp, trong đó Chủ tịch UBND làm Trưởng ban nhằm tăng cường vai trò và quy định trách nhiệm của người đứng đầu địa phương trong kiểm soát ATTP. Hằng năm, BCĐ liên ngành về ATTP cấp tỉnh ban hành kế hoạch, giao chỉ tiêu chuyên môn, hướng dẫn triển khai công tác QLNN về ATTP; chỉ đạo quán triệt các ngành, địa phương triển khai công tác ATTP theo quy định của Luật ATTP</w:t>
      </w:r>
      <w:r w:rsidDel="00000000" w:rsidR="00000000" w:rsidRPr="00000000">
        <w:rPr>
          <w:color w:val="000000"/>
          <w:vertAlign w:val="superscript"/>
        </w:rPr>
        <w:footnoteReference w:customMarkFollows="0" w:id="7"/>
      </w:r>
      <w:r w:rsidDel="00000000" w:rsidR="00000000" w:rsidRPr="00000000">
        <w:rPr>
          <w:color w:val="000000"/>
          <w:rtl w:val="0"/>
        </w:rPr>
        <w:t xml:space="preserve">; đánh giá xếp loại cấp huyện, xã về quản lý ATTP; hướng dẫn thực hiện các phương án xử trí sự cố về ATTP; tăng cường chỉ đạo, thực hiện vào các dịp cao điểm trong năm; định kỳ tổ chức hội nghị kiểm điểm công tác QLNN về ATTP để rút kinh nghiệm, định hướng triển khai nhiệm vụ trong kỳ kế tiếp. Các Sở, ngành thành viên BCĐ liên ngành về ATTP tỉnh; UBND cấp huyện, xã; Ủy ban MTTQ và các đơn vị thành viên các cấp: Căn cứ nội dung chỉ đạo của UBND, BCĐ liên ngành về ATTP tỉnh đã chủ động ban hành văn bản, chỉ đạo, hướng dẫn các đơn vị thuộc ngành, địa phương, đoàn thể tích cực triển khai thường xuyên công tác truyền thông, thanh tra, kiểm tra về ATTP và phòng, chống các sự cố về ATTP; tăng cường thực hiện vào các dịp cao điểm trong năm như dịp Tết, lễ hội, Tháng hành động vì ATTP, mùa hè, các sự kiện được tổ chức trên địa bàn.</w:t>
      </w:r>
    </w:p>
    <w:p w:rsidR="00000000" w:rsidDel="00000000" w:rsidP="00000000" w:rsidRDefault="00000000" w:rsidRPr="00000000" w14:paraId="00000045">
      <w:pPr>
        <w:spacing w:after="0" w:line="288" w:lineRule="auto"/>
        <w:ind w:right="0" w:firstLine="720"/>
        <w:rPr>
          <w:color w:val="000000"/>
        </w:rPr>
      </w:pPr>
      <w:r w:rsidDel="00000000" w:rsidR="00000000" w:rsidRPr="00000000">
        <w:rPr>
          <w:color w:val="000000"/>
          <w:rtl w:val="0"/>
        </w:rPr>
        <w:t xml:space="preserve">- UBND cấp tỉnh đã kịp thời ban hành nhiều văn bản chỉ đạo, điều hành để hướng dẫn, cụ thể hóa quy định của Luật ATTP trong quản lý ATTP trên địa bàn; xây dựng các cơ chế chính sách hỗ trợ về nông nghiệp, nông thôn trình Hội đồng nhân dân (HĐND) ban hành phù hợp với tình hình kinh tế - xã hội (KT-XH) của tỉnh. Ban hành Quy chế phối hợp thực hiện trách nhiệm quản lý nhà nước về ATTP; quy định phân công, phân cấp về ATTP đến các cấp chính quyền huyện, xã... Hoạt động cung cấp thông tin về ATTP cho người dân cho cộng đồng được thực hiện thường xuyên; triển khai các giải pháp bảo đảm ATTP tạo sự chuyển biến trong hoạt động của các cơ quan quản lý nhà nước về ATTP và nâng cao nhận thức của xã hội về bảo đảm ATTP. </w:t>
      </w:r>
    </w:p>
    <w:p w:rsidR="00000000" w:rsidDel="00000000" w:rsidP="00000000" w:rsidRDefault="00000000" w:rsidRPr="00000000" w14:paraId="00000046">
      <w:pPr>
        <w:spacing w:after="0" w:line="288" w:lineRule="auto"/>
        <w:ind w:right="0" w:firstLine="720"/>
        <w:rPr>
          <w:color w:val="000000"/>
        </w:rPr>
      </w:pPr>
      <w:r w:rsidDel="00000000" w:rsidR="00000000" w:rsidRPr="00000000">
        <w:rPr>
          <w:color w:val="000000"/>
          <w:rtl w:val="0"/>
        </w:rPr>
        <w:t xml:space="preserve">- UBND cấp tỉnh đã tăng cường thông tin, truyền thông về ATTP, đặc biệt là giới thiệu, quảng bá các nông sản thực phẩm an toàn đến người tiêu dùng; công tác tuyên truyền, phổ biến các chính sách, pháp luật của nhà nước về ATTP với nhiều hình thức khác nhau, qua đó nâng cao được nhận thức của các cơ sở sản xuất, kinh doanh thực phẩm cũng như hiểu biết của người dân trong việc lựa chọn, sử dụng thực phẩm an toàn.</w:t>
      </w:r>
    </w:p>
    <w:p w:rsidR="00000000" w:rsidDel="00000000" w:rsidP="00000000" w:rsidRDefault="00000000" w:rsidRPr="00000000" w14:paraId="00000047">
      <w:pPr>
        <w:spacing w:after="0" w:line="288" w:lineRule="auto"/>
        <w:ind w:right="0" w:firstLine="720"/>
        <w:rPr>
          <w:color w:val="000000"/>
        </w:rPr>
      </w:pPr>
      <w:bookmarkStart w:colFirst="0" w:colLast="0" w:name="_heading=h.o19ax6y40a7i" w:id="3"/>
      <w:bookmarkEnd w:id="3"/>
      <w:r w:rsidDel="00000000" w:rsidR="00000000" w:rsidRPr="00000000">
        <w:rPr>
          <w:color w:val="000000"/>
          <w:rtl w:val="0"/>
        </w:rPr>
        <w:t xml:space="preserve">1.3.2- Tồn tại, hạn chế</w:t>
      </w:r>
    </w:p>
    <w:p w:rsidR="00000000" w:rsidDel="00000000" w:rsidP="00000000" w:rsidRDefault="00000000" w:rsidRPr="00000000" w14:paraId="00000048">
      <w:pPr>
        <w:spacing w:after="0" w:line="288" w:lineRule="auto"/>
        <w:ind w:right="0" w:firstLine="720"/>
        <w:rPr>
          <w:color w:val="000000"/>
        </w:rPr>
      </w:pPr>
      <w:r w:rsidDel="00000000" w:rsidR="00000000" w:rsidRPr="00000000">
        <w:rPr>
          <w:color w:val="000000"/>
          <w:rtl w:val="0"/>
        </w:rPr>
        <w:t xml:space="preserve">- Một số cấp ủy đảng, chính quyền, tổ chức chính trị - xã hội, đoàn thể còn xem nhẹ vai trò, vị trí của công tác ATTP nên chưa quan tâm đầu tư đúng mức trong lãnh đạo, chỉ đạo, tuyên truyền, giáo dục, kiểm tra, giám sát công tác quản lý ATTP. Nhận thức, ý thức chấp hành pháp luật của người dân chưa cao nên vẫn còn tình trạng không tuân thủ những quy định của pháp luật.</w:t>
      </w:r>
    </w:p>
    <w:p w:rsidR="00000000" w:rsidDel="00000000" w:rsidP="00000000" w:rsidRDefault="00000000" w:rsidRPr="00000000" w14:paraId="00000049">
      <w:pPr>
        <w:spacing w:after="0" w:line="288" w:lineRule="auto"/>
        <w:ind w:right="0" w:firstLine="720"/>
        <w:rPr>
          <w:color w:val="000000"/>
        </w:rPr>
      </w:pPr>
      <w:r w:rsidDel="00000000" w:rsidR="00000000" w:rsidRPr="00000000">
        <w:rPr>
          <w:color w:val="000000"/>
          <w:rtl w:val="0"/>
        </w:rPr>
        <w:t xml:space="preserve">- Việc thay đổi phương thức quản lý ATTP được quy định trong Nghị định 15/2018/NĐ-CP với việc chuyển từ “tiền kiểm” sang “hậu kiểm” mở ra cơ hội cho các doanh nghiệp nhưng lại đặt ra mối lo ngại về quản lý chất lượng sản phẩm lưu thông trên thị trường. Các sản phẩm tự công bố một cách dễ dàng, không qua xét duyệt của các cơ quan chuyên môn. Trong khi đó hoạt động thanh tra, kiểm tra, hậu kiểm do thiếu nhân lực, thiếu trang thiết bị cần thiết, thiếu kinh phí nên hoạt động hậu kiểm của cơ quan quản lý chỉ đáp ứng được một phần yêu cầu so với thực tế, hiệu lực hoạt động hạn chế, nhất là trong bối cảnh lượng sản phẩm tự công bố ngày càng phong phú. Vì vậy, từ khi thực hiện tự công bố đã tồn tại nhiều các sản phẩm công bố không đúng, không đầy đủ, thậm chí không công bố sản phẩm do mình sản xuất, kinh doanh, dẫn đến nhiều sản phẩm không được hậu kiểm.  </w:t>
      </w:r>
    </w:p>
    <w:p w:rsidR="00000000" w:rsidDel="00000000" w:rsidP="00000000" w:rsidRDefault="00000000" w:rsidRPr="00000000" w14:paraId="0000004A">
      <w:pPr>
        <w:spacing w:after="0" w:line="288" w:lineRule="auto"/>
        <w:ind w:right="0" w:firstLine="720"/>
        <w:rPr>
          <w:color w:val="000000"/>
        </w:rPr>
      </w:pPr>
      <w:r w:rsidDel="00000000" w:rsidR="00000000" w:rsidRPr="00000000">
        <w:rPr>
          <w:color w:val="000000"/>
          <w:rtl w:val="0"/>
        </w:rPr>
        <w:t xml:space="preserve"> - Phối hợp giữa các cơ quan quản lý nhà nước về ATTP còn hạn chế; phần lớn cán bộ làm công tác ATTP cấp huyện, cấp xã hoạt động kiêm nhiệm nên hiệu quả chưa cao. Bên cạnh đó, thiếu công chức làm công tác thanh tra chuyên ngành.</w:t>
      </w:r>
      <w:r w:rsidDel="00000000" w:rsidR="00000000" w:rsidRPr="00000000">
        <w:rPr>
          <w:rFonts w:ascii="Cambria" w:cs="Cambria" w:eastAsia="Cambria" w:hAnsi="Cambria"/>
          <w:b w:val="1"/>
          <w:bCs w:val="1"/>
          <w:color w:val="000000"/>
          <w:sz w:val="28"/>
          <w:szCs w:val="28"/>
          <w:rtl w:val="0"/>
        </w:rPr>
        <w:t xml:space="preserve"> </w:t>
      </w:r>
      <w:r w:rsidDel="00000000" w:rsidR="00000000" w:rsidRPr="00000000">
        <w:rPr>
          <w:color w:val="000000"/>
          <w:rtl w:val="0"/>
        </w:rPr>
        <w:t xml:space="preserve">Lực lượng làm công tác an toàn thực phẩm còn thiếu, chưa được đầu tư nguồn lực tương xứng yêu cầu của công tác quản lý và khối lượng công việc được giao. Chi cục An toàn vệ sinh thực phẩm thuộc Sở Y tế vừa thực hiện công tác bảo đảm an toàn thực phẩm liên ngành, đồng thời thực hiện công tác bảo đảm an toàn thực phẩm chuyên ngành lĩnh vực ngành Y tế quản lý là quá thiếu, những năm gần đây liên tục bị giảm chỉ tiêu biên chế được giao; cán bộ thực hiện quản lý về ATTP tại Sở Công Thương thực hiện công tác kiêm nhiệm, không có đơn vị quản lý an toàn thực phẩm riêng. Cán bộ quản lý ATTP tại các phòng Kinh tế, Nông thôn của Ủy ban nhân dân cấp huyện được giao nhiệm vụ quản lý ATTP thuộc ngành Công Thương, Nông nghiệp; cán bộ quản lý ATTP tại UBND cấp xã cũng làm công tác kiêm nhiệm, chưa chuyên tâm và thiếu chuyên môn trong quản lý ATTP. Lực lượng cán bộ chuyên trách về ATTP trong lĩnh vực công thương cấp quận, huyện, xã, phường hiện nay chưa được bố trí đầy đủ. Việc xử lý vi phạm sau thanh tra, kiểm tra có lúc không kịp thời, thiếu kiên quyết làm hạn chế hiệu lực, hiệu quả của công tác quản lý về an toàn thực phẩm.</w:t>
      </w:r>
    </w:p>
    <w:p w:rsidR="00000000" w:rsidDel="00000000" w:rsidP="00000000" w:rsidRDefault="00000000" w:rsidRPr="00000000" w14:paraId="0000004B">
      <w:pPr>
        <w:spacing w:after="0" w:line="288" w:lineRule="auto"/>
        <w:ind w:right="0" w:firstLine="720"/>
        <w:rPr>
          <w:color w:val="000000"/>
        </w:rPr>
      </w:pPr>
      <w:r w:rsidDel="00000000" w:rsidR="00000000" w:rsidRPr="00000000">
        <w:rPr>
          <w:color w:val="000000"/>
          <w:rtl w:val="0"/>
        </w:rPr>
        <w:t xml:space="preserve">- Phần lớn các cơ sở sản xuất, chế biến, kinh doanh thực phẩm chủ yếu là hộ gia đình, cơ sở nhỏ lẻ và hoạt động theo mùa vụ nên việc tiếp nhận và duy trì quy định về ATTP hạn chế. Số lượng các cơ sở sản xuất, kinh doanh thực phẩm quy mô nhỏ lẻ trên địa bàn các tỉnh rất nhiều và thường xuyên biến động, trong khi Nghị định số 15/2018/NĐ-CP quy định các cơ sở sản xuất ban đầu nhỏ lẻ, cơ sở kinh doanh nhỏ lẻ, nhà hàng trong khách sạn, bếp ăn tập thể không có đăng ký ngành nghề kinh doanh thực phẩm thuộc diện không phải cấp Giấy chứng nhận đủ điều kiện. Các cở sở thực phẩm thuộc quản lý của ba ngành ở tuyến xã chủ yếu là kinh doanh nhỏ lẻ đa lĩnh vực nên việc phân loại hình thuộc ngành nào quản lý còn chưa rõ ràng, dẫn đến việc tổng hợp, thống kê, theo dõi và báo cáo số liệu tại tuyến xã độ chính xác chưa cao.</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 Kết quả thi hành văn bản quy phạm pháp luật, đánh giá ưu điểm, bất cập, hạn chế của văn bản quy phạm pháp luật</w:t>
      </w:r>
    </w:p>
    <w:p w:rsidR="00000000" w:rsidDel="00000000" w:rsidP="00000000" w:rsidRDefault="00000000" w:rsidRPr="00000000" w14:paraId="0000004D">
      <w:pPr>
        <w:spacing w:after="0" w:line="288" w:lineRule="auto"/>
        <w:ind w:right="0"/>
        <w:rPr>
          <w:color w:val="000000"/>
        </w:rPr>
      </w:pPr>
      <w:r w:rsidDel="00000000" w:rsidR="00000000" w:rsidRPr="00000000">
        <w:rPr>
          <w:color w:val="000000"/>
          <w:rtl w:val="0"/>
        </w:rPr>
        <w:t xml:space="preserve">2.1. Kết quả thực thi luật an toàn thực phẩm trong sản xuất, kinh doanh, vận chuyển, bảo quản rau, củ, quả tươi và các sản phẩm đã qua sơ chế, chế biến. </w:t>
      </w:r>
    </w:p>
    <w:p w:rsidR="00000000" w:rsidDel="00000000" w:rsidP="00000000" w:rsidRDefault="00000000" w:rsidRPr="00000000" w14:paraId="0000004E">
      <w:pPr>
        <w:spacing w:after="0" w:line="288" w:lineRule="auto"/>
        <w:ind w:right="0"/>
        <w:rPr>
          <w:color w:val="000000"/>
        </w:rPr>
      </w:pPr>
      <w:bookmarkStart w:colFirst="0" w:colLast="0" w:name="_heading=h.sf68ujpevrrj" w:id="4"/>
      <w:bookmarkEnd w:id="4"/>
      <w:r w:rsidDel="00000000" w:rsidR="00000000" w:rsidRPr="00000000">
        <w:rPr>
          <w:color w:val="000000"/>
          <w:rtl w:val="0"/>
        </w:rPr>
        <w:t xml:space="preserve">2.1.1. Kết quả đạt được </w:t>
      </w:r>
    </w:p>
    <w:p w:rsidR="00000000" w:rsidDel="00000000" w:rsidP="00000000" w:rsidRDefault="00000000" w:rsidRPr="00000000" w14:paraId="0000004F">
      <w:pPr>
        <w:spacing w:after="0" w:line="288" w:lineRule="auto"/>
        <w:ind w:right="0"/>
        <w:rPr>
          <w:color w:val="000000"/>
        </w:rPr>
      </w:pPr>
      <w:r w:rsidDel="00000000" w:rsidR="00000000" w:rsidRPr="00000000">
        <w:rPr>
          <w:color w:val="000000"/>
          <w:rtl w:val="0"/>
        </w:rPr>
        <w:t xml:space="preserve">- Tính đến hết năm 2021, cả nước đã có 463 nghìn ha cây trồng được chứng nhận VietGAP và tương đương (tăng 27 lần so với 16.969 ha cây trồng năm 2016) với 6211 doanh nghiệp được chứng nhận (tăng gấp 4,5 lần so với 1380 cơ sở năm 2016). Việc thực hiện các quy định về sử dụng thuốc BVTV và thời gian cách ly trước khi thu hoạch rau quả, ý thức của người sản xuất ngày càng được nâng cao nên tồn dư hóa chất, thuốc BVTV trong rau, quả tươi đã có chuyển biến tích cực, nhiều sản phẩm đã được dán tem, nhãn mác, truy xuất được nguồn gốc và được chứng nhận sản phẩm OCOP 3-4 sao.  </w:t>
      </w:r>
    </w:p>
    <w:p w:rsidR="00000000" w:rsidDel="00000000" w:rsidP="00000000" w:rsidRDefault="00000000" w:rsidRPr="00000000" w14:paraId="00000050">
      <w:pPr>
        <w:spacing w:after="0" w:line="288" w:lineRule="auto"/>
        <w:ind w:right="0" w:firstLine="720"/>
        <w:rPr>
          <w:color w:val="000000"/>
        </w:rPr>
      </w:pPr>
      <w:r w:rsidDel="00000000" w:rsidR="00000000" w:rsidRPr="00000000">
        <w:rPr>
          <w:color w:val="000000"/>
          <w:rtl w:val="0"/>
        </w:rPr>
        <w:t xml:space="preserve">- Hầu hết các tỉnh đã triển khai vận động, hỗ trợ sản xuất nông sản, thủy sản  theo tiêu chuẩn VietGAP. Tính đến nay đã có 1.406 cơ sở trồng trọt được chứng nhận VietGAP với diện tích khoảng hơn 18.200 ha (trong đó rau là hơn 3.443 ha, quả là hơn 11.813 ha, chè là hơn 1.864 ha, cà phê là 100 ha và lúa là hơn 979,42 ha); khoảng 500 cơ sở nuôi thủy sản với diện tích nuôi trồng thủy sản là 2.618 ha được cấp chứng nhận VietGAP và tương đương; 313 trang trại và 2.502 hộ chăn nuôi được chứng nhận VietGAHP. Đã có một số doanh nghiệp đầu tư vào nông nghiệp, nhiều mô hình về liên kết với Hợp tác xã, hộ nông dân tổ chức chuỗi cung ứng nông sản thực phẩm an toàn, quy mô lớn như: Tập đoàn Vingroup triển khai chương trình liên kết với 1000 hợp tác xã; Tập đoàn Dabaco triển khai nhân rộng mô hình sản xuất chuỗi giá trị 3F; Công ty cổ phần Hùng Nhơn đầu tư hệ thống trang trại theo tiêu chuẩn Global GAP; Công ty Sanha triển khai chương trình liên kết sản xuất chuỗi sản phẩm thịt gà an toàn, trong đó có 120 trang trại chăn nuôi đạt chuẩn; Công ty Ba Huân đầu tư Nhà máy xử lý trứng sạch... Liên minh hợp tác xã Việt Nam cũng đã tổ chức hệ thống siêu thị (5 siêu thị) kết nối với hơn 100 hợp tác xã nông nghiệp hình thành các chuỗi cung ứng nông sản thực phẩm an toàn.... Tính đến thời điểm hiện tại, cả nước đã có 63/63 tỉnh/thành phố xây dựng thành công 818 mô hình điểm chuỗi cung ứng nông lâm thủy sản an toàn, trong đó 416 chuỗi đã được giám sát, xác nhận sản phẩm được kiểm soát ATTP theo chuỗi. Đã giải quyết linh hoạt, hiệu quả các rào cản kỹ thuật, duy trì xuất khẩu sang các thị trường truyền thống (tăng số doanh nghiệp được phép xuất khẩu thủy sản sang EU, Hàn Quốc, Trung Quốc, Liên bang Nga lần lượt là 513, 642, 646, 21 doanh nghiệp; 62 doanh nghiệp tiếp tục được xuất khẩu cá da trơn vào Hoa Kỳ), mở rộng xuất khẩu nông sản sang một số thị trường mới (xuất khẩu thịt gà sang Nhật, chanh leo sang Pháp, xoài, vú sữa sang Hoa Kỳ...) góp phần đưa kim ngạch xuất khẩu nông lâm thủy sản năm 2017 lên 36,37 tỷ USD. Một số tỉnh, thành phố như Hà Nội, Tp. Hồ Chí Minh đã liên kết xây dựng các chuỗi nông sản thực phẩm an toàn như chuỗi rau, trứng, thịt an toàn, ký hợp đồng nguyên tắc với các tỉnh lân cận cung cấp nông sản cho thành phố, hình thành chuỗi quản lý khép kín.</w:t>
      </w:r>
    </w:p>
    <w:p w:rsidR="00000000" w:rsidDel="00000000" w:rsidP="00000000" w:rsidRDefault="00000000" w:rsidRPr="00000000" w14:paraId="00000051">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Các địa phương đã triển khai thực hiện tốt: (1) công tác quy hoạch vùng sản xuất rau an toàn theo tiêu chuẩn Viet Gap; Globalgap, hữu cơ, Rainfores, HACCP, thực hiện Chương trình “Mỗi xã một sản phẩm - OCOP” phát triển tốt và có những chuyển biến rõ rệt về chất lượng cũng như mẫu mã, hệ thống nhận diện thương hiệu, truy xuất nguồn gốc sản phẩm; đã xây dựng được một số thương hiệu rau quả đặt trưng của địa phương</w:t>
      </w:r>
      <w:r w:rsidDel="00000000" w:rsidR="00000000" w:rsidRPr="00000000">
        <w:rPr>
          <w:color w:val="000000"/>
          <w:vertAlign w:val="superscript"/>
        </w:rPr>
        <w:footnoteReference w:customMarkFollows="0" w:id="8"/>
      </w:r>
      <w:r w:rsidDel="00000000" w:rsidR="00000000" w:rsidRPr="00000000">
        <w:rPr>
          <w:color w:val="000000"/>
          <w:vertAlign w:val="superscript"/>
          <w:rtl w:val="0"/>
        </w:rPr>
        <w:t xml:space="preserve">; </w:t>
      </w:r>
      <w:r w:rsidDel="00000000" w:rsidR="00000000" w:rsidRPr="00000000">
        <w:rPr>
          <w:color w:val="000000"/>
          <w:rtl w:val="0"/>
        </w:rPr>
        <w:t xml:space="preserve">(2) Thực hiện chính sách hỗ trợ sản xuất nông nghiệp, sản xuất hàng hóa, xúc tiến thương mại cho các sản phẩm nông, lâm, thủy sản</w:t>
      </w:r>
      <w:r w:rsidDel="00000000" w:rsidR="00000000" w:rsidRPr="00000000">
        <w:rPr>
          <w:color w:val="000000"/>
          <w:vertAlign w:val="superscript"/>
        </w:rPr>
        <w:footnoteReference w:customMarkFollows="0" w:id="9"/>
      </w:r>
      <w:r w:rsidDel="00000000" w:rsidR="00000000" w:rsidRPr="00000000">
        <w:rPr>
          <w:color w:val="000000"/>
          <w:rtl w:val="0"/>
        </w:rPr>
        <w:t xml:space="preserve">; (3) hình thành, phát triển vùng nông nghiệp ứng dụng công nghệ cao đối với các sản phẩm chủ lực, sản phẩm tiềm năng của địa phương; (4) thực hiện các mô hình sản xuất cây ăn quả hàng hóa tập trung gắn với bao tiêu sản phẩm thuộc Đề án “Phát triển sản xuất nông nghiệp hàng hóa tập trung, nâng cao giá trị gia tăng và phát triển bền vững giai đoạn 2016 - 2020”; (5) ban hành nhiều cơ chế, chính sách khuyến khích phát triển sản xuất nông nghiệp, hỗ trợ việc xây dựng thương hiệu, nhãn hiệu, hệ thống phân phối, xúc tiến thương mại; xây dựng chuỗi cung ứng thực phẩm an toàn, xác nhận sản phẩm an toàn; (6) đẩy mạnh công tác tuyên truyền hướng dẫn nông dân các quy định pháp luật trong lĩnh vực kiểm dịch và bảo vệ thực vật, quy trình sử dụng hóa chất bảo vệ thực vật (BVTV) trong sản xuất nông nghiệp, bảo quản nông sản tại các cơ sở chế biến, kinh doanh. Khuyến khích các tổ chức tham gia xác nhận sản phẩm an toàn theo Chuỗi giá trị (tem nhãn truy xuất nguồn gốc...), liên kết tiêu thụ, xúc tiến đầu tư các sản phẩm rau quả an toàn được chứng nhận. Người trồng rau được tập huấn các quy trình sản xuất, sơ chế rau, củ, quả an toàn. Các vùng sản xuất rau theo quy hoạch được kiểm tra chất lượng mẫu đất, mẫu nước phục vụ sản xuất. Hàng năm các đơn vị trong ngành thường xuyên tập huấn, thông tin, tuyên truyền về quy trình sản xuất rau an toàn; kiểm tra, giám sát việc tuân thủ các quy định của pháp luật trong sản xuất rau của các hộ sản xuất. </w:t>
      </w:r>
    </w:p>
    <w:p w:rsidR="00000000" w:rsidDel="00000000" w:rsidP="00000000" w:rsidRDefault="00000000" w:rsidRPr="00000000" w14:paraId="00000052">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Đa số các nhà máy sơ chế, chế biến thực phẩm nông lâm thủy sản quy mô vừa và lớn đều đáp ứng yêu cầu về ATTP, đầu tư nhà xưởng, thiết bị hiện đại, có cán bộ chuyên trách và hệ thống quản lý chất lượng ATTP. Nhiều doanh nghiệp đã áp dụng công nghệ chế biến hiện đại, áp dụng hệ thống quản lý chất lượng theo tiêu chuẩn HACCP và ISO 22000.</w:t>
      </w:r>
    </w:p>
    <w:p w:rsidR="00000000" w:rsidDel="00000000" w:rsidP="00000000" w:rsidRDefault="00000000" w:rsidRPr="00000000" w14:paraId="00000053">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Về đảm bảo ATTP đối với sản phẩm rau quả tươi sống, trong sản xuất một số sản phẩm chủ lực: thông qua triển khai chương trình giám sát ô nhiễm sinh học, giám sát dư lượng các chất độc hại trong sản phẩm trồng trọt và kiểm soát chất lượng các yếu tố đầu vào của quá trình sản xuất nông sản bước đầu đã thu được kết quả tốt.  </w:t>
      </w:r>
    </w:p>
    <w:p w:rsidR="00000000" w:rsidDel="00000000" w:rsidP="00000000" w:rsidRDefault="00000000" w:rsidRPr="00000000" w14:paraId="00000054">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Về điều kiện nguồn nước, đất canh tác, địa điểm sản xuất rau quả tươi sống: Từ năm 2011 đến nay, lĩnh vực sản xuất rau, quả đã từng bước kiểm soát trong suốt quá trình sản xuất, hướng dẫn các cơ sở, doanh nghiệp sản xuất áp dụng các tiêu chuẩn, quy chuẩn về thực hành sản xuất nghiệp tốt (VietGAP), kiểm soát ATTP dựa vào việc phân tích mối nguy ATTP. Hàng năm, có thực hiện lấy mẫu đất, nước để đánh giá điều kiện canh tác. Từ năm 2011 đến nay, cơ quan chuyên môn cấp tỉnh, cấp huyện đã tăng cường công tác tuyên truyền, tập huấn, hướng dẫn và cử cán bộ kỹ thuật thường xuyên nắm bắt địa bàn, chỉ đạo trực tiếp nên công tác chăm sóc đúng kỹ thuật hơn, phòng trừ sâu, bệnh hiệu quả hơn, việc sử dụng thuốc đã theo chỉ dẫn và số lần phun thuốc đã giảm đi. </w:t>
      </w:r>
    </w:p>
    <w:p w:rsidR="00000000" w:rsidDel="00000000" w:rsidP="00000000" w:rsidRDefault="00000000" w:rsidRPr="00000000" w14:paraId="00000055">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Đã được đưa vào ứng dụng rộng rãi trong sản xuất nông nghiệp các tiến bộ khoa học kỹ thuật và công nghệ tiên tiến trong trồng trọt như đã hỗ trợ ứng dụng Tem điện tử QR code vào 10 sản phẩm nông sản (gạo, rau, thịt) bày bán có đầy đủ thông tin truy xuất nguồn gốc sản phẩm; đã xây dựng các chuỗi thực phẩm an toàn, liên kết sản xuất, mô hình, hợp tác xã sản xuất rau sạch; xây dựng nhiều mô hình quản lý dịch hại tổng hợp cây trồng (IPM)…Việc hình thành các chuỗi cung ứng sản phẩm thực phẩm an toàn đã tạo mối liên kết bền vững giữa các cơ sở sản xuất ban đầu và các cơ sở sơ chế, chế biến. Sản phẩm tham gia chuỗi là sản phẩm an toàn góp phần bảo vệ sức khỏe người tiêu dùng, nâng cao giá trị, góp phần quảng bá và thúc đẩy thị trường tiêu thụ liên tỉnh.</w:t>
      </w:r>
    </w:p>
    <w:p w:rsidR="00000000" w:rsidDel="00000000" w:rsidP="00000000" w:rsidRDefault="00000000" w:rsidRPr="00000000" w14:paraId="00000056">
      <w:pPr>
        <w:widowControl w:val="0"/>
        <w:tabs>
          <w:tab w:val="left" w:leader="none" w:pos="851"/>
          <w:tab w:val="left" w:leader="none" w:pos="993"/>
          <w:tab w:val="left" w:leader="none" w:pos="1134"/>
          <w:tab w:val="left" w:leader="none" w:pos="2239"/>
        </w:tabs>
        <w:spacing w:after="0" w:line="288" w:lineRule="auto"/>
        <w:ind w:right="0" w:firstLine="0"/>
        <w:rPr>
          <w:color w:val="000000"/>
        </w:rPr>
      </w:pPr>
      <w:bookmarkStart w:colFirst="0" w:colLast="0" w:name="_heading=h.buzhez5h91kq" w:id="5"/>
      <w:bookmarkEnd w:id="5"/>
      <w:r w:rsidDel="00000000" w:rsidR="00000000" w:rsidRPr="00000000">
        <w:rPr>
          <w:color w:val="000000"/>
          <w:rtl w:val="0"/>
        </w:rPr>
        <w:tab/>
        <w:t xml:space="preserve">2.1.2. Tồn tại, hạn chế</w:t>
      </w:r>
    </w:p>
    <w:p w:rsidR="00000000" w:rsidDel="00000000" w:rsidP="00000000" w:rsidRDefault="00000000" w:rsidRPr="00000000" w14:paraId="00000057">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Rau, củ, quả tươi ở dạng thô còn phổ biến, chưa có nhiều cơ sở được nhiều giấy chứng nhận VietGAP, hữu cơ do chủ yếu sản xuất quy mô hộ nhỏ lẻ, đồng thời chi phí chứng nhận lớn, chưa có nhiều cơ sở chế biến sâu. Đối với sản phẩm kinh doanh nhỏ lẻ khó truy xuất nguồn gốc, khi phát hiện mẫu vi phạm đã gặp rất nhiều khó khăn trong truy xuất, xác định nguyên nhân và xử lý vi phạm. Vùng sản xuất rau, quả an toàn tập trung chưa nhiều. Sản xuất rau, quả tươi sống hiện nay vẫn chủ yếu quy mô hộ gia đình; việc kiểm soát tuân thủ quy trình sản xuất rau, quả tươi sống, điều kiện môi trường canh tác, sử dụng phân bón, thuốc bảo vệ thực vật…đối với diện tích nhỏ lẻ còn hạn chế. </w:t>
      </w:r>
    </w:p>
    <w:p w:rsidR="00000000" w:rsidDel="00000000" w:rsidP="00000000" w:rsidRDefault="00000000" w:rsidRPr="00000000" w14:paraId="00000058">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Tình trạng sản xuất, kinh doanh phân bón, thuốc bảo vệ thực vật không đảm bảo chất lượng, hàng giả, không rõ nguồn gốc vẫn xảy ra, tiềm ẩn nhiều nguy cơ khó lường, tác động xấu đến sản xuất nông nghiệp, gây ô nhiễm môi trường và gây bức úc trong xã hội.  </w:t>
      </w:r>
    </w:p>
    <w:p w:rsidR="00000000" w:rsidDel="00000000" w:rsidP="00000000" w:rsidRDefault="00000000" w:rsidRPr="00000000" w14:paraId="00000059">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Hệ thống truy xuất nguồn gốc chưa đồng bộ, nhiều đơn vị đầu mối ở địa phương về quản lý ATTP (Chi cục QLCL nông lâm thủy sản, Chi cục Trồng trọt và Bảo vệ thực vật; Ban quản lý ATTP) nên khó khăn trong việc thực hiện truy xuất nguồn gốc theo cảnh báo của nước nhập khẩu. </w:t>
      </w:r>
    </w:p>
    <w:p w:rsidR="00000000" w:rsidDel="00000000" w:rsidP="00000000" w:rsidRDefault="00000000" w:rsidRPr="00000000" w14:paraId="0000005A">
      <w:pPr>
        <w:widowControl w:val="0"/>
        <w:tabs>
          <w:tab w:val="left" w:leader="none" w:pos="851"/>
          <w:tab w:val="left" w:leader="none" w:pos="993"/>
          <w:tab w:val="left" w:leader="none" w:pos="1134"/>
          <w:tab w:val="left" w:leader="none" w:pos="2239"/>
        </w:tabs>
        <w:spacing w:after="0" w:line="288" w:lineRule="auto"/>
        <w:ind w:right="0" w:firstLine="0"/>
        <w:rPr>
          <w:color w:val="000000"/>
        </w:rPr>
      </w:pPr>
      <w:bookmarkStart w:colFirst="0" w:colLast="0" w:name="_heading=h.y1gzmdy6l5og" w:id="6"/>
      <w:bookmarkEnd w:id="6"/>
      <w:r w:rsidDel="00000000" w:rsidR="00000000" w:rsidRPr="00000000">
        <w:rPr>
          <w:color w:val="000000"/>
          <w:rtl w:val="0"/>
        </w:rPr>
        <w:t xml:space="preserve">          - Phạm vi quản lý ATTP có nguồn gốc thực vật đa dạng trong khi đó các cơ sở sản xuất, kinh doanh còn nhỏ lẻ, không tập trung, chưa gắn với thị trường, khó tiêu thụ và áp dụng các tiến bộ khoa học kỹ thuật, qui trình sản xuất an toàn, hệ thống quản lý chất lượng tiên tiến. Chi phí thực hiện việc kiểm tra lấy mẫu, phân tích các chỉ tiêu ATTP cao, kinh phí thực hiện thấp, không chủ động do vậy việc xây dựng kế hoạch ngắn hạn, trung hạn và dài hạn trong công tác quản lý ATTP thiếu định hướng và chưa đáp ứng đúng yêu cầu thực tế hiện nay. </w:t>
      </w:r>
    </w:p>
    <w:p w:rsidR="00000000" w:rsidDel="00000000" w:rsidP="00000000" w:rsidRDefault="00000000" w:rsidRPr="00000000" w14:paraId="0000005B">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Công tác ký cam kết đảm bảo VSATTP đối với các hộ sản xuất, kinh doanh rau, quả tươi sống với quy mô nhỏ, lẻ đã thực hiện nhưng tỷ lệ ký cam kết chưa cao. Đa số các cơ sở chế biến quy mô nhỏ lẻ, hộ gia đình, cơ sở hạ tầng chưa được đầu tư đồng bộ khó áp dụng các quy trình kỹ thuật tiên tiến.</w:t>
      </w:r>
    </w:p>
    <w:p w:rsidR="00000000" w:rsidDel="00000000" w:rsidP="00000000" w:rsidRDefault="00000000" w:rsidRPr="00000000" w14:paraId="0000005C">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Rau, củ, quả tươi là thực phẩm tươi sống và các sản phẩm đã qua sơ chế, chế biến nên phần lớn chưa có nhãn, mác, dấu hiệu nhận diện và thông tin về nguồn gốc xuất xứ, khiến người tiêu dùng chưa thể nhận biết được đâu là sản phẩm an toàn, sản phẩm có nguồn gốc xuất xứ từ nơi đã được chứng nhận đủ điều kiện ATTP và khi phát hiện mẫu vi phạm đã gặp rất nhiều khó khăn trong truy xuất, xác định nguyên nhân và xử lý vi phạm.</w:t>
      </w:r>
    </w:p>
    <w:p w:rsidR="00000000" w:rsidDel="00000000" w:rsidP="00000000" w:rsidRDefault="00000000" w:rsidRPr="00000000" w14:paraId="0000005D">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Các quy định về ngưỡng giới hạn an toàn cho các loại nông sản nguồn gốc thực vật (rau củ quả tươi) còn thiếu, gây khó khăn cho việc đánh giá thực trạng, nguy cơ và các hoạt động quản lý ATTTP đối với sản phẩm nguồn gốc thực vật, cụ thê quy định về ngưỡng giới hạn dư lượng thuốc bảo vệ thực vật trong rau, quả tươi chưa đầy đủ. </w:t>
      </w:r>
    </w:p>
    <w:p w:rsidR="00000000" w:rsidDel="00000000" w:rsidP="00000000" w:rsidRDefault="00000000" w:rsidRPr="00000000" w14:paraId="0000005E">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Nhận thức của một số hộ nông dân về tồn dư thuốc BVTV trên rau còn hạn chế; vẫn còn sử dụng hỗn hợp nhiều loại thuốc để phun, vứt vỏ bao bì thuốc bừa bãi trên đồng ruộng; sử dụng thuốc bảo vệ thực vật chưa theo nguyên tắc 4 đúng, pha thuốc chưa đúng nồng độ, liều lượng, chưa thực hiện đầy đủ bảo hộ lao động khi phun thuốc. Qua lấy mẫu để kiểm tra test nhanh vẫn còn phát hiện mẫu rau, củ, quả cho kết quả dương tính với chất thử, đặc biệt là với dư lượng thuốc bảo vệ thực vật. Diện tích rau, củ, quả sản xuất theo các quy trình sản xuất tiên tiến còn thấp. </w:t>
      </w:r>
    </w:p>
    <w:p w:rsidR="00000000" w:rsidDel="00000000" w:rsidP="00000000" w:rsidRDefault="00000000" w:rsidRPr="00000000" w14:paraId="0000005F">
      <w:pPr>
        <w:widowControl w:val="0"/>
        <w:spacing w:after="0" w:line="288" w:lineRule="auto"/>
        <w:ind w:right="0" w:firstLine="0"/>
        <w:rPr>
          <w:rFonts w:ascii="Times New Roman" w:cs="Times New Roman" w:eastAsia="Times New Roman" w:hAnsi="Times New Roman"/>
          <w:b w:val="1"/>
          <w:bCs w:val="1"/>
          <w:color w:val="000000"/>
        </w:rPr>
      </w:pPr>
      <w:r w:rsidDel="00000000" w:rsidR="00000000" w:rsidRPr="00000000">
        <w:rPr>
          <w:color w:val="000000"/>
          <w:rtl w:val="0"/>
        </w:rPr>
        <w:t xml:space="preserve">            </w:t>
      </w:r>
      <w:r w:rsidDel="00000000" w:rsidR="00000000" w:rsidRPr="00000000">
        <w:rPr>
          <w:rFonts w:ascii="Times New Roman" w:cs="Times New Roman" w:eastAsia="Times New Roman" w:hAnsi="Times New Roman"/>
          <w:b w:val="1"/>
          <w:bCs w:val="1"/>
          <w:color w:val="000000"/>
          <w:rtl w:val="0"/>
        </w:rPr>
        <w:t xml:space="preserve">2.2. Quy định về quản lý ATTP trong chăn nuôi, giết mổ, vận chuyển, bày bán, kiểm dịch động vật, kiểm tra vệ sinh thú y đối với động vật và sản phẩm động vật. </w:t>
      </w:r>
    </w:p>
    <w:p w:rsidR="00000000" w:rsidDel="00000000" w:rsidP="00000000" w:rsidRDefault="00000000" w:rsidRPr="00000000" w14:paraId="00000060">
      <w:pPr>
        <w:widowControl w:val="0"/>
        <w:tabs>
          <w:tab w:val="left" w:leader="none" w:pos="851"/>
          <w:tab w:val="left" w:leader="none" w:pos="993"/>
          <w:tab w:val="left" w:leader="none" w:pos="1134"/>
          <w:tab w:val="left" w:leader="none" w:pos="2239"/>
        </w:tabs>
        <w:spacing w:after="0" w:line="288" w:lineRule="auto"/>
        <w:ind w:right="0" w:firstLine="0"/>
        <w:rPr>
          <w:b w:val="1"/>
          <w:bCs w:val="1"/>
          <w:i w:val="1"/>
          <w:iCs w:val="1"/>
          <w:color w:val="000000"/>
        </w:rPr>
      </w:pPr>
      <w:r w:rsidDel="00000000" w:rsidR="00000000" w:rsidRPr="00000000">
        <w:rPr>
          <w:b w:val="1"/>
          <w:bCs w:val="1"/>
          <w:i w:val="1"/>
          <w:iCs w:val="1"/>
          <w:color w:val="000000"/>
          <w:rtl w:val="0"/>
        </w:rPr>
        <w:t xml:space="preserve">            2.2.1 Kết quả đạt được </w:t>
      </w:r>
    </w:p>
    <w:p w:rsidR="00000000" w:rsidDel="00000000" w:rsidP="00000000" w:rsidRDefault="00000000" w:rsidRPr="00000000" w14:paraId="00000061">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Đến hết năm 2021 có 924 trang trại và 1.249 hộ chăn nuôi được chứng nhận VietGAHP (tăng so với năm 2016 (mới 100 trang trại chăn nuôi được công nhận). Bộ NN&amp;PTNT và các tỉnh đã chỉ đạo sát sao việc việc kiểm tra chất lượng và ATTP đối với thức ăn chăn nuôi sản xuất trong nước và lưu hành trên thị trường; kiểm soát chất cấm trong chăn nuôi; ký kết giao ước nói không với chất cấm cho trên 500 ngàn hộ, cơ sở chăn nuôi; tăng cường thanh, kiểm tra đột xuất những cơ sở kinh doanh thức ăn chăn nuôi, thuốc thú y, cơ sở chăn nuôi và giết mổ có nguy cơ sử dụng chất cấm, xử lý nghiêm các vi phạm theo quy định của pháp luật và tuyên truyền rộng rãi trên các phương tiện thông tin đại chúng...Những biện pháp trên đã đem lại hiệu quả, tình hình sử dụng chất cấm trong chăn nuôi đã cơ bản được kiểm soát. </w:t>
      </w:r>
    </w:p>
    <w:p w:rsidR="00000000" w:rsidDel="00000000" w:rsidP="00000000" w:rsidRDefault="00000000" w:rsidRPr="00000000" w14:paraId="00000062">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Trong giết mổ: Theo số liệu thống kê, hiện nay cả nước có 456 cơ sở giết mổ (CSGM) động vật tập trung</w:t>
      </w:r>
      <w:r w:rsidDel="00000000" w:rsidR="00000000" w:rsidRPr="00000000">
        <w:rPr>
          <w:color w:val="000000"/>
          <w:vertAlign w:val="superscript"/>
        </w:rPr>
        <w:footnoteReference w:customMarkFollows="0" w:id="10"/>
      </w:r>
      <w:r w:rsidDel="00000000" w:rsidR="00000000" w:rsidRPr="00000000">
        <w:rPr>
          <w:color w:val="000000"/>
          <w:rtl w:val="0"/>
        </w:rPr>
        <w:t xml:space="preserve">, trong đó 455 cơ sở có Giấy chứng nhận đăng ký kinh doanh (chiếm 99,78%); 436 cơ sở có Giấy chứng nhận đủ điều kiện vệ sinh thú y (chiếm 95,61%); 433 cơ sở có nhân viên thú y thực hiện kiểm soát giết mổ (chiếm 94,96 %); 425 cơ sở có sổ ghi chép việc thực hiện kiểm soát giết mổ theo quy định tại Thông tư 09/2016/TT-BNNPTNT (chiếm 93,20%). Cả nước có 22.727 cơ sở giết mổ (CSGM) động vật nhỏ lẻ</w:t>
      </w:r>
      <w:r w:rsidDel="00000000" w:rsidR="00000000" w:rsidRPr="00000000">
        <w:rPr>
          <w:color w:val="000000"/>
          <w:vertAlign w:val="superscript"/>
        </w:rPr>
        <w:footnoteReference w:customMarkFollows="0" w:id="11"/>
      </w:r>
      <w:r w:rsidDel="00000000" w:rsidR="00000000" w:rsidRPr="00000000">
        <w:rPr>
          <w:color w:val="000000"/>
          <w:rtl w:val="0"/>
        </w:rPr>
        <w:t xml:space="preserve">, trong đó có: 7.944 cơ sở có Giấy chứng nhận đăng ký kinh doanh (chiếm 34,95 %); 3.523 cơ sở có Giấy chứng nhận đủ điều kiện vệ sinh thú y/ATTP (chiếm 15,5%); 5.371 cơ sở có nhân viên thú y thực hiện kiểm soát giết mổ (chỉ đạt 23,63%); 3.990 cơ sở có sổ ghi chép việc thực hiện kiểm soát giết mổ theo quy định tại Thông tư 09/2016/TT-BNNPTNT (chiếm 17,56%). Như vậy, số lượng cơ sở giết mổ nhỏ lẻ trên cả nước đã giảm khoảng 6.300 cơ sở (so với năm 2011). Phần lớn các cơ sở giết mổ nhỏ lẻ này tự phát, không đăng ký kinh doanh, điều kiện cơ sở vật chất không đảm bảo yêu cầu về vệ sinh thú y, ATTP, không có hệ thống thu gom, xử lý chất thải và nước thải gây ô nhiễm môi trường. Tình trạng này dẫn đến công tác kiểm tra, đánh giá, phân loại theo Thông tư 38/2018/TT-BNNPTNT gặp nhiều khó khăn.  </w:t>
      </w:r>
    </w:p>
    <w:p w:rsidR="00000000" w:rsidDel="00000000" w:rsidP="00000000" w:rsidRDefault="00000000" w:rsidRPr="00000000" w14:paraId="00000063">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Việc vận chuyển thịt gia súc, gia cầm trong nội tỉnh, hay tới các chợ truyền thống để kinh doanh đã có sự cải thiện nhưng chưa nhiều, ở một số tỉnh, thành phố xe chuyên dụng đã được thay thế các phương tiện thô sơ chủ yếu xuất phát từ các cơ sở giết mổ tập trung lớn cung cấp cho siêu thị, trường học, khu công nghiệp...Thịt gia súc gia cầm thường được bán ở dạng tươi sống ngoài chợ, sản phẩm được bày bán trên mặt bàn inox, bàn gỗ hoặc bàn ốp đá và hầu hết không được bảo quản trong điều kiện bảo đảm về nhiệt độ.</w:t>
      </w:r>
    </w:p>
    <w:p w:rsidR="00000000" w:rsidDel="00000000" w:rsidP="00000000" w:rsidRDefault="00000000" w:rsidRPr="00000000" w14:paraId="00000064">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Chăn nuôi chuyển mạnh từ nhỏ lẻ, phân tán sang hình thức gia trại, trang trại công nghiệp, quy mô lớn, chăn nuôi có liên kết, sản xuất quy mô trang trại công nghiệp, trang trại, gia trại, ứng dụng công nghệ, nâng cao năng suất, chất lượng, liên kết giữa hộ chăn nuôi với doanh nghiệp. Điều kiện cơ sở chăn nuôi, vệ sinh môi trường khu vực chăn nuôi, ATTP chăn nuôi được cải thiện, nâng cấp, đầu tư theo quy mô trang trai, kiểm soát tốt an toàn dịch bệnh; sản xuất theo chuỗi sản phẩm chăn nuôi. Thực hiện ký thực hiện cam kết chăn nuôi an toàn, không sử dụng chất cấm trong chăn nuôi tính đến nay đã có hàng trăm ngàn trang trại ký cam kết chăn nuôi an toàn, không sử dụng chất cấm trong chăn nuôi. </w:t>
      </w:r>
    </w:p>
    <w:p w:rsidR="00000000" w:rsidDel="00000000" w:rsidP="00000000" w:rsidRDefault="00000000" w:rsidRPr="00000000" w14:paraId="00000065">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Về kiểm soát dịch bệnh động vật: Ngành thú y đã phối hợp với chính quyền cơ sở đã kiểm soát tốt dịch bệnh trên đàn vật nuôi toàn tỉnh, đảm bảo an toàn dịch bệnh, an toàn vệ sinh môi trường và ATTP. Hàng năm triển khai tiêm phòng vắc xin các loại cho đàn gia súc, gia cầm; góp phần quan trọng trong việc đảm bảo an toàn dịch bệnh cho đàn vật nuôi, tạo ra sản phẩm an toàn, chất lượng cho người tiêu dùng. Ngoài ra tăng cường công tác kiểm dịch các chợ đầu mối, chợ dân sinh trên địa bàn tỉnh. </w:t>
      </w:r>
    </w:p>
    <w:p w:rsidR="00000000" w:rsidDel="00000000" w:rsidP="00000000" w:rsidRDefault="00000000" w:rsidRPr="00000000" w14:paraId="00000066">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w:t>
        <w:tab/>
        <w:t xml:space="preserve">2.2.2-Tồn tại, hạn chế </w:t>
      </w:r>
    </w:p>
    <w:p w:rsidR="00000000" w:rsidDel="00000000" w:rsidP="00000000" w:rsidRDefault="00000000" w:rsidRPr="00000000" w14:paraId="00000067">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Công tác quản lý nhà nước về thú y được giao cho phòng nông nghiệp thực hiện nhưng do thiếu nhân lực có trình độ chuyên môn về chăn nuôi, thú y nên công tác quản lý tại tuyến huyện gặp nhiều khó khăn. Trung tâm Dịch vụ Nông nghiệp cấp huyện hoạt động theo cơ chế tự chủ một phần kinh phí hoạt động, do đó đa số cơ sở giết mổ nhỏ lẻ không có nhân viên thực hiện KSGM (kiểm soát giết mổ). </w:t>
      </w:r>
    </w:p>
    <w:p w:rsidR="00000000" w:rsidDel="00000000" w:rsidP="00000000" w:rsidRDefault="00000000" w:rsidRPr="00000000" w14:paraId="00000068">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Cơ quan quản lý chuyên ngành thú y chưa có đủ quyền hạn thực thi việc yêu cầu chủ giết mổ thực hiện đúng quy trình giết mổ, kiểm soát giết mổ và xử lý động vật, sản phẩm động vật không bảo đảm yêu cầu vệ sinh thú y. Một số địa phương không bố trí hoặc cắt giảm kinh phí chi phụ cấp nhân viên thú y cấp xã, một số gộp nhân viên cấp xã dẫn đến một số xã nhân viên không có chuyên môn về chăn nuôi, thú y. Một số tỉnh chi trả phụ cấp cho nhân viên thú y cấp xã thấp nên phải làm thêm công việc khác để đảm bảo cuộc sống nên chưa phát huy hết vai trò, trách nhiệm. Thu nhập của nhân viên thú y trực tiếp làm công tác KSGM, quản lý giết mổ tại các cơ sở còn thấp so với mức lương tối thiểu vùng trong khi đó phải thực hiện nhiệm vụ vào ban đêm, làm việc trong điều kiện môi trường ô nhiễm nên việc tuyển dụng gặp rất nhiều khó khăn.   </w:t>
      </w:r>
    </w:p>
    <w:p w:rsidR="00000000" w:rsidDel="00000000" w:rsidP="00000000" w:rsidRDefault="00000000" w:rsidRPr="00000000" w14:paraId="00000069">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Nguồn vốn hỗ trợ theo Nghị định 57/2018/NĐ-CP (theo định mức ngân sách nhà nước hỗ trợ 60% và vốn doanh nghiệp 40%) chỉ hỗ trợ cho doanh nghiệp, không hỗ trợ cho các tổ chức, cá nhân nên chưa khuyến khích được các tổ chức, cá nhân khi tham gia đầu tư vốn để xây dựng CSGM động vật tập trung. </w:t>
      </w:r>
    </w:p>
    <w:p w:rsidR="00000000" w:rsidDel="00000000" w:rsidP="00000000" w:rsidRDefault="00000000" w:rsidRPr="00000000" w14:paraId="0000006A">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Số lượng cơ sở giết mổ nhỏ lẻ nhiều (một số địa phương có trên 1.000 CSGM nhỏ lẻ); hoạt động giết mổ nhỏ lẻ, thủ công rất đa dạng, giết mổ lưu động tại hộ chăn nuôi; thời gian giết mổ lại cùng một khung giờ, thường vào đêm hoặc sáng sớm nên gây khó khăn cho công tác kiểm tra, kiểm soát. Một số lượng lớn các cơ sở giết mổ nhỏ lẻ không được UBND các huyện, thị xã, thành phố cấp phép hoạt động, không được kiểm soát giết mổ theo quy định. Thực tế đây là nguồn lây lan dịch bệnh, gây ô nhiễm môi trường, mất ATTP. </w:t>
      </w:r>
    </w:p>
    <w:p w:rsidR="00000000" w:rsidDel="00000000" w:rsidP="00000000" w:rsidRDefault="00000000" w:rsidRPr="00000000" w14:paraId="0000006B">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Ở nhiều địa phương chưa có khu giết mổ tập trung (Yên Bái, Lai Châu, Lạng Sơn…); tình trạng vận chuyển thịt gia súc, gia cầm tươi sống không tuân thủ điều kiện vệ sinh thú y vẫn diễn ra; việc kiểm tra vệ sinh thú y, lấy mẫu kiểm tra dư lượng thuốc thú y trong thịt và sản phẩm từ thịt chưa được thường xuyên, liên tục. Đa số các điểm, hộ giết mổ là tự phát, không đăng ký kinh doanh với chính quyền địa phương; không có địa điểm cố định nằm rải rác ở hầu hết các khu dân cư của các huyện, thành phố, thị xã và không theo quy hoạch. Cơ sở vật chất, trang thiết bị, nước sử dụng cho quá trình giết mổ không được đầu tư, gia súc giết mổ tại các hộ trên không được kiểm soát giết mổ, kiểm tra vệ sinh thú y; người tham gia giết mổ không được khám sức khỏe định kỳ không có hệ thống thu gom, xử lý chất thải và nước thải gây ô nhiễm; giết mổ trực tiếp trên sàn, chưa có khu giết mổ riêng biệt, nên nguy cơ nhiễm khuẩn trong và sau quá trình giết mổ cao; không đảm bảo điều kiện vệ sinh ATTP và ô nhiễm môi trường.. Một số cơ sở giết mổ tập trung mặc dù được đầu tư công nghệ hiện đại, đáp ứng tiêu chuẩn vệ sinh thú ý, đảm bảo ATTP, song do chi phí vận hành cao, việc vận chuyển gia súc, gia cầm đến điểm giết mổ và đưa đi tiêu thụ gặp khó khăn, hạn chế nên các cơ sở này không phát huy được hết công suất giết mổ.</w:t>
      </w:r>
    </w:p>
    <w:p w:rsidR="00000000" w:rsidDel="00000000" w:rsidP="00000000" w:rsidRDefault="00000000" w:rsidRPr="00000000" w14:paraId="0000006C">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Hoạt động kiểm dịch động vật, kiểm tra vệ sinh thú y đối với động vật và sản phẩm động vật hiện còn gặp nhiều khó khăn, do nhân lực của các trạm thú y quá ít, trong khi lưu lượng vận chuyển, tiêu thụ tại các chợ là rất lớn. Việc kiểm soát, kiểm dịch đối với động vật và sản phẩm động vật gặp nhiều khó khăn. Nguyên nhân là do hiện tại, công tác kiểm dịch chủ yếu dựa vào kinh nghiệm, cảm quan thông qua quan sát, không có máy móc hay thiết bị test (kiểm tra nhanh), do đó xác suất chuẩn đoán sai còn xảy ra. Quy hoạch xây dựng cơ sở giết mổ gia súc, gia cầm ở một số huyện còn chậm triển khai; Vận chuyển thịt gia súc, gia cầm trong nội tỉnh, hay tới các chợ truyền thống để kinh doanh chủ yếu được vận chuyển bằng các phương tiện thô sơ, thịt tiếp xúc trực tiếp với môi trường bên ngoài, tiềm ẩn nguy cơ gây ô nhiễm, mất vệ sinh ATTP.</w:t>
      </w:r>
    </w:p>
    <w:p w:rsidR="00000000" w:rsidDel="00000000" w:rsidP="00000000" w:rsidRDefault="00000000" w:rsidRPr="00000000" w14:paraId="0000006D">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Chính quyền địa phương một số nơi còn lơ là trong công tác quản lý và xử lý đối với các cơ sở giết mổ gia súc, gia cầm chưa đủ điều kiện vệ sinh thú y; thói quen sử dụng “thịt nóng” của người người tiêu dùng làm cho hoạt động giết mổ nhỏ lẻ càng phổ biến; chưa triển khai được việc sử dụng dấu kiểm soát đóng trên thân thịt và tem vệ sinh thú y trên địa bàn tỉnh. Hiện nay, Chi cục Chăn nuôi và Thú y không còn các Trạm thú y ở các huyện, thị xã, tp nên công tác quản lý cơ sở giết mổ gặp rất nhiều khó khăn. </w:t>
      </w:r>
    </w:p>
    <w:p w:rsidR="00000000" w:rsidDel="00000000" w:rsidP="00000000" w:rsidRDefault="00000000" w:rsidRPr="00000000" w14:paraId="0000006E">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2.3. Quy định về quản lý ATTP trong nuôi trồng, đánh bắt, khai thác, chế biến thủy sản và các sản phẩm thủy sản. </w:t>
      </w:r>
    </w:p>
    <w:p w:rsidR="00000000" w:rsidDel="00000000" w:rsidP="00000000" w:rsidRDefault="00000000" w:rsidRPr="00000000" w14:paraId="0000006F">
      <w:pPr>
        <w:widowControl w:val="0"/>
        <w:tabs>
          <w:tab w:val="left" w:leader="none" w:pos="851"/>
          <w:tab w:val="left" w:leader="none" w:pos="993"/>
          <w:tab w:val="left" w:leader="none" w:pos="1134"/>
          <w:tab w:val="left" w:leader="none" w:pos="2239"/>
        </w:tabs>
        <w:spacing w:after="0" w:line="288" w:lineRule="auto"/>
        <w:ind w:right="0" w:firstLine="0"/>
        <w:rPr>
          <w:b w:val="1"/>
          <w:bCs w:val="1"/>
          <w:color w:val="000000"/>
        </w:rPr>
      </w:pPr>
      <w:r w:rsidDel="00000000" w:rsidR="00000000" w:rsidRPr="00000000">
        <w:rPr>
          <w:color w:val="000000"/>
          <w:rtl w:val="0"/>
        </w:rPr>
        <w:tab/>
        <w:t xml:space="preserve"> 2.3.1. Kết quả đạt được</w:t>
      </w:r>
      <w:r w:rsidDel="00000000" w:rsidR="00000000" w:rsidRPr="00000000">
        <w:rPr>
          <w:b w:val="1"/>
          <w:bCs w:val="1"/>
          <w:color w:val="000000"/>
          <w:rtl w:val="0"/>
        </w:rPr>
        <w:t xml:space="preserve"> </w:t>
      </w:r>
    </w:p>
    <w:p w:rsidR="00000000" w:rsidDel="00000000" w:rsidP="00000000" w:rsidRDefault="00000000" w:rsidRPr="00000000" w14:paraId="00000070">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w:t>
      </w:r>
      <w:r w:rsidDel="00000000" w:rsidR="00000000" w:rsidRPr="00000000">
        <w:rPr>
          <w:color w:val="000000"/>
          <w:highlight w:val="white"/>
          <w:rtl w:val="0"/>
        </w:rPr>
        <w:t xml:space="preserve">Năm 2021, diện tích mặt nước nuôi trồng thuỷ sản đạt </w:t>
      </w:r>
      <w:r w:rsidDel="00000000" w:rsidR="00000000" w:rsidRPr="00000000">
        <w:rPr>
          <w:color w:val="000000"/>
          <w:rtl w:val="0"/>
        </w:rPr>
        <w:t xml:space="preserve">1.135 nghìn ha</w:t>
      </w:r>
      <w:r w:rsidDel="00000000" w:rsidR="00000000" w:rsidRPr="00000000">
        <w:rPr>
          <w:color w:val="000000"/>
          <w:highlight w:val="white"/>
          <w:rtl w:val="0"/>
        </w:rPr>
        <w:t xml:space="preserve">, sản lượng đạt 4.855,4 nghìn tấn, diện tích nuôi trồng chỉ tăng 10,8% so với năm 2010 nhưng sản lượng tăng tới 77,7%. </w:t>
      </w:r>
      <w:r w:rsidDel="00000000" w:rsidR="00000000" w:rsidRPr="00000000">
        <w:rPr>
          <w:color w:val="000000"/>
          <w:rtl w:val="0"/>
        </w:rPr>
        <w:t xml:space="preserve">Hiện nay, việc áp dụng quy phạm thực hành nuôi tốt (GAP) đang được triển khai nhân rộng trên phạm vi cả nước cho các cơ sở nuôi tôm, cá tra, rô phi, cá lóc, tôm càng xanh, lươn, cá song, cá điêu hồng, nuôi ghép các loài... Đến hết năm 2021, diện tích nuôi trồng thủy sản được cấp chứng nhận VietGAP và tương đương là 16.991 ha (tăng gấp 16 lần so với năm 2016). Bên cạnh đó, công nghệ cao trong nuôi trồng thủy sản cũng đã được nhiều doanh nghiệp, tập đoàn lớn ứng dụng, đạt năng suất cao, như công nghệ thâm canh cá tra (đạt năng suất 300-350 tấn/ha/vụ), tôm thâm canh (10-12 tấn/ha/vụ). Một số doanh nghiệp cũng đã có công nghệ siêu thâm canh trong hệ nuôi tuần hoàn khép kín. Công tác quản lý chất lượng thức ăn, thuốc thú y, sản phẩm xử lý, cải tạo môi trường dùng trong nuôi trồng thủy sản được quan tâm, phối hợp với chính quyền các cấp tăng cường thanh tra, kiểm tra phát hiện, ngăn chặn các hành vi vi phạm pháp luật trong sản xuất, kinh doanh thức ăn, thuốc thú y, sản phẩm xử lý, cải tạo môi trường dùng trong nuôi trồng thủy sản nên sản phẩm bảo đảm ATTP.  </w:t>
      </w:r>
    </w:p>
    <w:p w:rsidR="00000000" w:rsidDel="00000000" w:rsidP="00000000" w:rsidRDefault="00000000" w:rsidRPr="00000000" w14:paraId="00000071">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Chế biến thủy sản tiếp tục phát triển mạnh mẽ trong giai đoạn 2011-2021. Các cơ sở chế biến thuỷ sản công nghiệp nhìn chung đã áp dụng công nghệ chế biến hiện đại, áp dụng hệ thống quản lý theo HACCP, ISO 22000. Tính đến nay đã có 824 cơ sở chế biến thủy sản được cấp Giấy chứng nhận cơ sở đủ điều kiện đảm bảo ATTP, số lượng các cơ sở được xuất khẩu vào các thị trường khó tính như EU, Mỹ, Nhật Bản...ngày càng gia tăng. Các cơ sở nghiêm túc thực hiện các quy định của Việt Nam về ATTP. Việc kiểm soát sử dụng hóa chất, kháng sinh trong nuôi trồng thủy sản đã cơ bản được duy trì trong nhiều năm, tỷ lệ mẫu thủy sản nhiễm dư lượng hóa chất, kháng sinh (đặc biệt là đối tượng sản xuất tập trung thâm canh, các đối tượng chủ lực) ở mức thấp so với các nhóm ngành hàng khác. </w:t>
      </w:r>
    </w:p>
    <w:p w:rsidR="00000000" w:rsidDel="00000000" w:rsidP="00000000" w:rsidRDefault="00000000" w:rsidRPr="00000000" w14:paraId="00000072">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Công tác quản lý chất lượng thức ăn, thuốc thú y, sản phẩm xử lý, cải tạo môi trường dùng trong nuôi trồng thủy sản được quan tâm, phối hợp với chính quyền các cấp tăng cường thanh tra, kiểm tra phát hiện, ngăn chặn các hành vi vi phạm pháp luật trong sản xuất, kinh doanh thức ăn, thuốc thú y, sản phẩm xử lý, cải tạo môi trường dùng trong nuôi trồng thủy sản. Triển khai áp dụng quy phạm thực hành nuôi tốt (GAP) trong nuôi trồng thủy sản; các cơ sở sản xuất, kinh doanh thủy sản đã tuân thủ trong quá trình sử dụng thuốc kháng sinh, thuốc thú y, hóa chất làm sạch môi trường, thức ăn chăn nuôi bảo đảm vệ sinh môi trường trong vùng nuôi theo quy định đều được cơ quan có thẩm quyền thẩm định và cấp giấy chứng nhận đủ điều kiện ATTP. </w:t>
      </w:r>
    </w:p>
    <w:p w:rsidR="00000000" w:rsidDel="00000000" w:rsidP="00000000" w:rsidRDefault="00000000" w:rsidRPr="00000000" w14:paraId="00000073">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Từ năm 2011 đến nay, lĩnh vực thủy sản đã từng bước kiểm soát điều kiện đảm bảo ATTP trong nuôi trồng, khai thác, chế biến thủy sản tươi sống; hướng dẫn các cơ sở/doanh nghiệp nuôi trồng, khai thác, chế biến thủy sản áp dụng VietGAP, GMP, ISO… tuân thủ đúng hướng dẫn sử dụng, thuốc kháng sinh, thuốc thú y, hóa chất làm sạch môi trường, thức ăn chăn nuôi, bảo đảm vệ sinh môi trường vùng nuôi, kiểm soát dịch bệnh khu vực nuôi, trồng thủy sản; bảo đảm vệ sinh môi trường vùng nuôi, kiểm soát dịch bệnh khu vực nuôi trồng thủy sản. Các cơ sở chế biến thuỷ sản công nghiệp nhìn chung đã áp dụng công nghệ chế biến hiện đại, áp dụng hệ thống quản lý theo HACCP, ISO 22000...</w:t>
      </w:r>
    </w:p>
    <w:p w:rsidR="00000000" w:rsidDel="00000000" w:rsidP="00000000" w:rsidRDefault="00000000" w:rsidRPr="00000000" w14:paraId="00000074">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Việc kiểm soát nuôi trồng, đánh bắt, khai thác, chế biến thủy sản và các sản phẩm thủy sản được triển khai thông qua ký cam kết, kiểm tra việc thực hiện nội dung cam kết đối với cơ sở nuôi trồng thủy sản và tàu cá; cơ bản các cơ sở đã tuân thủ các yêu cầu trong quá trình sản xuất, kinh doanh như: sử dụng thuốc kháng sinh, chất tăng trọng, thức ăn chăn nuôi, chất xử lý cải tạo môi trường nuôi trồng thủy sản; công tác kiểm dịch thủy sản được duy trì thực hiện thường xuyên bảo đảm an toàn dịch bệnh và hạn chế sử dụng kháng sinh. </w:t>
      </w:r>
    </w:p>
    <w:p w:rsidR="00000000" w:rsidDel="00000000" w:rsidP="00000000" w:rsidRDefault="00000000" w:rsidRPr="00000000" w14:paraId="00000075">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b w:val="1"/>
          <w:bCs w:val="1"/>
          <w:i w:val="1"/>
          <w:iCs w:val="1"/>
          <w:color w:val="000000"/>
          <w:rtl w:val="0"/>
        </w:rPr>
        <w:t xml:space="preserve">         </w:t>
      </w:r>
      <w:r w:rsidDel="00000000" w:rsidR="00000000" w:rsidRPr="00000000">
        <w:rPr>
          <w:color w:val="000000"/>
          <w:rtl w:val="0"/>
        </w:rPr>
        <w:t xml:space="preserve">2.3.2- Tồn tại, hạn chế: </w:t>
      </w:r>
    </w:p>
    <w:p w:rsidR="00000000" w:rsidDel="00000000" w:rsidP="00000000" w:rsidRDefault="00000000" w:rsidRPr="00000000" w14:paraId="00000076">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b w:val="1"/>
          <w:bCs w:val="1"/>
          <w:i w:val="1"/>
          <w:iCs w:val="1"/>
          <w:color w:val="000000"/>
          <w:rtl w:val="0"/>
        </w:rPr>
        <w:tab/>
        <w:t xml:space="preserve">- </w:t>
      </w:r>
      <w:r w:rsidDel="00000000" w:rsidR="00000000" w:rsidRPr="00000000">
        <w:rPr>
          <w:color w:val="000000"/>
          <w:rtl w:val="0"/>
        </w:rPr>
        <w:t xml:space="preserve">Do tính chất mùa vụ và diễn biến biến đổi khí hậu bất thường, bệnh thủy sản diễn biến phức tạp nên việc sử dụng hóa chất, kháng sinh trong nuôi trồng thủy sản còn chưa ổn định và có thời điểm tăng cao. Một số nhóm kháng sinh cấm sử dụng trên thủy sản nhưng vẫn được phép sử dụng cho người và động vật trên cạn cũng là khó khăn trong kiểm soát. Vẫn còn tình trạng các lô hàng thủy sản xuất khẩu bị trả về do nhiễm dư lượng hóa chất, kháng sinh. Năm 2015 có 116 lô hàng thủy sản xuất khẩu bị thị trường nhập khẩu cảnh báo không bảo đảm ATTP, giảm 24% so với năm 2014. Năm 2021 có 163 lô hàng thủy sản xuất khẩu bị thị trường nhập khẩu cảnh báo không bảo đảm ATTP (chiếm 0,24%). </w:t>
      </w:r>
    </w:p>
    <w:p w:rsidR="00000000" w:rsidDel="00000000" w:rsidP="00000000" w:rsidRDefault="00000000" w:rsidRPr="00000000" w14:paraId="00000077">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Các cơ sở nuôi trồng thủy sản chủ yếu quy mô nhỏ; việc kiểm soát nguồn gây ô nhiễm trong sản xuất như: nguồn nước, việc kiểm tra lấy mẫu xét nghiệm còn hạn chế; công tác kiểm soát việc tuân thủ quy trình nuôi trồng, truy xuất nguồn gốc còn chưa được chú trọng; số lượng cơ sở được cấp giấy chứng nhận đủ điều kiện ATTP còn thấp.  </w:t>
      </w:r>
    </w:p>
    <w:p w:rsidR="00000000" w:rsidDel="00000000" w:rsidP="00000000" w:rsidRDefault="00000000" w:rsidRPr="00000000" w14:paraId="00000078">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Lĩnh vực quản lý việc nuôi trồng, đánh bắt, khai thác, chế biến thủy sản và các sản phẩm thủy sản là rộng, nguồn lực còn hạn chế. Hoạt động xây dựng, liên kết chuỗi trong sản xuất, tiêu thụ sản phẩm thủy sản còn hạn chế, chưa hiệu quả. Do thiếu hiểu biết, nhiều người dân sử dụng cả những loại kháng sinh nằm trong danh mục cấm sử dụng, hạn chế sử dụng trong sản xuất, kinh doanh thủy sản và trong thú y như: Tetracylin, Enrofloxacin, Oxytetracylin... Hoạt động cải tạo ao nuôi, vét bùn đáy ao, xử lý ao trong quá trình nuôi, các loại hóa chất gần như bị lạm dụng một cách quá mức dẫn đến hàng năm có nhiều loại hóa chất, kháng sinh còn tồn dư trong đất cũng bị thải trực tiếp ra môi trường.</w:t>
      </w:r>
    </w:p>
    <w:p w:rsidR="00000000" w:rsidDel="00000000" w:rsidP="00000000" w:rsidRDefault="00000000" w:rsidRPr="00000000" w14:paraId="00000079">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Công tác quản lý nhà nước, đặc biệt là công tác thanh kiểm tra, quản lý cấp phép các cơ sở kinh doanh giống tại một số địa phương chưa thực hiện triệt để nên có hiện tượng cá giống chưa được kiểm soát dịch bệnh đưa vào nuôi gây ảnh hưởng đến năng suất thủy sản thả nuôi; các vùng nuôi trồng thuỷ sản tập trung hiện nay hệ thống cơ sở hạ tầng còn hạn chế, đặc biệt là hệ thống điện, cấp thoát nước do vậy ảnh hưởng đến việc nuôi thâm canh, xây dựng các vùng sản xuất an toàn dịch bệnh, đảm bảo chất lượng ATTP…Chưa quy hoạch, xây dựng được vùng nuôi cá thâm canh tập trung theo hướng chuyên canh nhằm tạo ra sản phẩm hàng hóa lớn đảm bảo an toàn dịch bệnh và an toàn vệ sinh thực phẩm để phục vụ cho tiêu dùng và hướng đến xuất khẩu. Các cơ sở nuôi trồng thủy sản tại một số địa phương chủ yếu với quy mô nhỏ lẻ, hộ gia đình; nguồn nước tại các cơ sở chưa chủ động, được lấy trực tiếp từ sông và các kênh tưới tiêu nông nghiệp. Hệ thống mương dẫn nước vào và thoát nước ra chung nhau nên dễ lây lan dịch bệnh. </w:t>
      </w:r>
    </w:p>
    <w:p w:rsidR="00000000" w:rsidDel="00000000" w:rsidP="00000000" w:rsidRDefault="00000000" w:rsidRPr="00000000" w14:paraId="0000007A">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Nhận thức của người sản xuất, kinh doanh, tiêu thụ sản phẩm trong nuôi trồng thủy sản đảm bảo vệ sinh ATTP vẫn còn nhiều hạn chế. Hầu hết người dân chưa quan tâm đến vấn đề nuôi trồng thủy sản theo hướng an toàn. Người dân chủ yếu nuôi thủy sản theo hình thức bán thâm canh và quảng canh cải tiến; người dân tự mua thuốc và hóa chất về để phòng trị bệnh cho thủy sản nuôi; các hộ chưa có thói quen lưu giữ hồ sơ để truy xuất nguồn gốc sản phẩm. </w:t>
      </w:r>
    </w:p>
    <w:p w:rsidR="00000000" w:rsidDel="00000000" w:rsidP="00000000" w:rsidRDefault="00000000" w:rsidRPr="00000000" w14:paraId="0000007B">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Các quy định về ATTP theo Thông tư 38/2018/TT-BNNPTNT áp dụng cho các cơ sở nuôi thủy sản cơ bản đáp ứng yêu cầu về điều kiện an toàn vệ sinh thực phẩm, phù hợp với điều kiện sản xuất thực tế, chỉ áp dụng được đối với các doanh nghiệp, công ty sản xuất với quy mô lớn, chưa triển khai được trên các cơ sở sản xuất dưới dạng hộ gia đình.</w:t>
      </w:r>
    </w:p>
    <w:p w:rsidR="00000000" w:rsidDel="00000000" w:rsidP="00000000" w:rsidRDefault="00000000" w:rsidRPr="00000000" w14:paraId="0000007C">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2.4. Quy định về quản lý ATTP đối với thực phẩm biến đổi gen </w:t>
      </w:r>
    </w:p>
    <w:p w:rsidR="00000000" w:rsidDel="00000000" w:rsidP="00000000" w:rsidRDefault="00000000" w:rsidRPr="00000000" w14:paraId="0000007D">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2.4.1. Kết quả đạt được </w:t>
      </w:r>
    </w:p>
    <w:p w:rsidR="00000000" w:rsidDel="00000000" w:rsidP="00000000" w:rsidRDefault="00000000" w:rsidRPr="00000000" w14:paraId="0000007E">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Bộ NN&amp;PTNT ban hành Thông tư số 02/2014/TT-BNNPTNT ngày 24/1/2014 quy định trình tự, thủ tục cấp và thu hồi Giấy xác nhận thực vật biến đổi gen đủ điều kiện sử dụng làm thực phẩm, thức ăn chăn nuôi, phối hợp với Bộ KH&amp;CN ban hành Thông tư liên tịch số 45/2015/TTLTBNNPTNT-BKHCN ngày 23/11/2015 hướng dẫn ghi nhãn đối với thực phẩm biến đổi gen bao gói sẵn. Đến tháng 6/2021, Bộ NN&amp;PTNT đã cấp giấy xác nhận đủ điều kiện làm thực phẩm và thức ăn chăn nuôi đối với 52</w:t>
      </w:r>
      <w:r w:rsidDel="00000000" w:rsidR="00000000" w:rsidRPr="00000000">
        <w:rPr>
          <w:b w:val="1"/>
          <w:bCs w:val="1"/>
          <w:color w:val="000000"/>
          <w:rtl w:val="0"/>
        </w:rPr>
        <w:t xml:space="preserve"> </w:t>
      </w:r>
      <w:r w:rsidDel="00000000" w:rsidR="00000000" w:rsidRPr="00000000">
        <w:rPr>
          <w:color w:val="000000"/>
          <w:rtl w:val="0"/>
        </w:rPr>
        <w:t xml:space="preserve">sản phẩm biến đổi gen. Các sản phẩm biến đổi gen được cấp giấy xác nhận là đủ điều kiện làm thực phẩm đảm bảo an toàn đối với sức khỏe con người</w:t>
      </w:r>
      <w:r w:rsidDel="00000000" w:rsidR="00000000" w:rsidRPr="00000000">
        <w:rPr>
          <w:color w:val="000000"/>
          <w:vertAlign w:val="superscript"/>
        </w:rPr>
        <w:footnoteReference w:customMarkFollows="0" w:id="12"/>
      </w:r>
      <w:r w:rsidDel="00000000" w:rsidR="00000000" w:rsidRPr="00000000">
        <w:rPr>
          <w:color w:val="000000"/>
          <w:rtl w:val="0"/>
        </w:rPr>
        <w:t xml:space="preserve">. Việc kiểm tra ghi nhãn đối với thực phẩm biến đối gen bao gói sẵn cũng được các cơ quan chức năng của Bộ kiểm tra, kết hợp với kiểm tra ATTP và kiểm dịch thực vật. Phần lớn tại các địa phương không có cơ sở nào được cấp Giấy xác nhận sinh vật biến đổi gen đủ điều kiện sử dụng làm thực phẩm và danh mục sinh vật biến đổi gen được cấp Giấy xác nhận đủ điều kiện sử dụng làm thực phẩm. Đối với các tổ chức, cá nhân sản xuất, kinh doanh thực phẩm trên thị trường có chứa sinh vật biến đổi gen, sản phẩm của sinh vật biến đổi gen được triển khai các hoạt động thông báo, quản lý theo văn bản quy định Bộ NN&amp;PTNT, các văn bản quy định về ATTP. </w:t>
      </w:r>
    </w:p>
    <w:p w:rsidR="00000000" w:rsidDel="00000000" w:rsidP="00000000" w:rsidRDefault="00000000" w:rsidRPr="00000000" w14:paraId="0000007F">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2.4.2- Tồn tại, hạn chế:</w:t>
      </w:r>
    </w:p>
    <w:p w:rsidR="00000000" w:rsidDel="00000000" w:rsidP="00000000" w:rsidRDefault="00000000" w:rsidRPr="00000000" w14:paraId="00000080">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b w:val="1"/>
          <w:bCs w:val="1"/>
          <w:color w:val="000000"/>
          <w:rtl w:val="0"/>
        </w:rPr>
        <w:tab/>
        <w:t xml:space="preserve"> </w:t>
      </w:r>
      <w:r w:rsidDel="00000000" w:rsidR="00000000" w:rsidRPr="00000000">
        <w:rPr>
          <w:color w:val="000000"/>
          <w:rtl w:val="0"/>
        </w:rPr>
        <w:t xml:space="preserve">Kể từ năm 2016, thực phẩm biến đổi gen được đóng sẵn bắt buộc phải ghi rõ nhãn “biến đổi gen” bằng tiếng việt. Tuy nhiên, quy định này chỉ áp dụng với sản phẩm đóng gói sẵn. Đối với các thực phẩm tươi sống, thực phẩm chế biến nhưng không bao gói, không phải tuân thủ quy định này. Do đó người tiêu dùng và cơ quan quản lý thực phẩm khó phân biệt trong việc xác định thực phẩm có biến đổi gen hay không.</w:t>
      </w:r>
    </w:p>
    <w:p w:rsidR="00000000" w:rsidDel="00000000" w:rsidP="00000000" w:rsidRDefault="00000000" w:rsidRPr="00000000" w14:paraId="00000081">
      <w:pPr>
        <w:widowControl w:val="0"/>
        <w:tabs>
          <w:tab w:val="left" w:leader="none" w:pos="851"/>
          <w:tab w:val="left" w:leader="none" w:pos="993"/>
          <w:tab w:val="left" w:leader="none" w:pos="1134"/>
          <w:tab w:val="left" w:leader="none" w:pos="2239"/>
        </w:tabs>
        <w:spacing w:after="0" w:line="288" w:lineRule="auto"/>
        <w:ind w:right="0" w:firstLine="0"/>
        <w:rPr>
          <w:rFonts w:ascii="Times New Roman" w:cs="Times New Roman" w:eastAsia="Times New Roman" w:hAnsi="Times New Roman"/>
          <w:b w:val="1"/>
          <w:bCs w:val="1"/>
          <w:color w:val="000000"/>
        </w:rPr>
      </w:pPr>
      <w:r w:rsidDel="00000000" w:rsidR="00000000" w:rsidRPr="00000000">
        <w:rPr>
          <w:rFonts w:ascii="Times New Roman" w:cs="Times New Roman" w:eastAsia="Times New Roman" w:hAnsi="Times New Roman"/>
          <w:b w:val="1"/>
          <w:bCs w:val="1"/>
          <w:color w:val="000000"/>
          <w:rtl w:val="0"/>
        </w:rPr>
        <w:t xml:space="preserve">            2.5.  Quy định về quản lý ATTP đối với phụ gia thực phẩm, chất hỗ trợ chế biến thực phẩm, nước uống đóng chai, nước khoáng thiên nhiên, thực phẩm chức năng.</w:t>
      </w:r>
    </w:p>
    <w:p w:rsidR="00000000" w:rsidDel="00000000" w:rsidP="00000000" w:rsidRDefault="00000000" w:rsidRPr="00000000" w14:paraId="00000082">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b w:val="1"/>
          <w:bCs w:val="1"/>
          <w:color w:val="000000"/>
          <w:rtl w:val="0"/>
        </w:rPr>
        <w:tab/>
      </w:r>
      <w:r w:rsidDel="00000000" w:rsidR="00000000" w:rsidRPr="00000000">
        <w:rPr>
          <w:color w:val="000000"/>
          <w:rtl w:val="0"/>
        </w:rPr>
        <w:t xml:space="preserve">2.5.1- Về công tác quản lý phụ gia thực phẩm và chất hỗ trợ chế biến</w:t>
      </w:r>
    </w:p>
    <w:p w:rsidR="00000000" w:rsidDel="00000000" w:rsidP="00000000" w:rsidRDefault="00000000" w:rsidRPr="00000000" w14:paraId="00000083">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2.5.1.1- Kết quả đạt được</w:t>
      </w:r>
    </w:p>
    <w:p w:rsidR="00000000" w:rsidDel="00000000" w:rsidP="00000000" w:rsidRDefault="00000000" w:rsidRPr="00000000" w14:paraId="00000084">
      <w:pPr>
        <w:spacing w:after="0" w:line="288" w:lineRule="auto"/>
        <w:ind w:right="0" w:firstLine="720"/>
        <w:rPr>
          <w:color w:val="000000"/>
        </w:rPr>
      </w:pPr>
      <w:r w:rsidDel="00000000" w:rsidR="00000000" w:rsidRPr="00000000">
        <w:rPr>
          <w:color w:val="000000"/>
          <w:rtl w:val="0"/>
        </w:rPr>
        <w:t xml:space="preserve">- Luật An toàn thực phẩm giao trách nhiệm cho Bộ Y tế quản lý an toàn thực phẩm trong suốt quá trình sản xuất, sơ chế, chế biến, bảo quản, vận chuyển, xuất khẩu, nhập khẩu, kinh doanh đối với phụ gia thực phẩm. Danh mục các phụ gia thực phẩm, chất hỗ trợ thực phẩm tương đối đầy đủ và tương đồng với quy định của các nước trên thế giới. Hệ thống văn bản hoàn thiện tạo thuận lợi trong công tác quản lý điều kiện cơ sở và sản phẩm theo quy chuẩn kỹ thuật tương ứng. Công tác quản lý về các chất phụ gia thực phẩm dùng chủ yếu được thực hiện theo </w:t>
      </w:r>
      <w:r w:rsidDel="00000000" w:rsidR="00000000" w:rsidRPr="00000000">
        <w:rPr>
          <w:color w:val="000000"/>
          <w:highlight w:val="white"/>
          <w:rtl w:val="0"/>
        </w:rPr>
        <w:t xml:space="preserve">Nghị định số 15/2018/NĐ-CP, Thông tư 24/2019/TT-BYT, Thông tư số 17/2023/TT-BYT ngày 11/9/2024 của Bộ trưởng Bộ Y tế</w:t>
      </w:r>
      <w:r w:rsidDel="00000000" w:rsidR="00000000" w:rsidRPr="00000000">
        <w:rPr>
          <w:i w:val="0"/>
          <w:iCs w:val="0"/>
          <w:color w:val="000000"/>
          <w:highlight w:val="white"/>
          <w:rtl w:val="0"/>
        </w:rPr>
        <w:t xml:space="preserve"> và 34 Quy chuẩn kỹ thuật Quốc gia quy định yêu cầu kỹ thuật, an toàn của phụ gia thực phẩm pháp đáp ứng để sử dụng trong thực phẩm.</w:t>
      </w:r>
      <w:r w:rsidDel="00000000" w:rsidR="00000000" w:rsidRPr="00000000">
        <w:rPr>
          <w:color w:val="000000"/>
          <w:highlight w:val="white"/>
          <w:rtl w:val="0"/>
        </w:rPr>
        <w:t xml:space="preserve"> </w:t>
      </w:r>
      <w:r w:rsidDel="00000000" w:rsidR="00000000" w:rsidRPr="00000000">
        <w:rPr>
          <w:rtl w:val="0"/>
        </w:rPr>
      </w:r>
    </w:p>
    <w:p w:rsidR="00000000" w:rsidDel="00000000" w:rsidP="00000000" w:rsidRDefault="00000000" w:rsidRPr="00000000" w14:paraId="00000085">
      <w:pPr>
        <w:spacing w:after="0" w:line="288" w:lineRule="auto"/>
        <w:ind w:right="0" w:firstLine="720"/>
        <w:rPr>
          <w:color w:val="000000"/>
        </w:rPr>
      </w:pPr>
      <w:r w:rsidDel="00000000" w:rsidR="00000000" w:rsidRPr="00000000">
        <w:rPr>
          <w:color w:val="000000"/>
          <w:rtl w:val="0"/>
        </w:rPr>
        <w:t xml:space="preserve">- Quy định quản lý và sử dụng phụ gia thực phẩm của Bộ Y tế thường xuyên được cập nhật theo quy định của Ủy ban tiêu chuẩn thực phẩm quốc tế Codex và hài hòa với quy định của các quốc gia tiên tiến trên thế giới, khu vực, tạo điều kiện thuận lợi trong giao lưu thương mại về phụ gia thực phẩm, thực phẩm giữa Việt Nam và các quốc gia khác.</w:t>
      </w:r>
    </w:p>
    <w:p w:rsidR="00000000" w:rsidDel="00000000" w:rsidP="00000000" w:rsidRDefault="00000000" w:rsidRPr="00000000" w14:paraId="00000086">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2.5.1.2- Tồn tại, hạn chế</w:t>
      </w:r>
    </w:p>
    <w:p w:rsidR="00000000" w:rsidDel="00000000" w:rsidP="00000000" w:rsidRDefault="00000000" w:rsidRPr="00000000" w14:paraId="00000087">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Mặc dù Việt Nam đã có đầy đủ các văn bản quy phạm pháp luật để quản lý an toàn thực phẩm đối với phụ gia thực phẩm, tuy nhiên, thực tế vẫn còn tồn tại một số khó khăn trong công tác quản lý sản phẩm. Cụ thể:</w:t>
      </w:r>
    </w:p>
    <w:p w:rsidR="00000000" w:rsidDel="00000000" w:rsidP="00000000" w:rsidRDefault="00000000" w:rsidRPr="00000000" w14:paraId="00000088">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Xuất hiện tình trạng nhập khẩu phụ gia thực phẩm về Việt Nam nhưng sau đó sử dụng sai mục đích. Điển hình là vụ việc một số tổ chức, cá nhân lạm dụng khí N</w:t>
      </w:r>
      <w:r w:rsidDel="00000000" w:rsidR="00000000" w:rsidRPr="00000000">
        <w:rPr>
          <w:color w:val="000000"/>
          <w:vertAlign w:val="subscript"/>
          <w:rtl w:val="0"/>
        </w:rPr>
        <w:t xml:space="preserve">2</w:t>
      </w:r>
      <w:r w:rsidDel="00000000" w:rsidR="00000000" w:rsidRPr="00000000">
        <w:rPr>
          <w:color w:val="000000"/>
          <w:rtl w:val="0"/>
        </w:rPr>
        <w:t xml:space="preserve">O (là một phụ gia thực phẩm được phép sử dụng trong thực phẩm) để kinh doanh “bóng cười” bán cho người dùng sử dụng trực tiếp tại một số cơ sở kinh doanh dịch vụ giải trí như quán bar, karaoke…</w:t>
      </w:r>
    </w:p>
    <w:p w:rsidR="00000000" w:rsidDel="00000000" w:rsidP="00000000" w:rsidRDefault="00000000" w:rsidRPr="00000000" w14:paraId="00000089">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Khi chủ trương, chính sách của Chính phủ tạo điều kiện dễ dàng cho việc đăng ký thành lập doanh nghiệp, kết hợp với việc cắt giảm điều kiện kinh doanh đối với cơ sở kinh doanh phụ gia thực phẩm nên dẫn đến tình trạng doanh nghiệp “ảo” gây khó khăn trong công tác quản lý và truy xuất nguồn gốc. Cụ thể, khi Ban Quản lý an toàn thực phẩm thành phố Hồ Chí Minh (nay là Sở An toàn thực phẩm thành phố Hồ Chí Minh) tiến hành kiểm tra thực tế một số doanh nghiệp có thực hiện nhập khẩu, thông quan phụ gia thực phẩm khí N</w:t>
      </w:r>
      <w:r w:rsidDel="00000000" w:rsidR="00000000" w:rsidRPr="00000000">
        <w:rPr>
          <w:color w:val="000000"/>
          <w:vertAlign w:val="subscript"/>
          <w:rtl w:val="0"/>
        </w:rPr>
        <w:t xml:space="preserve">2</w:t>
      </w:r>
      <w:r w:rsidDel="00000000" w:rsidR="00000000" w:rsidRPr="00000000">
        <w:rPr>
          <w:color w:val="000000"/>
          <w:rtl w:val="0"/>
        </w:rPr>
        <w:t xml:space="preserve">O đã ghi nhận tình trạng doanh nghiệp không hoạt động tại địa chỉ đăng ký kinh doanh của doanh nghiệp, không liên hệ được với người đại diện pháp luật. </w:t>
      </w:r>
    </w:p>
    <w:p w:rsidR="00000000" w:rsidDel="00000000" w:rsidP="00000000" w:rsidRDefault="00000000" w:rsidRPr="00000000" w14:paraId="0000008A">
      <w:pPr>
        <w:widowControl w:val="0"/>
        <w:spacing w:after="0" w:line="288" w:lineRule="auto"/>
        <w:ind w:right="0" w:firstLine="0"/>
        <w:rPr>
          <w:color w:val="000000"/>
        </w:rPr>
      </w:pPr>
      <w:r w:rsidDel="00000000" w:rsidR="00000000" w:rsidRPr="00000000">
        <w:rPr>
          <w:color w:val="000000"/>
          <w:rtl w:val="0"/>
        </w:rPr>
        <w:t xml:space="preserve">          - Việc quản lý ATTP đối với chất phụ gia, chất hỗ trợ chế biến, chất bảo quản thực phẩm còn hạn chế nhất là việc định danh, định lượng các chất trong quá trình kiểm tra, kiểm soát, thanh tra. </w:t>
      </w:r>
    </w:p>
    <w:p w:rsidR="00000000" w:rsidDel="00000000" w:rsidP="00000000" w:rsidRDefault="00000000" w:rsidRPr="00000000" w14:paraId="0000008B">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Các cơ sở kinh doanh phụ gia thực phẩm, chất hỗ trợ chế biến thực phẩm nhỏ lẻ thuộc quản lý cấp huyện, xã chưa được kiểm tra, giám sát thường xuyên, vẫn còn tồn tại hàng chưa rõ nguồn gốc và chất lượng; có hiện tượng các xe lưu động từ các tỉnh thành khác đến bán phụ gia thực phẩm, chất hỗ trợ chế biến thực phẩm cho các cơ sở nhỏ lẻ, không đảm bảo về nguồn gốc, cạnh tranh giá cả với các nhà cung cấp lớn. Tình trạng sử dụng phụ gia thực phẩm không có trong Danh mục cho phép trong quá trình chế biến sản phẩm vẫn còn xảy ra trong khi năng lực labo xét nghiệm tuyến tỉnh chỉ mới kiểm nghiệm được một số chất nên khó khăn cho việc phát hiện và xử lý, xử phạt. </w:t>
      </w:r>
    </w:p>
    <w:p w:rsidR="00000000" w:rsidDel="00000000" w:rsidP="00000000" w:rsidRDefault="00000000" w:rsidRPr="00000000" w14:paraId="0000008C">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Thực hiện Nghị định số 15/2018/NĐ-CP phân cấp địa phương quản lý phụ gia thực phẩm thuộc danh mục được phép sử dụng và đúng đối tượng do Bộ Y tế quy định, phụ gia hỗn hợp không có công dụng mới. Các nhóm phụ gia này trước do Cục ATTP tiếp nhận hồ sơ công bố và cấp giấy, khi phân cấp theo Nghị định số 15/2018/NĐ-CP chỉ thực hiện tự công bố. Phụ gia hỗn hợp ngày càng nhiều và phức tạp, địa phương gặp nhiều khó khăn trong hậu kiểm.</w:t>
      </w:r>
    </w:p>
    <w:p w:rsidR="00000000" w:rsidDel="00000000" w:rsidP="00000000" w:rsidRDefault="00000000" w:rsidRPr="00000000" w14:paraId="0000008D">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Hiện nay, số lượng phụ gia thực phẩm được phép sử dụng tương đối nhiều tuy nhiên các quy chuẩn kỹ thuật về phụ gia thực phẩm nói chung và các nhóm chất nguyên liệu làm phụ gia thực phẩm nói riêng còn chưa đầy đủ. Vẫn còn tình trạng nhãn mác của một số phụ gia thực phẩm gây hiểu nhầm cho người sử dụng hoặc đối tượng sử dụng ghi trên nhãn mác không đúng với đối tượng được phép sử dụng phụ gia theo quy định tại Thông tư 24/2019/TT-BYT ngày 30/8/2019 của Bộ Y tế. </w:t>
      </w:r>
    </w:p>
    <w:p w:rsidR="00000000" w:rsidDel="00000000" w:rsidP="00000000" w:rsidRDefault="00000000" w:rsidRPr="00000000" w14:paraId="0000008E">
      <w:pPr>
        <w:widowControl w:val="0"/>
        <w:tabs>
          <w:tab w:val="left" w:leader="none" w:pos="851"/>
          <w:tab w:val="left" w:leader="none" w:pos="993"/>
          <w:tab w:val="left" w:leader="none" w:pos="1134"/>
          <w:tab w:val="left" w:leader="none" w:pos="2239"/>
        </w:tabs>
        <w:spacing w:after="0" w:line="288" w:lineRule="auto"/>
        <w:ind w:right="0" w:firstLine="0"/>
        <w:rPr>
          <w:b w:val="1"/>
          <w:bCs w:val="1"/>
          <w:color w:val="000000"/>
        </w:rPr>
      </w:pPr>
      <w:r w:rsidDel="00000000" w:rsidR="00000000" w:rsidRPr="00000000">
        <w:rPr>
          <w:color w:val="000000"/>
          <w:rtl w:val="0"/>
        </w:rPr>
        <w:tab/>
      </w:r>
      <w:r w:rsidDel="00000000" w:rsidR="00000000" w:rsidRPr="00000000">
        <w:rPr>
          <w:b w:val="1"/>
          <w:bCs w:val="1"/>
          <w:color w:val="000000"/>
          <w:rtl w:val="0"/>
        </w:rPr>
        <w:t xml:space="preserve">2.5.2. Về công tác quản lý đối với nước uống đóng chai và nước khoáng thiên nhiên đóng chai</w:t>
      </w:r>
    </w:p>
    <w:p w:rsidR="00000000" w:rsidDel="00000000" w:rsidP="00000000" w:rsidRDefault="00000000" w:rsidRPr="00000000" w14:paraId="0000008F">
      <w:pPr>
        <w:widowControl w:val="0"/>
        <w:tabs>
          <w:tab w:val="left" w:leader="none" w:pos="851"/>
          <w:tab w:val="left" w:leader="none" w:pos="993"/>
          <w:tab w:val="left" w:leader="none" w:pos="1134"/>
          <w:tab w:val="left" w:leader="none" w:pos="2239"/>
        </w:tabs>
        <w:spacing w:after="0" w:line="288" w:lineRule="auto"/>
        <w:ind w:right="0" w:firstLine="0"/>
        <w:rPr>
          <w:b w:val="1"/>
          <w:bCs w:val="1"/>
          <w:i w:val="1"/>
          <w:iCs w:val="1"/>
          <w:color w:val="000000"/>
        </w:rPr>
      </w:pPr>
      <w:r w:rsidDel="00000000" w:rsidR="00000000" w:rsidRPr="00000000">
        <w:rPr>
          <w:color w:val="000000"/>
          <w:rtl w:val="0"/>
        </w:rPr>
        <w:tab/>
        <w:t xml:space="preserve">2.5.</w:t>
      </w:r>
      <w:r w:rsidDel="00000000" w:rsidR="00000000" w:rsidRPr="00000000">
        <w:rPr>
          <w:b w:val="1"/>
          <w:bCs w:val="1"/>
          <w:i w:val="1"/>
          <w:iCs w:val="1"/>
          <w:color w:val="000000"/>
          <w:rtl w:val="0"/>
        </w:rPr>
        <w:t xml:space="preserve">2.1- Kết quả đạt được</w:t>
      </w:r>
    </w:p>
    <w:p w:rsidR="00000000" w:rsidDel="00000000" w:rsidP="00000000" w:rsidRDefault="00000000" w:rsidRPr="00000000" w14:paraId="00000090">
      <w:pPr>
        <w:widowControl w:val="0"/>
        <w:spacing w:after="0" w:line="288" w:lineRule="auto"/>
        <w:ind w:right="0" w:firstLine="0"/>
        <w:rPr>
          <w:color w:val="000000"/>
        </w:rPr>
      </w:pPr>
      <w:r w:rsidDel="00000000" w:rsidR="00000000" w:rsidRPr="00000000">
        <w:rPr>
          <w:color w:val="000000"/>
          <w:rtl w:val="0"/>
        </w:rPr>
        <w:tab/>
        <w:t xml:space="preserve">- Theo báo cáo của các địa phương, cả nước có trên 40.000 cơ sở sản xuất nước uống đóng chai và nước khoáng thiên nhiên; các cơ sở đều được cấp giấy chứng nhận cơ sở đủ điều kiện ATTP và tự công bố sản phẩm theo quy định. Hàng năm, các cơ quan chuyên môn ngành Y tế tổ chức thanh tra, kiểm tra các cơ sở sản xuất nước đá dùng liền và nước uống đóng chai và thực hiện xử lý vi phạm hành chính đối với các cơ sở vi phạm về ATTP. Việc kiểm tra, giám sát mối nguy đối với sản phẩm nước uống đóng chai, đóng bình, nước đá dùng liền hàng năm luôn được thực hiện theo đúng quy định. </w:t>
      </w:r>
    </w:p>
    <w:p w:rsidR="00000000" w:rsidDel="00000000" w:rsidP="00000000" w:rsidRDefault="00000000" w:rsidRPr="00000000" w14:paraId="00000091">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Việc quản lý ATTP đối với cơ sở nước uống đóng chai và nước khoáng thiên nhiên đóng chai tương đối thuận lợi do đến nay đã có cơ bản đầy đủ các quy định về điều kiện cơ sở và tiêu chuẩn an toàn đối với nhóm sản phẩm này. Tuy nhiên việc bảo đảm tuyệt đối về các yêu cầu về an toàn theo QCVN đối với các cơ sở sản xuất nước uống đóng chai như hiện nay là rất khó, vì thực tế hiện nay gần như hầu hết các cơ sở sản xuất có quy mô rất nhỏ, việc sản xuất không liên tục, kiến thức về kỹ thuật sản xuất, nhận diện nguy cơ yếu, không mang tính chất đầu tư sản xuất, kinh doanh dài hạn. Chính vì vậy tiêu chuẩn an toàn về vi sinh vật có tính tuyệt đối hoá theo (QCVN) như hiện nay là rất khó khăn đối với các cơ quan quản lý lẫn cơ sở sản xuất. </w:t>
      </w:r>
    </w:p>
    <w:p w:rsidR="00000000" w:rsidDel="00000000" w:rsidP="00000000" w:rsidRDefault="00000000" w:rsidRPr="00000000" w14:paraId="00000092">
      <w:pPr>
        <w:widowControl w:val="0"/>
        <w:tabs>
          <w:tab w:val="left" w:leader="none" w:pos="851"/>
          <w:tab w:val="left" w:leader="none" w:pos="993"/>
          <w:tab w:val="left" w:leader="none" w:pos="1134"/>
          <w:tab w:val="left" w:leader="none" w:pos="2239"/>
        </w:tabs>
        <w:spacing w:after="0" w:line="288" w:lineRule="auto"/>
        <w:ind w:right="0" w:firstLine="0"/>
        <w:rPr>
          <w:b w:val="1"/>
          <w:bCs w:val="1"/>
          <w:i w:val="1"/>
          <w:iCs w:val="1"/>
          <w:color w:val="000000"/>
        </w:rPr>
      </w:pPr>
      <w:r w:rsidDel="00000000" w:rsidR="00000000" w:rsidRPr="00000000">
        <w:rPr>
          <w:color w:val="000000"/>
          <w:rtl w:val="0"/>
        </w:rPr>
        <w:tab/>
        <w:t xml:space="preserve">2.5.</w:t>
      </w:r>
      <w:r w:rsidDel="00000000" w:rsidR="00000000" w:rsidRPr="00000000">
        <w:rPr>
          <w:b w:val="1"/>
          <w:bCs w:val="1"/>
          <w:i w:val="1"/>
          <w:iCs w:val="1"/>
          <w:color w:val="000000"/>
          <w:rtl w:val="0"/>
        </w:rPr>
        <w:t xml:space="preserve">2.2- Tồn tại, hạn chế</w:t>
      </w:r>
    </w:p>
    <w:p w:rsidR="00000000" w:rsidDel="00000000" w:rsidP="00000000" w:rsidRDefault="00000000" w:rsidRPr="00000000" w14:paraId="00000093">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Theo kết quả báo cáo của Cơ quan quản lý ATTP tại các địa phương về việc giám sát mối nguy ô nhiễm hàng năm đối với nước uống đóng chai, nước khoáng thiên nhiên, nước đá dùng liền vẫn phát hiện mối nguy vi sinh vật như e.coli, colifroms, Pseudomonas aeruginosa... </w:t>
      </w:r>
    </w:p>
    <w:p w:rsidR="00000000" w:rsidDel="00000000" w:rsidP="00000000" w:rsidRDefault="00000000" w:rsidRPr="00000000" w14:paraId="00000094">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Việc thời gian kiểm nghiệm đối với các mẫu nước uống đóng chai và nước đá dùng liền thường mất 7-10 ngày, khi có kết quả nhiều khi sản phẩm đã được các cơ sở sản xuất bán ra thị trường và người tiêu dùng đã sử dụng hết. Đa số cơ sở sản xuất nước uống đóng chai, nước đá dùng liền quy mô hộ gia đình nên việc ghi chép sổ sách theo dõi việc sản xuất, bán hàng, sổ ghi chép thay thế trang thiết bị, máy móc chưa thường xuyên, đầy đủ; chưa thực hiện khám sức khỏe định kỳ, tổ chức tập huấn kiến thức về ATTP cho nhân viên (do nhân viên làm thời vụ, không ổn định); kiểm soát chất lượng nước nguồn và nước đá dùng liền chưa thường xuyên; một số cơ sở thiếu giá kệ để kê thành phẩm nước uống đóng chai; một số dụng cụ, thiết bị sản xuất do sản xuất lâu năm đã có dấu hiệu xuống cấp như dụng cụ xúc đá đã chuyển màu, nắp tủ bảo ôn bị hoen rỉ, giá kệ được làm bằng gỗ đã bị ngấm nước. Chưa có quy định cụ thể cho quy trình sản xuất nước uống đóng chai, danh mục các loại hóa chất sát khuẩn bình; các loại hóa chất được dùng để sát khuẩn bình thường dùng hiện nay (Chloramine B, BP3) chưa loại nào có giấy phép lưu hành; vẫn còn tình trạng một số cơ sở ghi nhãn sản phẩm chưa đúng; trang thiết bị, nhà xưởng bị xuống cấp, xét nghiệm mẫu nước dùng để sản xuất và mẫu thành phẩm chưa đạt tiêu chuẩn (tỷ lệ hàng năm từ 2-5%). </w:t>
      </w:r>
    </w:p>
    <w:p w:rsidR="00000000" w:rsidDel="00000000" w:rsidP="00000000" w:rsidRDefault="00000000" w:rsidRPr="00000000" w14:paraId="00000095">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Ngoài ra, hiện nay, trên thị trường có rất nhiều loại nước uống đóng chai ion kiềm, nhưng chưa có quy định cụ thể cũng như định nghĩa về loại nước uống đóng chai này.</w:t>
      </w:r>
    </w:p>
    <w:p w:rsidR="00000000" w:rsidDel="00000000" w:rsidP="00000000" w:rsidRDefault="00000000" w:rsidRPr="00000000" w14:paraId="00000096">
      <w:pPr>
        <w:widowControl w:val="0"/>
        <w:tabs>
          <w:tab w:val="left" w:leader="none" w:pos="851"/>
          <w:tab w:val="left" w:leader="none" w:pos="993"/>
          <w:tab w:val="left" w:leader="none" w:pos="1134"/>
          <w:tab w:val="left" w:leader="none" w:pos="2239"/>
        </w:tabs>
        <w:spacing w:after="0" w:line="288" w:lineRule="auto"/>
        <w:ind w:right="0" w:firstLine="0"/>
        <w:rPr>
          <w:b w:val="1"/>
          <w:bCs w:val="1"/>
          <w:color w:val="000000"/>
        </w:rPr>
      </w:pPr>
      <w:r w:rsidDel="00000000" w:rsidR="00000000" w:rsidRPr="00000000">
        <w:rPr>
          <w:color w:val="000000"/>
          <w:rtl w:val="0"/>
        </w:rPr>
        <w:tab/>
        <w:t xml:space="preserve">2.5.</w:t>
      </w:r>
      <w:r w:rsidDel="00000000" w:rsidR="00000000" w:rsidRPr="00000000">
        <w:rPr>
          <w:b w:val="1"/>
          <w:bCs w:val="1"/>
          <w:color w:val="000000"/>
          <w:rtl w:val="0"/>
        </w:rPr>
        <w:t xml:space="preserve">3</w:t>
      </w:r>
      <w:r w:rsidDel="00000000" w:rsidR="00000000" w:rsidRPr="00000000">
        <w:rPr>
          <w:color w:val="000000"/>
          <w:rtl w:val="0"/>
        </w:rPr>
        <w:t xml:space="preserve">-</w:t>
      </w:r>
      <w:r w:rsidDel="00000000" w:rsidR="00000000" w:rsidRPr="00000000">
        <w:rPr>
          <w:b w:val="1"/>
          <w:bCs w:val="1"/>
          <w:color w:val="000000"/>
          <w:rtl w:val="0"/>
        </w:rPr>
        <w:t xml:space="preserve"> Thực phẩm chức năng</w:t>
      </w:r>
    </w:p>
    <w:p w:rsidR="00000000" w:rsidDel="00000000" w:rsidP="00000000" w:rsidRDefault="00000000" w:rsidRPr="00000000" w14:paraId="00000097">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b w:val="1"/>
          <w:bCs w:val="1"/>
          <w:color w:val="000000"/>
          <w:rtl w:val="0"/>
        </w:rPr>
        <w:tab/>
        <w:t xml:space="preserve">2.5.</w:t>
      </w:r>
      <w:r w:rsidDel="00000000" w:rsidR="00000000" w:rsidRPr="00000000">
        <w:rPr>
          <w:b w:val="1"/>
          <w:bCs w:val="1"/>
          <w:i w:val="1"/>
          <w:iCs w:val="1"/>
          <w:color w:val="000000"/>
          <w:rtl w:val="0"/>
        </w:rPr>
        <w:t xml:space="preserve">3.1- Kết quả đạt được</w:t>
      </w:r>
      <w:r w:rsidDel="00000000" w:rsidR="00000000" w:rsidRPr="00000000">
        <w:rPr>
          <w:rtl w:val="0"/>
        </w:rPr>
      </w:r>
    </w:p>
    <w:p w:rsidR="00000000" w:rsidDel="00000000" w:rsidP="00000000" w:rsidRDefault="00000000" w:rsidRPr="00000000" w14:paraId="00000098">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w:t>
      </w:r>
      <w:r w:rsidDel="00000000" w:rsidR="00000000" w:rsidRPr="00000000">
        <w:rPr>
          <w:color w:val="000000"/>
          <w:highlight w:val="white"/>
          <w:rtl w:val="0"/>
        </w:rPr>
        <w:t xml:space="preserve">Các doanh nghiệp sản xuất thực phẩm bảo vệ sức khỏe (thuộc nhóm thực phẩm chức năng) đều đã được Bộ Y tế cấp Giấy chứng nhận thực hành sản xuất tốt (GMP) thực phẩm bảo vệ sức khỏe và Giấy tiếp nhận đăng ký sản phẩm cho các sản phẩm của các cơ sở này đầy đủ</w:t>
      </w:r>
      <w:r w:rsidDel="00000000" w:rsidR="00000000" w:rsidRPr="00000000">
        <w:rPr>
          <w:color w:val="000000"/>
          <w:rtl w:val="0"/>
        </w:rPr>
        <w:t xml:space="preserve">. Hàng năm, Chi cục An toàn vệ sinh thực phẩm các tỉnh đã phối hợp với các đơn vị liên quan tổ chức kiểm tra định kỳ đối với các cơ sở sản xuất, kinh doanh thực phẩm chức năng (TPCN). Ngoài ra, việc quản lý các cơ sở sản xuất thực phẩm chức năng còn thông qua các đợt kiểm tra đột xuất theo sự chỉ đạo của cơ quan cấp trên hoặc khi có các thông tin đến các sản phẩm không đảm bảo chất lượng. Hiện nay đã có đầy đủ các văn bản quy phạm pháp luật quy định về điều kiện liên quan tới hoạt động sản xuất và kinh doanh thực phẩm chức năng đã tạo điều kiện thuận lợi cho việc kiểm tra, giám sát của các cơ quan quản lý đối với nhóm sản phẩm này. </w:t>
      </w:r>
    </w:p>
    <w:p w:rsidR="00000000" w:rsidDel="00000000" w:rsidP="00000000" w:rsidRDefault="00000000" w:rsidRPr="00000000" w14:paraId="00000099">
      <w:pPr>
        <w:widowControl w:val="0"/>
        <w:tabs>
          <w:tab w:val="left" w:leader="none" w:pos="851"/>
          <w:tab w:val="left" w:leader="none" w:pos="993"/>
          <w:tab w:val="left" w:leader="none" w:pos="1134"/>
          <w:tab w:val="left" w:leader="none" w:pos="2239"/>
        </w:tabs>
        <w:spacing w:after="0" w:line="288" w:lineRule="auto"/>
        <w:ind w:right="0" w:firstLine="851"/>
        <w:rPr>
          <w:color w:val="000000"/>
        </w:rPr>
      </w:pPr>
      <w:r w:rsidDel="00000000" w:rsidR="00000000" w:rsidRPr="00000000">
        <w:rPr>
          <w:color w:val="000000"/>
          <w:rtl w:val="0"/>
        </w:rPr>
        <w:t xml:space="preserve">- Thực phẩm chức năng được sử dụng phổ biến trên thế giới và tại Việt Nam. Số lượng sản phẩm thực phẩm chức năng đưa vào lưu thông trên thị trường có xu hướng tăng lên rõ rệt, cả về nhập khẩu cũng như sản xuất trong nước. Các sản phẩm TPCN được công bố và sử dụng đúng cách đã góp phần bảo vệ và nâng cao sức khoẻ nhân dân. </w:t>
      </w:r>
    </w:p>
    <w:p w:rsidR="00000000" w:rsidDel="00000000" w:rsidP="00000000" w:rsidRDefault="00000000" w:rsidRPr="00000000" w14:paraId="0000009A">
      <w:pPr>
        <w:widowControl w:val="0"/>
        <w:tabs>
          <w:tab w:val="left" w:leader="none" w:pos="851"/>
          <w:tab w:val="left" w:leader="none" w:pos="993"/>
          <w:tab w:val="left" w:leader="none" w:pos="1134"/>
          <w:tab w:val="left" w:leader="none" w:pos="2239"/>
        </w:tabs>
        <w:spacing w:after="0" w:line="288" w:lineRule="auto"/>
        <w:ind w:right="0" w:firstLine="851"/>
        <w:rPr>
          <w:color w:val="000000"/>
        </w:rPr>
      </w:pPr>
      <w:r w:rsidDel="00000000" w:rsidR="00000000" w:rsidRPr="00000000">
        <w:rPr>
          <w:color w:val="000000"/>
          <w:rtl w:val="0"/>
        </w:rPr>
        <w:t xml:space="preserve">- Hệ thống văn bản quy phạm pháp luật về quản lý hoạt động sản xuất, kinh doanh thực phẩm chức năng tại Việt Nam hiện nay cơ bản đã đầy đủ, tạo được hành lang pháp lý để quản lý lĩnh vực này. Bên cạnh Luật An toàn thực phẩm, các Nghị định của Chính phủ, Bộ Y tế cũng đã ban hành các Thông tư liên quan để quản lý thực phẩm chức năng. Trong thời gian tới, Bộ Y tế sẽ tham mưu cho Chính phủ ban hành các quy định theo hướng quản lý chặt chẽ hơn về điều kiện sản xuất đối với cơ sở sản xuất TPCN tại Việt Nam.  </w:t>
      </w:r>
    </w:p>
    <w:p w:rsidR="00000000" w:rsidDel="00000000" w:rsidP="00000000" w:rsidRDefault="00000000" w:rsidRPr="00000000" w14:paraId="0000009B">
      <w:pPr>
        <w:widowControl w:val="0"/>
        <w:tabs>
          <w:tab w:val="left" w:leader="none" w:pos="851"/>
          <w:tab w:val="left" w:leader="none" w:pos="993"/>
          <w:tab w:val="left" w:leader="none" w:pos="1134"/>
          <w:tab w:val="left" w:leader="none" w:pos="2239"/>
        </w:tabs>
        <w:spacing w:after="0" w:line="288" w:lineRule="auto"/>
        <w:ind w:right="0" w:firstLine="851"/>
        <w:rPr>
          <w:color w:val="000000"/>
        </w:rPr>
      </w:pPr>
      <w:r w:rsidDel="00000000" w:rsidR="00000000" w:rsidRPr="00000000">
        <w:rPr>
          <w:color w:val="000000"/>
          <w:rtl w:val="0"/>
        </w:rPr>
        <w:t xml:space="preserve">- Công tác thanh kiểm tra, xử lý vi phạm trong hoạt động sản xuất, kinh doanh thực phẩm chức năng đã được triển khai khá đồng bộ, có hiệu quả trong thời gian qua mặc dù lực lượng thanh tra chuyên ngành còn rất mỏng cả ở Trung ương và địa phương. Nhiều vi phạm trong hoạt động này đã được phát hiện, xử lý và công khai kịp thời. Qua thanh tra, kiểm tra cho thấy vi phạm chủ yếu liên quan tới việc quảng cáo quá mức công dụng của TPCN, không đúng như công bố. </w:t>
      </w:r>
    </w:p>
    <w:p w:rsidR="00000000" w:rsidDel="00000000" w:rsidP="00000000" w:rsidRDefault="00000000" w:rsidRPr="00000000" w14:paraId="0000009C">
      <w:pPr>
        <w:widowControl w:val="0"/>
        <w:tabs>
          <w:tab w:val="left" w:leader="none" w:pos="851"/>
          <w:tab w:val="left" w:leader="none" w:pos="993"/>
          <w:tab w:val="left" w:leader="none" w:pos="1134"/>
          <w:tab w:val="left" w:leader="none" w:pos="2239"/>
        </w:tabs>
        <w:spacing w:after="0" w:line="288" w:lineRule="auto"/>
        <w:ind w:right="0" w:firstLine="851"/>
        <w:rPr>
          <w:color w:val="000000"/>
        </w:rPr>
      </w:pPr>
      <w:r w:rsidDel="00000000" w:rsidR="00000000" w:rsidRPr="00000000">
        <w:rPr>
          <w:color w:val="000000"/>
          <w:rtl w:val="0"/>
        </w:rPr>
        <w:t xml:space="preserve">- Công tác tuyền truyền, giáo dục nhằm nâng cao ý thức của các tổ chức, cá nhân sản xuất, kinh doanh thực phẩm và nhận thức của người tiêu dùng trong việc sử dụng TPCN đã được đẩy mạnh. Các cơ sở, sản phẩm vi phạm được cập nhật thường xuyên trên trang website của Cục An toàn thực phẩm, Bộ Y tế để kịp thời cảnh báo cho cộng đồng.</w:t>
      </w:r>
    </w:p>
    <w:p w:rsidR="00000000" w:rsidDel="00000000" w:rsidP="00000000" w:rsidRDefault="00000000" w:rsidRPr="00000000" w14:paraId="0000009D">
      <w:pPr>
        <w:widowControl w:val="0"/>
        <w:tabs>
          <w:tab w:val="left" w:leader="none" w:pos="851"/>
          <w:tab w:val="left" w:leader="none" w:pos="993"/>
          <w:tab w:val="left" w:leader="none" w:pos="1134"/>
          <w:tab w:val="left" w:leader="none" w:pos="2239"/>
        </w:tabs>
        <w:spacing w:after="0" w:line="288" w:lineRule="auto"/>
        <w:ind w:right="0" w:firstLine="851"/>
        <w:rPr>
          <w:color w:val="000000"/>
        </w:rPr>
      </w:pPr>
      <w:r w:rsidDel="00000000" w:rsidR="00000000" w:rsidRPr="00000000">
        <w:rPr>
          <w:color w:val="000000"/>
          <w:rtl w:val="0"/>
        </w:rPr>
        <w:t xml:space="preserve">- Trong giai đoạn từ 2010 đến 01/2/2018 ngành Y tế đã cấp:</w:t>
      </w:r>
    </w:p>
    <w:p w:rsidR="00000000" w:rsidDel="00000000" w:rsidP="00000000" w:rsidRDefault="00000000" w:rsidRPr="00000000" w14:paraId="0000009E">
      <w:pPr>
        <w:widowControl w:val="0"/>
        <w:tabs>
          <w:tab w:val="left" w:leader="none" w:pos="851"/>
          <w:tab w:val="left" w:leader="none" w:pos="993"/>
          <w:tab w:val="left" w:leader="none" w:pos="1134"/>
          <w:tab w:val="left" w:leader="none" w:pos="2239"/>
        </w:tabs>
        <w:spacing w:after="0" w:line="288" w:lineRule="auto"/>
        <w:ind w:right="0" w:firstLine="851"/>
        <w:rPr>
          <w:color w:val="000000"/>
        </w:rPr>
      </w:pPr>
      <w:r w:rsidDel="00000000" w:rsidR="00000000" w:rsidRPr="00000000">
        <w:rPr>
          <w:color w:val="000000"/>
          <w:rtl w:val="0"/>
        </w:rPr>
        <w:t xml:space="preserve">Cấp giấy xác nhận công bố phù hợp quy định An toàn thực phẩm đối với thực phẩm chức năng: 30.454 sản phẩm</w:t>
      </w:r>
    </w:p>
    <w:p w:rsidR="00000000" w:rsidDel="00000000" w:rsidP="00000000" w:rsidRDefault="00000000" w:rsidRPr="00000000" w14:paraId="0000009F">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51"/>
          <w:tab w:val="left" w:leader="none" w:pos="993"/>
          <w:tab w:val="left" w:leader="none" w:pos="1134"/>
          <w:tab w:val="left" w:leader="none" w:pos="2239"/>
        </w:tabs>
        <w:spacing w:after="0" w:before="0" w:line="288" w:lineRule="auto"/>
        <w:ind w:left="1211" w:right="0" w:hanging="36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Trong giai đoạn từ 02/02/2018 đến nay, ngành Y tế đã cấp:</w:t>
      </w:r>
    </w:p>
    <w:p w:rsidR="00000000" w:rsidDel="00000000" w:rsidP="00000000" w:rsidRDefault="00000000" w:rsidRPr="00000000" w14:paraId="000000A0">
      <w:pPr>
        <w:widowControl w:val="0"/>
        <w:tabs>
          <w:tab w:val="left" w:leader="none" w:pos="851"/>
          <w:tab w:val="left" w:leader="none" w:pos="993"/>
          <w:tab w:val="left" w:leader="none" w:pos="1134"/>
          <w:tab w:val="left" w:leader="none" w:pos="2239"/>
        </w:tabs>
        <w:spacing w:after="0" w:line="288" w:lineRule="auto"/>
        <w:ind w:right="0" w:firstLine="851"/>
        <w:rPr>
          <w:color w:val="000000"/>
        </w:rPr>
      </w:pPr>
      <w:r w:rsidDel="00000000" w:rsidR="00000000" w:rsidRPr="00000000">
        <w:rPr>
          <w:color w:val="000000"/>
          <w:rtl w:val="0"/>
        </w:rPr>
        <w:t xml:space="preserve"> Giấy tiếp nhận bản công bố sản phẩm thực phẩm bảo vệ sức khoẻ: 68.750 sản phẩm</w:t>
      </w:r>
    </w:p>
    <w:p w:rsidR="00000000" w:rsidDel="00000000" w:rsidP="00000000" w:rsidRDefault="00000000" w:rsidRPr="00000000" w14:paraId="000000A1">
      <w:pPr>
        <w:widowControl w:val="0"/>
        <w:tabs>
          <w:tab w:val="left" w:leader="none" w:pos="851"/>
          <w:tab w:val="left" w:leader="none" w:pos="993"/>
          <w:tab w:val="left" w:leader="none" w:pos="1134"/>
          <w:tab w:val="left" w:leader="none" w:pos="2239"/>
        </w:tabs>
        <w:spacing w:after="0" w:line="288" w:lineRule="auto"/>
        <w:ind w:right="0" w:firstLine="0"/>
        <w:rPr>
          <w:b w:val="1"/>
          <w:bCs w:val="1"/>
          <w:i w:val="1"/>
          <w:iCs w:val="1"/>
          <w:color w:val="000000"/>
        </w:rPr>
      </w:pPr>
      <w:r w:rsidDel="00000000" w:rsidR="00000000" w:rsidRPr="00000000">
        <w:rPr>
          <w:color w:val="000000"/>
          <w:rtl w:val="0"/>
        </w:rPr>
        <w:tab/>
        <w:t xml:space="preserve">2.5.</w:t>
      </w:r>
      <w:r w:rsidDel="00000000" w:rsidR="00000000" w:rsidRPr="00000000">
        <w:rPr>
          <w:b w:val="1"/>
          <w:bCs w:val="1"/>
          <w:i w:val="1"/>
          <w:iCs w:val="1"/>
          <w:color w:val="000000"/>
          <w:rtl w:val="0"/>
        </w:rPr>
        <w:t xml:space="preserve">3.2- Tồn tại, hạn chế</w:t>
      </w:r>
    </w:p>
    <w:p w:rsidR="00000000" w:rsidDel="00000000" w:rsidP="00000000" w:rsidRDefault="00000000" w:rsidRPr="00000000" w14:paraId="000000A2">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Chưa thống nhất các từ ngữ trong Luật ATTP và hướng dẫn Luật ATTP trong sử dụng nhóm từ ngữ: “Thực phẩm bảo vệ sức khỏe”, “Thực phẩm chức năng”, “Thực phẩm bổ sung”. Hiện nay, sau khi dịch bệnh COVID-19 các loại thực phẩm chức năng, thực phẩm bảo vệ sức khỏe đang diễn ra phức tạp. Vì vậy, các sản phẩm này cần được quan tâm quản lý chặt chẽ trong thời gian tới. Một số khó khăn nữa trong vấn đề quản lý thực phẩm chức năng là hình thức kinh doanh đa cấp, kinh doanh trên môi trường mạng xã hội đang diễn ra sôi động và phức tạp. Đặc biệt quản lý, kiểm soát mua bán, giám sát chất lượng thực phẩm chức năng qua mạng, đặc biệt hàng "xách tay" lại càng khó khăn hơn, các hành vi vi phạm khó phát hiện, người bán hàng có rất ít hàng hoặc không có hàng, mà khi có người đặt mới lấy về, nên người tiêu dùng phải hết sức lưu ý lựa chọn sản phẩm. Mặt khác, do lợi nhuận, nhiều đối tượng bất chấp pháp luật sản xuất, nhập khẩu sản phẩm không bảo đảm, làm hàng giả, quảng cáo sai sự thật lừa dối người tiêu dùng gây bức xúc dư luận xã hội.</w:t>
      </w:r>
    </w:p>
    <w:p w:rsidR="00000000" w:rsidDel="00000000" w:rsidP="00000000" w:rsidRDefault="00000000" w:rsidRPr="00000000" w14:paraId="000000A3">
      <w:pPr>
        <w:widowControl w:val="0"/>
        <w:spacing w:after="0" w:line="288" w:lineRule="auto"/>
        <w:ind w:right="0" w:firstLine="0"/>
        <w:rPr>
          <w:color w:val="000000"/>
        </w:rPr>
      </w:pPr>
      <w:r w:rsidDel="00000000" w:rsidR="00000000" w:rsidRPr="00000000">
        <w:rPr>
          <w:color w:val="000000"/>
          <w:rtl w:val="0"/>
        </w:rPr>
        <w:tab/>
        <w:t xml:space="preserve">- Trên thực tế, còn có tình trạng nhiều doanh nghiệp không tồn tại tại địa điểm kinh doanh đã đăng ký (đóng cửa, tạm ngừng kinh doanh hoặc giải thể, chuyển địa điểm khác mà không thông báo cho cơ quan quản lý) đã gây khó khăn cho công tác hậu kiểm. </w:t>
      </w:r>
    </w:p>
    <w:p w:rsidR="00000000" w:rsidDel="00000000" w:rsidP="00000000" w:rsidRDefault="00000000" w:rsidRPr="00000000" w14:paraId="000000A4">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w:t>
        <w:tab/>
        <w:t xml:space="preserve">- Việc không quy định thời hạn hiệu lực giấy Tiếp nhận đăng ký bản công bố sản phẩm dẫn đến việc không kiểm soát được số lượng sản phẩm thực tế lưu thông trên thị trường, gây khó khăn cho công tác lập kế hoạch, bố trí nguồn lực hậu kiểm. Ngoài ra, theo quy định tại Nghị định số 15/2018/NĐ-CP, các Chi Cục An toàn vệ sinh thực phẩm được Ủy ban nhân dân cấp tỉnh/thành phố phân công tiếp nhận hồ sơ đăng ký bản công bố đối với một số sản phẩm, tự công bố trực tuyến, các văn bản, tài liệu được gửi bản điện tử, tạo điều kiện thuận lợi cho doanh nghiệp. Tuy nhiên, hiện nay phát sinh tình trạng sử dụng giấy tờ giả, scan màu để đưa vào hồ sơ công bố sản phẩm, gây ảnh hưởng đến an ninh, trật tự, an toàn xã hội.</w:t>
      </w:r>
    </w:p>
    <w:p w:rsidR="00000000" w:rsidDel="00000000" w:rsidP="00000000" w:rsidRDefault="00000000" w:rsidRPr="00000000" w14:paraId="000000A5">
      <w:pPr>
        <w:widowControl w:val="0"/>
        <w:spacing w:after="0" w:line="288" w:lineRule="auto"/>
        <w:ind w:right="0" w:firstLine="851"/>
        <w:rPr>
          <w:color w:val="000000"/>
        </w:rPr>
      </w:pPr>
      <w:r w:rsidDel="00000000" w:rsidR="00000000" w:rsidRPr="00000000">
        <w:rPr>
          <w:color w:val="000000"/>
          <w:rtl w:val="0"/>
        </w:rPr>
        <w:t xml:space="preserve">- Việc quản lý hoạt động quảng cáo TPCN còn gặp nhiều khó khăn do sự phát triển của các hình thức quảng cáo qua mạng, quảng cáo truyền tiêu bằng miệng của người tham gia phân phối, kinh doanh đa cấp.</w:t>
      </w:r>
    </w:p>
    <w:p w:rsidR="00000000" w:rsidDel="00000000" w:rsidP="00000000" w:rsidRDefault="00000000" w:rsidRPr="00000000" w14:paraId="000000A6">
      <w:pPr>
        <w:widowControl w:val="0"/>
        <w:tabs>
          <w:tab w:val="left" w:leader="none" w:pos="851"/>
          <w:tab w:val="left" w:leader="none" w:pos="993"/>
          <w:tab w:val="left" w:leader="none" w:pos="1134"/>
          <w:tab w:val="left" w:leader="none" w:pos="2239"/>
        </w:tabs>
        <w:spacing w:after="0" w:line="288" w:lineRule="auto"/>
        <w:ind w:right="0" w:firstLine="851"/>
        <w:rPr>
          <w:color w:val="000000"/>
        </w:rPr>
      </w:pPr>
      <w:r w:rsidDel="00000000" w:rsidR="00000000" w:rsidRPr="00000000">
        <w:rPr>
          <w:color w:val="000000"/>
          <w:rtl w:val="0"/>
        </w:rPr>
        <w:t xml:space="preserve">- Việc đấu tranh chống buôn lậu, gian lận thương mại đối với TPCN còn nhiều khó khăn do các TPCN giả được sản xuất ở nước ngoài mang về. Do đó cần có sự phối hợp chặt chẽ của các cơ quan Hải quan, Biên phòng ngăn chặn từ biên giới thì mới có hiệu quả cao.</w:t>
      </w:r>
    </w:p>
    <w:p w:rsidR="00000000" w:rsidDel="00000000" w:rsidP="00000000" w:rsidRDefault="00000000" w:rsidRPr="00000000" w14:paraId="000000A7">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Chưa có quy định về thu hồi, các trường hợp phải thu hồi giấy Tiếp nhận đăng ký bản công bố sản phẩm (trường hợp doanh nghiệp không tồn tại, không kinh doanh hoặc hậu kiểm phát hiện vi phạm), hủy hiệu lực bản tự công bố và hồ sơ tự công bố sản phẩm.</w:t>
      </w:r>
    </w:p>
    <w:p w:rsidR="00000000" w:rsidDel="00000000" w:rsidP="00000000" w:rsidRDefault="00000000" w:rsidRPr="00000000" w14:paraId="000000A8">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w:t>
      </w:r>
      <w:r w:rsidDel="00000000" w:rsidR="00000000" w:rsidRPr="00000000">
        <w:rPr>
          <w:color w:val="000000"/>
          <w:highlight w:val="white"/>
          <w:rtl w:val="0"/>
        </w:rPr>
        <w:t xml:space="preserve">Việc chưa quy định bắt buộc áp dụng hệ thống quản lý chất lượng tiên tiến (GMP, HACCP…) đối với thực phẩm dinh dưỡng y học, thực phẩm bổ sung (thuộc nhóm thực phẩm chức năng), thực phẩm dùng cho chế độ ăn đặc biệt, sản phẩm dinh dưỡng dùng cho trẻ đến 36 tháng tuổi là chưa phù hợp vì đây là các sản phẩm đặt biệt, khác với các sản phẩm thông thường, cần phải quản lý việc sản xuất chặt chẽ hơn.</w:t>
      </w:r>
      <w:r w:rsidDel="00000000" w:rsidR="00000000" w:rsidRPr="00000000">
        <w:rPr>
          <w:rtl w:val="0"/>
        </w:rPr>
      </w:r>
    </w:p>
    <w:p w:rsidR="00000000" w:rsidDel="00000000" w:rsidP="00000000" w:rsidRDefault="00000000" w:rsidRPr="00000000" w14:paraId="000000A9">
      <w:pPr>
        <w:widowControl w:val="0"/>
        <w:tabs>
          <w:tab w:val="left" w:leader="none" w:pos="851"/>
          <w:tab w:val="left" w:leader="none" w:pos="993"/>
          <w:tab w:val="left" w:leader="none" w:pos="1134"/>
          <w:tab w:val="left" w:leader="none" w:pos="2239"/>
        </w:tabs>
        <w:spacing w:after="0" w:line="288" w:lineRule="auto"/>
        <w:ind w:right="0" w:firstLine="0"/>
        <w:rPr>
          <w:b w:val="1"/>
          <w:bCs w:val="1"/>
          <w:color w:val="000000"/>
        </w:rPr>
      </w:pPr>
      <w:bookmarkStart w:colFirst="0" w:colLast="0" w:name="_heading=h.ihnd875qkxoh" w:id="7"/>
      <w:bookmarkEnd w:id="7"/>
      <w:r w:rsidDel="00000000" w:rsidR="00000000" w:rsidRPr="00000000">
        <w:rPr>
          <w:color w:val="000000"/>
          <w:rtl w:val="0"/>
        </w:rPr>
        <w:tab/>
      </w:r>
      <w:r w:rsidDel="00000000" w:rsidR="00000000" w:rsidRPr="00000000">
        <w:rPr>
          <w:b w:val="1"/>
          <w:bCs w:val="1"/>
          <w:color w:val="000000"/>
          <w:rtl w:val="0"/>
        </w:rPr>
        <w:t xml:space="preserve">2.6</w:t>
      </w:r>
      <w:r w:rsidDel="00000000" w:rsidR="00000000" w:rsidRPr="00000000">
        <w:rPr>
          <w:color w:val="000000"/>
          <w:rtl w:val="0"/>
        </w:rPr>
        <w:t xml:space="preserve">-</w:t>
      </w:r>
      <w:r w:rsidDel="00000000" w:rsidR="00000000" w:rsidRPr="00000000">
        <w:rPr>
          <w:b w:val="1"/>
          <w:bCs w:val="1"/>
          <w:color w:val="000000"/>
          <w:rtl w:val="0"/>
        </w:rPr>
        <w:t xml:space="preserve"> Quản lý ATTP đối loại rượu, bia, nước giải khát, sữa chế biến, dầu thực vật, sản phẩm chế biến bột và tinh bột, bánh, mứt, kẹo.</w:t>
      </w:r>
    </w:p>
    <w:p w:rsidR="00000000" w:rsidDel="00000000" w:rsidP="00000000" w:rsidRDefault="00000000" w:rsidRPr="00000000" w14:paraId="000000AA">
      <w:pPr>
        <w:widowControl w:val="0"/>
        <w:tabs>
          <w:tab w:val="left" w:leader="none" w:pos="851"/>
          <w:tab w:val="left" w:leader="none" w:pos="993"/>
          <w:tab w:val="left" w:leader="none" w:pos="1134"/>
          <w:tab w:val="left" w:leader="none" w:pos="2239"/>
        </w:tabs>
        <w:spacing w:after="0" w:line="288" w:lineRule="auto"/>
        <w:ind w:right="0" w:firstLine="0"/>
        <w:rPr>
          <w:b w:val="1"/>
          <w:bCs w:val="1"/>
          <w:i w:val="1"/>
          <w:iCs w:val="1"/>
          <w:color w:val="000000"/>
        </w:rPr>
      </w:pPr>
      <w:bookmarkStart w:colFirst="0" w:colLast="0" w:name="_heading=h.hb8zdf8adi3u" w:id="8"/>
      <w:bookmarkEnd w:id="8"/>
      <w:r w:rsidDel="00000000" w:rsidR="00000000" w:rsidRPr="00000000">
        <w:rPr>
          <w:b w:val="1"/>
          <w:bCs w:val="1"/>
          <w:color w:val="000000"/>
          <w:rtl w:val="0"/>
        </w:rPr>
        <w:tab/>
        <w:t xml:space="preserve">2.6.</w:t>
      </w:r>
      <w:r w:rsidDel="00000000" w:rsidR="00000000" w:rsidRPr="00000000">
        <w:rPr>
          <w:b w:val="1"/>
          <w:bCs w:val="1"/>
          <w:i w:val="1"/>
          <w:iCs w:val="1"/>
          <w:color w:val="000000"/>
          <w:rtl w:val="0"/>
        </w:rPr>
        <w:t xml:space="preserve">1- Kết quả đạt được</w:t>
      </w:r>
    </w:p>
    <w:p w:rsidR="00000000" w:rsidDel="00000000" w:rsidP="00000000" w:rsidRDefault="00000000" w:rsidRPr="00000000" w14:paraId="000000AB">
      <w:pPr>
        <w:widowControl w:val="0"/>
        <w:tabs>
          <w:tab w:val="left" w:leader="none" w:pos="851"/>
          <w:tab w:val="left" w:leader="none" w:pos="993"/>
          <w:tab w:val="left" w:leader="none" w:pos="1134"/>
          <w:tab w:val="left" w:leader="none" w:pos="2239"/>
        </w:tabs>
        <w:spacing w:after="0" w:line="288" w:lineRule="auto"/>
        <w:ind w:right="0" w:firstLine="0"/>
        <w:rPr>
          <w:color w:val="000000"/>
        </w:rPr>
      </w:pPr>
      <w:bookmarkStart w:colFirst="0" w:colLast="0" w:name="_heading=h.akpup9hkk1c2" w:id="9"/>
      <w:bookmarkEnd w:id="9"/>
      <w:r w:rsidDel="00000000" w:rsidR="00000000" w:rsidRPr="00000000">
        <w:rPr>
          <w:color w:val="000000"/>
          <w:rtl w:val="0"/>
        </w:rPr>
        <w:tab/>
        <w:t xml:space="preserve"> - Ngành Công Thương của các tỉnh thường xuyên tăng cường công tác kiểm tra, kiểm soát hoạt động sản xuất, kinh doanh thực phẩm tại các chợ, siêu thị trên địa bàn quản lý; tích cực tập trung chỉ đạo, triển khai các biện pháp bảo đảm ATTP đối với các cơ sở sản xuất, kinh doanh thực phẩm thuộc ngành quản lý, thực hiện tốt việc cấp Giấy chứng nhận cơ sở đủ điều kiện ATTP và ký cam kết ATTP thuộc lĩnh vực công thương quản lý. Ban hành các văn bản hướng dẫn thực hiện văn bản quy phạm pháp luật trong hoạt động sản xuất, kinh doanh sản phẩm rượu đến và tăng cường công tác kiểm tra, kiểm soát hoạt động sản xuất, kinh doanh sản phẩm rượu, bia trên địa bàn tỉnh; đã phối hợp với các Sở, ngành có liên quan và địa phương đã thường xuyên kiểm tra các siêu thị, cửa hàng tiện ích, hệ thống Bách hóa Xanh, cửa hàng tạp hóa tại các chợ truyền thống....để kiểm tra ngẫu nhiên về hóa đơn, chứng từ, nguồn gốc xuất xứ sản phẩm, nhất là hạn sử dụng các sản phẩm ghi trên bao bì. Qua kiểm tra chưa phát hiện các hành vi vi phạm.</w:t>
      </w:r>
    </w:p>
    <w:p w:rsidR="00000000" w:rsidDel="00000000" w:rsidP="00000000" w:rsidRDefault="00000000" w:rsidRPr="00000000" w14:paraId="000000AC">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Ban hành các văn bản hướng dẫn thực hiện văn bản quy phạm pháp luật trong hoạt động sản xuất, kinh doanh sản phẩm rượu đến và tăng cường công tác kiểm tra, kiểm soát hoạt động sản xuất, kinh doanh sản phẩm rượu, bia. </w:t>
      </w:r>
    </w:p>
    <w:p w:rsidR="00000000" w:rsidDel="00000000" w:rsidP="00000000" w:rsidRDefault="00000000" w:rsidRPr="00000000" w14:paraId="000000AD">
      <w:pPr>
        <w:widowControl w:val="0"/>
        <w:tabs>
          <w:tab w:val="left" w:leader="none" w:pos="851"/>
          <w:tab w:val="left" w:leader="none" w:pos="993"/>
          <w:tab w:val="left" w:leader="none" w:pos="1134"/>
          <w:tab w:val="left" w:leader="none" w:pos="2239"/>
        </w:tabs>
        <w:spacing w:after="0" w:line="288" w:lineRule="auto"/>
        <w:ind w:right="0" w:firstLine="0"/>
        <w:rPr>
          <w:b w:val="1"/>
          <w:bCs w:val="1"/>
          <w:i w:val="1"/>
          <w:iCs w:val="1"/>
          <w:color w:val="000000"/>
        </w:rPr>
      </w:pPr>
      <w:bookmarkStart w:colFirst="0" w:colLast="0" w:name="_heading=h.iizu844qmtnx" w:id="10"/>
      <w:bookmarkEnd w:id="10"/>
      <w:r w:rsidDel="00000000" w:rsidR="00000000" w:rsidRPr="00000000">
        <w:rPr>
          <w:color w:val="000000"/>
          <w:rtl w:val="0"/>
        </w:rPr>
        <w:tab/>
        <w:t xml:space="preserve">2.6.</w:t>
      </w:r>
      <w:r w:rsidDel="00000000" w:rsidR="00000000" w:rsidRPr="00000000">
        <w:rPr>
          <w:b w:val="1"/>
          <w:bCs w:val="1"/>
          <w:i w:val="1"/>
          <w:iCs w:val="1"/>
          <w:color w:val="000000"/>
          <w:rtl w:val="0"/>
        </w:rPr>
        <w:t xml:space="preserve">2- Tồn tại, hạn chế</w:t>
      </w:r>
    </w:p>
    <w:p w:rsidR="00000000" w:rsidDel="00000000" w:rsidP="00000000" w:rsidRDefault="00000000" w:rsidRPr="00000000" w14:paraId="000000AE">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Nhìn chung, số lượng cơ sở sản xuất, kinh doanh thực phẩm ở các địa phương nhiều và thường xuyên biến động, phần lớn quy mô nhỏ lẻ, manh mún, cá nhân/hộ gia đình là chủ yếu, một số lớn sản xuất, kinh doanh mang tính thời vụ nên việc kiểm soát và cải thiện các điều kiện bảo đảm ATTP gặp nhiều khó khăn. Hiện nay, với sự phát triển mạnh mẽ của công nghệ thông tin, thương mại điện tử và mạng xã hội (facebook, zalo,…) đã thúc đẩy hình thức kinh doanh online được nhiều người tham gia. Điều này gây khó khăn trong công tác quản lý nhà nước về ATTP đối với chính quyền các cấp, khó khăn trong kiểm soát chất lượng thực phẩm lưu thông trên thị trường.</w:t>
      </w:r>
    </w:p>
    <w:p w:rsidR="00000000" w:rsidDel="00000000" w:rsidP="00000000" w:rsidRDefault="00000000" w:rsidRPr="00000000" w14:paraId="000000AF">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Hiện nay số cơ sở sản xuất rượu thủ công nhằm mục đích kinh doanh được cấp giấy phép chiếm tỷ lệ thấp so với thực tế số lượng các cơ sở, hộ gia đình, cá nhân kê khai thực hiện sản xuất rượu thủ công không nhằm mục đích kinh doanh. Việc quản lý đối với các cơ sở sản xuất rượu hộ gia đình, cá nhân còn gặp nhiều khó khăn do nguồn lực còn hạn chế. </w:t>
      </w:r>
    </w:p>
    <w:p w:rsidR="00000000" w:rsidDel="00000000" w:rsidP="00000000" w:rsidRDefault="00000000" w:rsidRPr="00000000" w14:paraId="000000B0">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Nhiều cơ sở sản xuất kinh doanh rượu trên địa bàn tỉnh có quy mô nhỏ lẻ, hộ gia đình nằm rải rác ở địa bàn nông thôn, sản xuất không thường xuyên, không đăng ký kinh doanh; điều kiện về địa điểm sản xuất, điều kiện về trang thiết bị dụng cụ chưa phù hợp theo quy định của pháp luật. Do đó tình hình thực hiện cấp giấy phép sản xuất, kinh doanh rượu thủ công cũng còn hạn chế.</w:t>
      </w:r>
    </w:p>
    <w:p w:rsidR="00000000" w:rsidDel="00000000" w:rsidP="00000000" w:rsidRDefault="00000000" w:rsidRPr="00000000" w14:paraId="000000B1">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Đối với quản lý ATTP trong sản xuất rượu: Hiện chưa có quy định riêng về quản lý ATTP đối với sản xuất rượu thủ công. Trên địa bàn thành phố hiện có hàng trăm cơ sở sản xuất rượu thủ công nhằm mục đích kinh doanh, phần lớn không thực hiện đăng ký kinh doanh thuộc trách nhiệm quản lý ATTP của Ủy ban nhân dân quận, huyện; sản phẩm rượu đóng can không dán nhãn, không thực hiện tự công bố sản phẩm, dẫn đến khó khăn trong công tác quản lý, nắm bắt, kiểm tra, giám sát… Nhiều cơ sở sản xuất kinh doanh rượu có quy mô nhỏ lẻ, hộ gia đình nằm rải rác ở địa bàn nông thôn, sản xuất không thường xuyên, không đăng ký kinh doanh; điều kiện về địa điểm sản xuất, điều kiện về trang thiết bị dụng cụ chưa phù hợp theo quy định của pháp luật. Do đó tình hình thực hiện cấp giấy phép sản xuất, kinh doanh rượu thủ công cũng còn hạn chế. Một số cơ sở muốn thực hiện cấp phép nhưng không đáp ứng được các điều kiện theo quy định của pháp luật.  </w:t>
      </w:r>
    </w:p>
    <w:p w:rsidR="00000000" w:rsidDel="00000000" w:rsidP="00000000" w:rsidRDefault="00000000" w:rsidRPr="00000000" w14:paraId="000000B2">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Mặc dù đã có Nghị định số 105/2017/NĐ-CP ngày 14 tháng 9 năm 2017 của Chính phủ về kinh doanh rượu nhưng rượu thủ công hiện nay khó kiểm soát chất lượng; đang gây thất thu ngân sách Nhà nước; thiếu công bằng với các cơ sở kinh doanh rượu có giấy phép do không phải chịu các chi phí về tuân thủ pháp luật (cấp giấy chứng nhận đủ điều kiện ATTP; giấy phép sản xuất rượu; tem rượu; thuế tiêu thụ đặc biệt…). Đặc biệt là tiềm ẩn nguy cơ mất an toàn vệ sinh thực phẩm và các hệ lụy từ sử dụng rượu, ảnh hưởng an ninh trật tự, an toàn xã hội.</w:t>
      </w:r>
    </w:p>
    <w:p w:rsidR="00000000" w:rsidDel="00000000" w:rsidP="00000000" w:rsidRDefault="00000000" w:rsidRPr="00000000" w14:paraId="000000B3">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Có tình trạng công chức phụ trách quản lý nhà nước lĩnh vực ATTP không có chuyên môn nghiệp vụ, chuyên ngành liên quan về ATTP; đặc biệt về công tác lấy mẫu thực phẩm,... kinh phí cho thực hiện công tác quản lý nhà nước về ATTP thuộc phạm vi quản lý của ngành còn rất hạn chế; điều kiện về trang thiết bị kỹ thuật để phục vụ công tác quản lý chưa được trang bị, như test nhanh (foocmon, hàn the, methanol) và chi phí kiểm nghiệm thực phẩm v.v</w:t>
      </w:r>
    </w:p>
    <w:p w:rsidR="00000000" w:rsidDel="00000000" w:rsidP="00000000" w:rsidRDefault="00000000" w:rsidRPr="00000000" w14:paraId="000000B4">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2.7. Quy định về quản lý ATTP đối với sản xuất, kinh doanh nhỏ lẻ, thức ăn đường phố, dịch vụ ăn uống ATTP tại các chợ, siêu thị, trung tâm thương mại. </w:t>
      </w:r>
    </w:p>
    <w:p w:rsidR="00000000" w:rsidDel="00000000" w:rsidP="00000000" w:rsidRDefault="00000000" w:rsidRPr="00000000" w14:paraId="000000B5">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b w:val="1"/>
          <w:bCs w:val="1"/>
          <w:color w:val="000000"/>
          <w:rtl w:val="0"/>
        </w:rPr>
        <w:tab/>
      </w:r>
      <w:r w:rsidDel="00000000" w:rsidR="00000000" w:rsidRPr="00000000">
        <w:rPr>
          <w:color w:val="000000"/>
          <w:rtl w:val="0"/>
        </w:rPr>
        <w:t xml:space="preserve">2.7.1- Quản lý sản xuất, kinh doanh nhỏ lẻ</w:t>
      </w:r>
    </w:p>
    <w:p w:rsidR="00000000" w:rsidDel="00000000" w:rsidP="00000000" w:rsidRDefault="00000000" w:rsidRPr="00000000" w14:paraId="000000B6">
      <w:pPr>
        <w:widowControl w:val="0"/>
        <w:tabs>
          <w:tab w:val="left" w:leader="none" w:pos="851"/>
          <w:tab w:val="left" w:leader="none" w:pos="993"/>
          <w:tab w:val="left" w:leader="none" w:pos="1134"/>
          <w:tab w:val="left" w:leader="none" w:pos="2239"/>
        </w:tabs>
        <w:spacing w:after="0" w:line="288" w:lineRule="auto"/>
        <w:ind w:right="0" w:firstLine="0"/>
        <w:rPr>
          <w:b w:val="1"/>
          <w:bCs w:val="1"/>
          <w:i w:val="1"/>
          <w:iCs w:val="1"/>
          <w:color w:val="000000"/>
        </w:rPr>
      </w:pPr>
      <w:r w:rsidDel="00000000" w:rsidR="00000000" w:rsidRPr="00000000">
        <w:rPr>
          <w:color w:val="000000"/>
          <w:rtl w:val="0"/>
        </w:rPr>
        <w:tab/>
        <w:t xml:space="preserve">2.7.</w:t>
      </w:r>
      <w:r w:rsidDel="00000000" w:rsidR="00000000" w:rsidRPr="00000000">
        <w:rPr>
          <w:i w:val="1"/>
          <w:iCs w:val="1"/>
          <w:color w:val="000000"/>
          <w:rtl w:val="0"/>
        </w:rPr>
        <w:t xml:space="preserve">1.1- Kết quả đạt được</w:t>
      </w:r>
      <w:r w:rsidDel="00000000" w:rsidR="00000000" w:rsidRPr="00000000">
        <w:rPr>
          <w:b w:val="1"/>
          <w:bCs w:val="1"/>
          <w:i w:val="1"/>
          <w:iCs w:val="1"/>
          <w:color w:val="000000"/>
          <w:rtl w:val="0"/>
        </w:rPr>
        <w:t xml:space="preserve"> </w:t>
      </w:r>
    </w:p>
    <w:p w:rsidR="00000000" w:rsidDel="00000000" w:rsidP="00000000" w:rsidRDefault="00000000" w:rsidRPr="00000000" w14:paraId="000000B7">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Đối với quản lý cơ sở sản xuất ban đầu nhỏ lẻ, Bộ NN&amp;PTNT đã ban hành Thông tư 51/2014/TT-BNNPTNT ngày 27/12/2014 (sau được thay thế bằng Thông tư 17/2018/TT-BNNPTNT) quy định phương thức quản lý điều kiện bảo đảm ATTP đối với cơ sở sản xuất kinh doanh nông lâm thủy sản không thuộc diện cấp Giấy chứng nhận cơ sở đủ điều kiện ATTP. Tính đến nay đã thống kê được 2.339.764 cơ sở nhỏ lẻ; tổ chức ký cam kết được cho 2.073.119 cơ sở, chiếm 89% (năm 2016 thực hiện ký cam kết được 50% số cơ sở nhỏ lẻ). Năm 2021 tổ chức kiểm tra được 194.915 cơ sở nhỏ lẻ, phát hiện 1.561 cơ sở vi phạm (chiếm 0,8%). </w:t>
      </w:r>
    </w:p>
    <w:p w:rsidR="00000000" w:rsidDel="00000000" w:rsidP="00000000" w:rsidRDefault="00000000" w:rsidRPr="00000000" w14:paraId="000000B8">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Công tác quản lý ATTP từ tỉnh đến xã, phường, thị trấn theo hướng đảm bảo đủ số lượng, đủ năng lực hoạt động để cải thiện mạnh mẽ công tác quản lý nhà nước về ATTP tại các cấp hiện nay. Sự ra đời của mô hình chợ thí điểm bảo đảm vệ sinh ATTP đã khắc phục được nhiều khó khăn mà cả hộ kinh doanh và người tiêu dùng tại chợ đang gặp phải, đó là: cơ sở vật chất cũ kỹ, tình trạng sử dụng hóa chất độc hại, mua bán thực phẩm không rõ nguồn gốc, hàng giả, hàng kém chất lượng, vấn đề môi trường, văn minh thương mại tại chợ,…Chợ được xây dựng theo mô hình, các hộ kinh doanh được trang bị các kiến thức về vệ sinh ATTP thông qua các lớp tập huấn, đào tạo cũng như nâng cao kiến thức bảo quản thực phẩm, đặc biệt là việc không sử dụng hàn the, đảm bảo dư lượng thuốc bảo vệ thực vật trong các mặt hàng tươi sống đều phải đạt yêu cầu cho phép của Bộ Y tế. Việc triển khai thành công mô hình chợ thí điểm đã cho thấy rõ hiệu quả kinh tế - xã hội, làm chuyển biến nhận thức về đảm bảo vệ sinh ATTP tại chợ, nên nhận được sự đồng tình, ủng hộ cao của các hộ kinh doanh cũng như người tiêu dùng thực phẩm tại chợ. Nhìn chung, việc hỗ trợ xây dựng mô hình bàn kinh doanh thực phẩm đã giúp các chợ trên địa bàn có cơ sở vật chất đồng bộ, khang trang và sạch đẹp, đảm bảo vệ sinh ATTP.</w:t>
      </w:r>
    </w:p>
    <w:p w:rsidR="00000000" w:rsidDel="00000000" w:rsidP="00000000" w:rsidRDefault="00000000" w:rsidRPr="00000000" w14:paraId="000000B9">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Một số tỉnh đã ban hành quy định phân cấp quản lý nhà nước đối với cơ sở không thuộc diện cấp Giấy chứng nhận đủ điều kiện ATTP trên địa bàn tỉnh; triển khai tập huấn kiến thức về ATTP đối với các đối tượng là quản lý, nhân viên Ban quản lý chợ; các tổ chức, cá nhân sản xuất, chế biến và kinh doanh thực phẩm tại các chợ trên địa bàn tỉnh; các chợ, siêu thị kinh doanh lĩnh vực thực phẩm phải được cấp Giấy chứng nhận cơ sở đủ điều kiện ATTP. Hàng hóa thực phẩm được kinh doanh tại các siêu thị, hầu hết đều có nguồn gốc xuất xứ rõ ràng, được công bố hợp quy hoặc chứng nhận bảo đảm ATTP của cơ quan quản lý nhà nước có thẩm quyền. Tại các siêu thị, trung tâm thương mại kinh doanh trong lĩnh vực thực phẩm đều đã được cấp Giấy chứng nhận cơ sở đủ điều kiện ATTP. Hàng hóa thực phẩm được kinh doanh tại các siêu thị, trung tâm thương mại hầu hết đều có nguồn gốc xuất xứ rõ ràng, được công bố hợp quy hoặc chứng nhận bảo đảm ATTP của cơ quan quản lý nhà nước có thẩm quyền.</w:t>
      </w:r>
    </w:p>
    <w:p w:rsidR="00000000" w:rsidDel="00000000" w:rsidP="00000000" w:rsidRDefault="00000000" w:rsidRPr="00000000" w14:paraId="000000BA">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Quản lý ATTP đối với các chợ, siêu thị: Lực lượng Quản lý thị trường thường xuyên tăng cường công tác kiểm tra, kiểm soát hoạt động sản xuất, kinh doanh thực phẩm tại các chợ, siêu thị trên địa bàn quản lý. Các cá nhân kinh doanh thực phẩm trong chợ cũng được phổ biến, tuyên truyền kiến thức về ATTP; được cơ quan có thẩm quyền cấp giấy chứng nhận cơ sở đủ điều kiện ATTP.</w:t>
      </w:r>
    </w:p>
    <w:p w:rsidR="00000000" w:rsidDel="00000000" w:rsidP="00000000" w:rsidRDefault="00000000" w:rsidRPr="00000000" w14:paraId="000000BB">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color w:val="000000"/>
          <w:rtl w:val="0"/>
        </w:rPr>
        <w:tab/>
        <w:t xml:space="preserve">2.7.</w:t>
      </w:r>
      <w:r w:rsidDel="00000000" w:rsidR="00000000" w:rsidRPr="00000000">
        <w:rPr>
          <w:i w:val="1"/>
          <w:iCs w:val="1"/>
          <w:color w:val="000000"/>
          <w:rtl w:val="0"/>
        </w:rPr>
        <w:t xml:space="preserve">1.2- Tồn tại, hạn chế </w:t>
      </w:r>
    </w:p>
    <w:p w:rsidR="00000000" w:rsidDel="00000000" w:rsidP="00000000" w:rsidRDefault="00000000" w:rsidRPr="00000000" w14:paraId="000000BC">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Việc quản lý ATTP đối với cơ sở sản xuất kinh doanh nhỏ lẻ là một khó khăn rất lớn trong thực trạng sản xuất kinh doanh nông lâm thủy sản Việt Nam (với số lượng trên 10 triệu hộ, diện tích canh tác bình quân nhỏ khoảng 0,3ha/1 hộ). Để thực hiện quản lý đối tượng này đòi hỏi sự vào cuộc quyết liệt của chính quyền địa phương, đồng thời cũng đòi hỏi việc tiếp tục nghiên cứu, điều chỉnh phương thức quản lý cho phù hợp hơn với điều kiện thực tiễn theo nguyên tắc ngăn chặn nguy cơ ATTP ngay từ các yếu tố đầu vào của quá trình sản xuất. </w:t>
      </w:r>
    </w:p>
    <w:p w:rsidR="00000000" w:rsidDel="00000000" w:rsidP="00000000" w:rsidRDefault="00000000" w:rsidRPr="00000000" w14:paraId="000000BD">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Số lượng cơ sở sản xuất, kinh doanh thực phẩm nhiều và thường xuyên biến động, phần lớn quy mô nhỏ lẻ, manh mún, cá nhân/hộ gia đình là chủ yếu, một số lớn sản xuất, kinh doanh mang tính thời vụ nên việc kiểm soát và cải thiện các điều kiện bảo đảm ATTP gặp nhiều khó khăn, đặc biệt đối với các cơ sở sản xuất thực phẩm với quy mô rất lớn với loại hình là hộ kinh doanh.  </w:t>
      </w:r>
    </w:p>
    <w:p w:rsidR="00000000" w:rsidDel="00000000" w:rsidP="00000000" w:rsidRDefault="00000000" w:rsidRPr="00000000" w14:paraId="000000BE">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Chế tài xử phạt cho các cơ sở sản xuất nhỏ lẻ không có đăng ký kinh doanh và không có cam kết sản xuất, kinh doanh thực phẩm an toàn chưa có, dẫn đến khó khăn trong công tác quản lý. </w:t>
      </w:r>
    </w:p>
    <w:p w:rsidR="00000000" w:rsidDel="00000000" w:rsidP="00000000" w:rsidRDefault="00000000" w:rsidRPr="00000000" w14:paraId="000000BF">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Trách nhiệm quản lý chợ thuộc về ngành Công thương (trừ chợ đầu mối) tuy nhiên, trong chợ kinh doanh nhiều mặt hàng, ngành hàng liên quan đến ngành nông nghiệp, Y tế (dịch vụ ăn uống), trong khi đó nhân lực không đủ để kiểm soát, quản lý.</w:t>
      </w:r>
    </w:p>
    <w:p w:rsidR="00000000" w:rsidDel="00000000" w:rsidP="00000000" w:rsidRDefault="00000000" w:rsidRPr="00000000" w14:paraId="000000C0">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Nguy cơ không bảo đảm ATTP, NĐTP đối với các cơ sở không thuộc diện cấp giấy chứng nhận cơ sở đủ điều kiện ATTP rất cao do không có tổ chức đánh giá, chứng nhận việc tuân thủ đầy đủ các quy định về điều kiện ATTP, trong khi biện pháp hậu kiểm chưa thực sự có hiệu quả (do thiếu nguồn lực trong trong công tác bảo đảm ATTP,...).</w:t>
      </w:r>
    </w:p>
    <w:p w:rsidR="00000000" w:rsidDel="00000000" w:rsidP="00000000" w:rsidRDefault="00000000" w:rsidRPr="00000000" w14:paraId="000000C1">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ab/>
        <w:t xml:space="preserve">- Tại các chợ kinh doanh thực phẩm chưa kiểm soát được nguồn hàng từ nơi sản xuất, đặc biệt đối với các mặt hàng thực phẩm tươi sống; cơ quan thú y mới kiểm tra được mặt hàng thịt heo và thịt gia cầm còn lại các mặt hàng khác chưa thực hiện kiểm tra được. Hầu hết các chợ đều chưa được trang bị các thiết bị kiểm tra nhanh (các kit, test,..) các loại thực phẩm. Tại địa phương chưa có chợ đầu mối, chưa rõ đầu mối chịu trách nhiệm về ATTP tại chợ, việc kiểm soát xuất xứ hàng hóa trong chợ đầu mối còn khó khăn.</w:t>
      </w:r>
    </w:p>
    <w:p w:rsidR="00000000" w:rsidDel="00000000" w:rsidP="00000000" w:rsidRDefault="00000000" w:rsidRPr="00000000" w14:paraId="000000C2">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Công tác quản lý ATTP đối với sản xuất, kinh doanh nhỏ lẻ, thức ăn đường phố tại địa phương còn nhiều khó khăn do văn bản hướng dẫn còn thiếu, quy mô cơ sở nhỏ lẻ, hộ gia đình, điều kiện kinh tế khó khăn. Công tác giám sát hỗ trợ, duy trì, đánh giá và nhân rộng mô hình điểm về ATTP có nhiều thời điểm bị gián đoạn do kinh phí không đủ nên phải ưu tiên các hoạt động khác.  </w:t>
      </w:r>
    </w:p>
    <w:p w:rsidR="00000000" w:rsidDel="00000000" w:rsidP="00000000" w:rsidRDefault="00000000" w:rsidRPr="00000000" w14:paraId="000000C3">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Việc kiểm tra các cơ sở vẫn còn chưa được chặt chẽ, nhiều cơ sở vẫn còn chưa đáp ứng được yêu cầu theo quy định nhưng cơ quan chức năng vẫn chưa xử lý được triệt để. Chưa thực hiện kiểm tra được việc người trực tiếp sản xuất, chế biến thực phẩm có mắc các bệnh truyền nhiễm theo quy định hay không do không có kinh phí; văn bản pháp luật cũng không quy định cụ thể là các cơ sở phải thực hiện lấy mẫu xét nghiệm các bệnh truyền nhiễm. </w:t>
      </w:r>
    </w:p>
    <w:p w:rsidR="00000000" w:rsidDel="00000000" w:rsidP="00000000" w:rsidRDefault="00000000" w:rsidRPr="00000000" w14:paraId="000000C4">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Việc tập huấn kiến thức ATTP cho người trực tiếp chế biến cũng không quản lý được do quy định của pháp luật không cụ thể. Không có bộ công cụ để kiểm tra người chế biến có đủ kiến thức ATTP hay không. </w:t>
      </w:r>
    </w:p>
    <w:p w:rsidR="00000000" w:rsidDel="00000000" w:rsidP="00000000" w:rsidRDefault="00000000" w:rsidRPr="00000000" w14:paraId="000000C5">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Việc kiểm soát chất lượng, nguồn gốc các mặt hàng nông sản, hàng giả, thực phẩm không rõ nguồn gốc tại các siêu thị, trung tâm thương mại, cửa hàng tiện ích gặp khó khăn.</w:t>
      </w:r>
    </w:p>
    <w:p w:rsidR="00000000" w:rsidDel="00000000" w:rsidP="00000000" w:rsidRDefault="00000000" w:rsidRPr="00000000" w14:paraId="000000C6">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2.7.2- Quản lý thức ăn đường phố, cơ sở kinh doanh, dịch vụ ăn uống.</w:t>
      </w:r>
    </w:p>
    <w:p w:rsidR="00000000" w:rsidDel="00000000" w:rsidP="00000000" w:rsidRDefault="00000000" w:rsidRPr="00000000" w14:paraId="000000C7">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color w:val="000000"/>
          <w:rtl w:val="0"/>
        </w:rPr>
        <w:tab/>
        <w:t xml:space="preserve">2.7.</w:t>
      </w:r>
      <w:r w:rsidDel="00000000" w:rsidR="00000000" w:rsidRPr="00000000">
        <w:rPr>
          <w:i w:val="1"/>
          <w:iCs w:val="1"/>
          <w:color w:val="000000"/>
          <w:rtl w:val="0"/>
        </w:rPr>
        <w:t xml:space="preserve">2.1- Kết quả đạt được: </w:t>
      </w:r>
    </w:p>
    <w:p w:rsidR="00000000" w:rsidDel="00000000" w:rsidP="00000000" w:rsidRDefault="00000000" w:rsidRPr="00000000" w14:paraId="000000C8">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b w:val="1"/>
          <w:bCs w:val="1"/>
          <w:i w:val="1"/>
          <w:iCs w:val="1"/>
          <w:color w:val="000000"/>
          <w:rtl w:val="0"/>
        </w:rPr>
        <w:t xml:space="preserve"> </w:t>
        <w:tab/>
      </w:r>
      <w:r w:rsidDel="00000000" w:rsidR="00000000" w:rsidRPr="00000000">
        <w:rPr>
          <w:color w:val="000000"/>
          <w:rtl w:val="0"/>
        </w:rPr>
        <w:t xml:space="preserve">Theo Luật an toàn thực phẩm, cơ sở kinh doanh, dịch vụ ăn uống, thức ăn đường phố thuộc trách nhiệm quản lý của UBND cấp tỉnh và UBND cấp tỉnh đã thực hiện phân cấp quản lý đối với loại hình này. UBND các cấp cơ bản đã thống kê, quản lý, cấp Giấy chứng nhận cơ sở đủ điều kiện ATTP và kiểm tra, hậu kiểm đối với cơ sở được phân công quản lý. Các cơ sở nhà hàng, khách sạn, các công ty cung cấp dịch vụ bữa ăn cho khu công nghiệp, trường học thực hiện tương đối nghiêm túc về kiểm soát nguyên liệu, quy trình chế biến. Hàng năm các đơn vị tổ chức thanh tra, kiểm tra đối với các cơ sở kinh doanh dịch vụ ăn uống; tuyên truyền, hướng dẫn các cơ sở sản xuất, kinh doanh thực phẩm thực hiện tốt các quy định về đảm bảo ATTP; xây dựng các mô hình điểm đảm bảo ATTP, phòng chống NĐTP và các bệnh truyền qua thực phẩm tại các bếp ăn tập thể, cơ sở kinh doanh dịch ăn uống.</w:t>
      </w:r>
    </w:p>
    <w:p w:rsidR="00000000" w:rsidDel="00000000" w:rsidP="00000000" w:rsidRDefault="00000000" w:rsidRPr="00000000" w14:paraId="000000C9">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2.7.</w:t>
      </w:r>
      <w:r w:rsidDel="00000000" w:rsidR="00000000" w:rsidRPr="00000000">
        <w:rPr>
          <w:i w:val="1"/>
          <w:iCs w:val="1"/>
          <w:color w:val="000000"/>
          <w:rtl w:val="0"/>
        </w:rPr>
        <w:t xml:space="preserve">2.2- Tồn tại, hạn chế</w:t>
      </w:r>
      <w:r w:rsidDel="00000000" w:rsidR="00000000" w:rsidRPr="00000000">
        <w:rPr>
          <w:color w:val="000000"/>
          <w:rtl w:val="0"/>
        </w:rPr>
        <w:t xml:space="preserve">: </w:t>
      </w:r>
    </w:p>
    <w:p w:rsidR="00000000" w:rsidDel="00000000" w:rsidP="00000000" w:rsidRDefault="00000000" w:rsidRPr="00000000" w14:paraId="000000CA">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Cơ sở kinh doanh thức ăn đường phố giao cho UBND các xã, phường, thị trấn quản lý, còn gặp nhiều khó khăn trong quản lý (kinh doanh loại hình này nhiều người từ nơi khác đến, không thuộc đối tượng quản lý của xã, không có địa điểm kinh doanh cố định, thời gian kinh doanh không ổn định, trang thiết bị thiếu thốn, thiếu nước sạch, không được trang bị kiến thức về ATTP...). Công tác quản lý chỉ mang tính hướng dẫn, nhắc nhở, không thực hiện xử lý, xử phạt răn đe. Vì vậy vẫn còn khá nhiều cơ sở vì lợi nhuận trước mắt, vì sự hiểu biết hạn chế, tính cố chấp cao vẫn sản xuất, kinh doanh thức ăn đường phố, dịch vụ ăn uống không bảo đảm về cách li nguồn ô nhiễm, nguồn nguyên liệu, nguồn nước sạch, thực hành vệ sinh...</w:t>
      </w:r>
    </w:p>
    <w:p w:rsidR="00000000" w:rsidDel="00000000" w:rsidP="00000000" w:rsidRDefault="00000000" w:rsidRPr="00000000" w14:paraId="000000CB">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Các cấp chính quyền địa phương, đôi khi chưa nêu cao vai trò, trách nhiệm trong việc quản lý các cơ sở chế biến, kinh doanh thực phẩm, dịch vụ ăn uống, thức ăn đường phố, vẫn còn tình trạng cơ sở kinh doanh thực phẩm nhiều năm, với số lượng lớn trên địa bàn mà không được cấp giấy Đăng ký kinh doanh và Giấy chứng nhận cơ sở đủ điều kiện ATTP gây ngộ độc hàng loạt.</w:t>
      </w:r>
    </w:p>
    <w:p w:rsidR="00000000" w:rsidDel="00000000" w:rsidP="00000000" w:rsidRDefault="00000000" w:rsidRPr="00000000" w14:paraId="000000CC">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Một số cơ sở, doanh nghiệp, tổ chức chưa phát huy được vai trò của các tổ chức công đoàn, đoàn thanh niên, ban phụ huynh trong công tác giám sát ATTP, phòng chống NĐTP, đặc biệt đối với bếp ăn tập thể khu công nghiệp, bếp ăn trường học. Định mức khẩu phần ăn cho người lao động tại nhiều nơi còn thấp nên gặp khó khăn trong việc chọn thực phẩm an toàn.</w:t>
      </w:r>
    </w:p>
    <w:p w:rsidR="00000000" w:rsidDel="00000000" w:rsidP="00000000" w:rsidRDefault="00000000" w:rsidRPr="00000000" w14:paraId="000000CD">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Kinh phí thực hiện tại tuyến huyện, xã hạn chế nên công tác quản lý, kiểm tra, giám sát, tuyên truyền trực tiếp tại các cơ sở chế biến, kinh doanh, dịch vụ ăn uống còn hạn chế. Nguồn nhân lực cho hoạt động quản lý ATTP, đặc biệt là ở cấp quận, huyện thiếu về số lượng và phần lớn chưa được đào tạo chuyên môn, chưa có cán bộ chuyên trách, phải kiêm nhiệm quản lý nhiều lĩnh vực, thường xuyên chuyển vị trí công tác khác,…đã làm giảm hiệu quả quản lý ATTP.</w:t>
      </w:r>
    </w:p>
    <w:p w:rsidR="00000000" w:rsidDel="00000000" w:rsidP="00000000" w:rsidRDefault="00000000" w:rsidRPr="00000000" w14:paraId="000000CE">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2.7.3- Quản lý ATTP tại các chợ, siêu thị, trung tâm thương mại</w:t>
      </w:r>
    </w:p>
    <w:p w:rsidR="00000000" w:rsidDel="00000000" w:rsidP="00000000" w:rsidRDefault="00000000" w:rsidRPr="00000000" w14:paraId="000000CF">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2.7.</w:t>
      </w:r>
      <w:r w:rsidDel="00000000" w:rsidR="00000000" w:rsidRPr="00000000">
        <w:rPr>
          <w:i w:val="1"/>
          <w:iCs w:val="1"/>
          <w:color w:val="000000"/>
          <w:rtl w:val="0"/>
        </w:rPr>
        <w:t xml:space="preserve">3.1- Kết quả đạt được</w:t>
      </w:r>
      <w:r w:rsidDel="00000000" w:rsidR="00000000" w:rsidRPr="00000000">
        <w:rPr>
          <w:rtl w:val="0"/>
        </w:rPr>
      </w:r>
    </w:p>
    <w:p w:rsidR="00000000" w:rsidDel="00000000" w:rsidP="00000000" w:rsidRDefault="00000000" w:rsidRPr="00000000" w14:paraId="000000D0">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Bộ Công Thương đã tham mưu ban hành Tiêu chuẩn quốc gia TCVN 11856: 2017 - chợ kinh doanh thực phẩm. Sở Công Thương đã chỉ đạo, hướng dẫn các tổ chức, đơn vị, cơ sở kinh doanh thực phẩm tại các chợ áp dụng tiêu chuẩn quốc gia về chợ kinh doanh thực phẩm. Hiện nay trên cả nước có trên 8.000 chợ đầu mối; 400 chợ loại I, 1200 chợ loại II và hàng trăm siêu thi,trung tâm thương mại có kinh doanh thực phẩm. Nhìn chung, công tác quản lý ATTP tại các siêu thị, trung tâm thương mại được thực hiện khá tốt, bảo đảm ATTP.</w:t>
      </w:r>
    </w:p>
    <w:p w:rsidR="00000000" w:rsidDel="00000000" w:rsidP="00000000" w:rsidRDefault="00000000" w:rsidRPr="00000000" w14:paraId="000000D1">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b w:val="1"/>
          <w:bCs w:val="1"/>
          <w:i w:val="1"/>
          <w:iCs w:val="1"/>
          <w:color w:val="000000"/>
          <w:rtl w:val="0"/>
        </w:rPr>
        <w:tab/>
      </w:r>
      <w:r w:rsidDel="00000000" w:rsidR="00000000" w:rsidRPr="00000000">
        <w:rPr>
          <w:i w:val="1"/>
          <w:iCs w:val="1"/>
          <w:color w:val="000000"/>
          <w:rtl w:val="0"/>
        </w:rPr>
        <w:t xml:space="preserve">2.7.3.2- Tồn tại, hạn chế </w:t>
      </w:r>
    </w:p>
    <w:p w:rsidR="00000000" w:rsidDel="00000000" w:rsidP="00000000" w:rsidRDefault="00000000" w:rsidRPr="00000000" w14:paraId="000000D2">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Tại các chợ công tác quản lý ATTP còn hạn chế do diện tích không đảm bảo, không gian dành cho các hộ tiểu thương kinh doanh thực phẩm còn đan xen, lẫn lộn với các mặt hàng khác; trang thiết bị kiểm nghiệm đa số không có hoặc lạc hậu; chưa kiểm soát được nguồn hàng từ nơi sản xuất, đặc biệt đối với các mặt hàng thực phẩm tươi sống. Đa số các chợ cơ sở hạ tầng còn yếu kém hay bị xuống cấp không đáp ứng điều kiện bảo đảm ATTP.</w:t>
      </w:r>
    </w:p>
    <w:p w:rsidR="00000000" w:rsidDel="00000000" w:rsidP="00000000" w:rsidRDefault="00000000" w:rsidRPr="00000000" w14:paraId="000000D3">
      <w:pPr>
        <w:spacing w:after="0" w:line="288" w:lineRule="auto"/>
        <w:ind w:right="0" w:firstLine="0"/>
        <w:rPr>
          <w:color w:val="000000"/>
        </w:rPr>
      </w:pPr>
      <w:r w:rsidDel="00000000" w:rsidR="00000000" w:rsidRPr="00000000">
        <w:rPr>
          <w:color w:val="000000"/>
          <w:rtl w:val="0"/>
        </w:rPr>
        <w:t xml:space="preserve">            - Việc xây dựng mô hình chợ ATTP ở khu vực trung tâm, đông dân cư đang gặp nhiều khó khăn về nguồn vốn đầu tư và xây dựng chợ. Nghị định 02/2003/NĐ-CP và 114/2009/NĐ-CP quy định vốn ngân sách địa phương chỉ hỗ trợ đầu tư chợ đầu mối, nông sản, thực phẩm và chợ hạng 2, hạng 3 ở địa bàn miền núi, nông thôn, hải đảo; Việc thu hút các nguồn vốn xã hội hóa cho đầu tư cho chợ hiện nay. Trong khi đó để đạt tiêu chuẩn quốc gia về chợ kinh doanh thực phẩm, các chợ hiện nay cần đầu tư nhiều về cơ sở vật chất. </w:t>
      </w:r>
    </w:p>
    <w:p w:rsidR="00000000" w:rsidDel="00000000" w:rsidP="00000000" w:rsidRDefault="00000000" w:rsidRPr="00000000" w14:paraId="000000D4">
      <w:pPr>
        <w:spacing w:after="0" w:line="288" w:lineRule="auto"/>
        <w:ind w:right="0" w:firstLine="0"/>
        <w:rPr>
          <w:color w:val="000000"/>
        </w:rPr>
      </w:pPr>
      <w:r w:rsidDel="00000000" w:rsidR="00000000" w:rsidRPr="00000000">
        <w:rPr>
          <w:color w:val="000000"/>
          <w:rtl w:val="0"/>
        </w:rPr>
        <w:tab/>
        <w:t xml:space="preserve">2.8. Quy định về quản lý ATTP đối với vật liệu bao gói, bao bì chứa đựng thực phẩm. </w:t>
      </w:r>
    </w:p>
    <w:p w:rsidR="00000000" w:rsidDel="00000000" w:rsidP="00000000" w:rsidRDefault="00000000" w:rsidRPr="00000000" w14:paraId="000000D5">
      <w:pPr>
        <w:spacing w:after="0" w:line="288" w:lineRule="auto"/>
        <w:ind w:right="0" w:firstLine="0"/>
        <w:rPr>
          <w:color w:val="000000"/>
        </w:rPr>
      </w:pPr>
      <w:r w:rsidDel="00000000" w:rsidR="00000000" w:rsidRPr="00000000">
        <w:rPr>
          <w:color w:val="000000"/>
          <w:rtl w:val="0"/>
        </w:rPr>
        <w:tab/>
        <w:t xml:space="preserve">2.8.</w:t>
      </w:r>
      <w:r w:rsidDel="00000000" w:rsidR="00000000" w:rsidRPr="00000000">
        <w:rPr>
          <w:i w:val="1"/>
          <w:iCs w:val="1"/>
          <w:color w:val="000000"/>
          <w:rtl w:val="0"/>
        </w:rPr>
        <w:t xml:space="preserve">1- Kết quả đạt được </w:t>
      </w:r>
      <w:r w:rsidDel="00000000" w:rsidR="00000000" w:rsidRPr="00000000">
        <w:rPr>
          <w:rtl w:val="0"/>
        </w:rPr>
      </w:r>
    </w:p>
    <w:p w:rsidR="00000000" w:rsidDel="00000000" w:rsidP="00000000" w:rsidRDefault="00000000" w:rsidRPr="00000000" w14:paraId="000000D6">
      <w:pPr>
        <w:spacing w:after="0" w:line="288" w:lineRule="auto"/>
        <w:ind w:right="0" w:firstLine="0"/>
        <w:rPr>
          <w:color w:val="000000"/>
        </w:rPr>
      </w:pPr>
      <w:r w:rsidDel="00000000" w:rsidR="00000000" w:rsidRPr="00000000">
        <w:rPr>
          <w:color w:val="000000"/>
          <w:rtl w:val="0"/>
        </w:rPr>
        <w:tab/>
        <w:t xml:space="preserve">Nhìn chung, các cơ sở chế biến quy mô công nghiệp thực hiện các quy định về vật liệu bao gói và chứa đựng thực phẩm cơ bản là tốt. Các quy định về quản lý ATTP đối với vật liệu bao gói, bao bì chứa đựng thực phẩm hiện đã được quy định cụ thể, các loại bao bì để chứa đựng thực phẩm đều được quản lí và kiểm soát, tùy vào các sản phẩm khác nhau mà phân công trách nhiệm quản lý cho các ngành Y tế, Nông nghiệp, Công Thương. Việc tuân thủ quy định đối với vật liệu bao gói, bao bì chứa đựng thực phẩm đều được cơ quan chức năng hướng dẫn, tuyên truyền, phổ biến trong các buổi nói chuyện, tập huấn hoặc kết hợp trong các đợt thanh tra, kiểm tra, giám sát, thẩm định tại cơ sở.  </w:t>
      </w:r>
    </w:p>
    <w:p w:rsidR="00000000" w:rsidDel="00000000" w:rsidP="00000000" w:rsidRDefault="00000000" w:rsidRPr="00000000" w14:paraId="000000D7">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color w:val="000000"/>
          <w:rtl w:val="0"/>
        </w:rPr>
        <w:tab/>
        <w:t xml:space="preserve">2.8.</w:t>
      </w:r>
      <w:r w:rsidDel="00000000" w:rsidR="00000000" w:rsidRPr="00000000">
        <w:rPr>
          <w:i w:val="1"/>
          <w:iCs w:val="1"/>
          <w:color w:val="000000"/>
          <w:rtl w:val="0"/>
        </w:rPr>
        <w:t xml:space="preserve">2- Tồn tại, hạn chế </w:t>
      </w:r>
    </w:p>
    <w:p w:rsidR="00000000" w:rsidDel="00000000" w:rsidP="00000000" w:rsidRDefault="00000000" w:rsidRPr="00000000" w14:paraId="000000D8">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Đối với các cơ sở nhỏ lẻ, cơ sở sản xuất kinh doanh thực phẩm tươi sống việc yêu cầu vật liệu bao gói và bao bì chứa đựng thực phẩm phải là loại chuyên dụng trong điều kiện thực tế là không khả thi cần điều chỉnh cho phù hợp.</w:t>
      </w:r>
    </w:p>
    <w:p w:rsidR="00000000" w:rsidDel="00000000" w:rsidP="00000000" w:rsidRDefault="00000000" w:rsidRPr="00000000" w14:paraId="000000D9">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Một số cơ sở sản xuất, kinh doanh chưa nhận thức đúng về tầm quan trọng của việc sử dụng vật liệu bao gói, bao bì chứa đựng thực phẩm an toàn vì vậy khi lựa chọn, sử dụng đã không yêu cầu cung cấp các hồ sơ về tự công bố sản phẩm của vật liệu bao gói, bao bì đảm bảo ATTP, có thể gây ảnh hưởng tới chất lượng sản phẩm. </w:t>
      </w:r>
    </w:p>
    <w:p w:rsidR="00000000" w:rsidDel="00000000" w:rsidP="00000000" w:rsidRDefault="00000000" w:rsidRPr="00000000" w14:paraId="000000DA">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Vật liệu bao gói, bao bì chứa đựng thực phẩm nói chung chưa được kiểm soát chặt chẽ và khó kiểm soát do Luật ATTP quy định các ngành quản lý ATTP đối với dụng cụ, vật liệu bao gói, chứa đựng thực phẩm trong quá trình sản xuất, chế biến, kinh doanh thực phẩm thuộc lĩnh vực được phân công quản lý nên các bao bì thông dụng như bì PE, bì PP,… có thể sử dụng chung cho nhiều loại thực phẩm vì vậy khó xác định ngành nào quản lý và chưa được quản lý.</w:t>
      </w:r>
    </w:p>
    <w:p w:rsidR="00000000" w:rsidDel="00000000" w:rsidP="00000000" w:rsidRDefault="00000000" w:rsidRPr="00000000" w14:paraId="000000DB">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Các quy định chưa phù hợp với sự phát triển do kiểu dáng, chất liệu bao bì có sự thay đổi và cải tiến thường xuyên nên khó áp dụng từ quy định này cho loại bao bì khác nhau.  </w:t>
      </w:r>
    </w:p>
    <w:p w:rsidR="00000000" w:rsidDel="00000000" w:rsidP="00000000" w:rsidRDefault="00000000" w:rsidRPr="00000000" w14:paraId="000000DC">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Hiện nay trên thị trường, xuất hiện rất nhiều sản phẩm dụng cụ bao gói, chứa đựng thực phẩm có xuất xứ từ nước ngoài được bán tại các chợ, siêu thị và sử dụng nhiều ở các quán giải khát, đồ ăn sẵn, thức ăn đường phố (hộp xốp, ống hút, hộp nilon, túi nilong…) nhưng không được các tổ chức, cá nhân nhập khẩu thực hiện công bố; việc kiểm tra, kiểm soát các sản phẩm này trên thị trường gặp nhiều khó khăn do không xác định được cơ quan quản lý chính. </w:t>
      </w:r>
    </w:p>
    <w:p w:rsidR="00000000" w:rsidDel="00000000" w:rsidP="00000000" w:rsidRDefault="00000000" w:rsidRPr="00000000" w14:paraId="000000DD">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Việc sử dụng các vật liệu bao gói, bao bì chứa đựng thực phẩm không đảm bảo về chất lượng và không rõ nguồn gốc, xuất xứ còn xảy ra nhiều tại các cơ sở sản xuất, chế biến, kinh doanh thực phẩm và cả các hộ gia đình. Hiện nay Luật ATTP năm 2010 chưa có quy định cụ thể về điều kiện cơ sở vật chất, trang thiết bị dụng cụ đối các cơ sở sản xuất vật liệu bao gói, bao bì chứa đựng thực phẩm; các cơ sở này không thuộc đối tượng không phải cấp Giấy chứng nhận cơ sở đủ điều kiện ATTP nên khó khăn trong công tác rà soát, thống kê và quản lý. Chưa có sự quản lý chặt chẽ về nguồn gốc và chất lượng sản phẩm tại các cơ sở kinh doanh nhỏ lẻ bán vật liệu bao gói, bao bì chứa đựng thực phẩm; vẫn còn tình trạng một số cơ sở sử dụng bao gói thực phẩm không đảm bảo an toàn vệ sinh đối với thực phẩm, nhất là đồ ăn sẵn như việc sử dụng các hộp xốp dùng 1 lần, hộp nhựa, cốc nhựa, túi nilon,... không rõ nguồn gốc, xuất xứ và chưa được đánh giá về mức độ thôi nhiễm các chất độc hại vào thực phẩm khi chứa đựng. Các tiêu chuẩn, quy chuẩn kỹ thuật phục vụ quản lý ATTP còn thiếu và chưa cập nhật phù hợp với tình hình quản lý trên thực tế. Việc giám sát định kỳ đối với các cơ sở này còn gặp khó khăn do cơ sở không thuộc diện cấp giấy chứng nhận đủ điều kiện ATTP (theo Nghị định số 15/2018/NĐ-CP). Công tác quản lý cơ sở chủ yếu dựa vào việc cơ sở thực hiện tự công bố sản phẩm. Số lượng cơ sở tăng giảm khó cập nhật do các cơ sở không chủ động thông báo về cơ quan quản lý.</w:t>
      </w:r>
    </w:p>
    <w:p w:rsidR="00000000" w:rsidDel="00000000" w:rsidP="00000000" w:rsidRDefault="00000000" w:rsidRPr="00000000" w14:paraId="000000DE">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2.9. Quy định về quản lý ATTP trong xuất khẩu, nhập khẩu thực phẩm </w:t>
      </w:r>
    </w:p>
    <w:p w:rsidR="00000000" w:rsidDel="00000000" w:rsidP="00000000" w:rsidRDefault="00000000" w:rsidRPr="00000000" w14:paraId="000000DF">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i w:val="1"/>
          <w:iCs w:val="1"/>
          <w:color w:val="000000"/>
          <w:rtl w:val="0"/>
        </w:rPr>
        <w:t xml:space="preserve">            2.9.1- Kết quả đạt được </w:t>
      </w:r>
    </w:p>
    <w:p w:rsidR="00000000" w:rsidDel="00000000" w:rsidP="00000000" w:rsidRDefault="00000000" w:rsidRPr="00000000" w14:paraId="000000E0">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2.9.</w:t>
      </w:r>
      <w:r w:rsidDel="00000000" w:rsidR="00000000" w:rsidRPr="00000000">
        <w:rPr>
          <w:i w:val="1"/>
          <w:iCs w:val="1"/>
          <w:color w:val="000000"/>
          <w:rtl w:val="0"/>
        </w:rPr>
        <w:t xml:space="preserve">1.1-</w:t>
      </w:r>
      <w:r w:rsidDel="00000000" w:rsidR="00000000" w:rsidRPr="00000000">
        <w:rPr>
          <w:color w:val="000000"/>
          <w:rtl w:val="0"/>
        </w:rPr>
        <w:t xml:space="preserve"> </w:t>
      </w:r>
      <w:r w:rsidDel="00000000" w:rsidR="00000000" w:rsidRPr="00000000">
        <w:rPr>
          <w:i w:val="1"/>
          <w:iCs w:val="1"/>
          <w:color w:val="000000"/>
          <w:rtl w:val="0"/>
        </w:rPr>
        <w:t xml:space="preserve">Trong xuất khẩu thực phẩm</w:t>
      </w:r>
      <w:r w:rsidDel="00000000" w:rsidR="00000000" w:rsidRPr="00000000">
        <w:rPr>
          <w:color w:val="000000"/>
          <w:rtl w:val="0"/>
        </w:rPr>
        <w:t xml:space="preserve">: </w:t>
      </w:r>
    </w:p>
    <w:p w:rsidR="00000000" w:rsidDel="00000000" w:rsidP="00000000" w:rsidRDefault="00000000" w:rsidRPr="00000000" w14:paraId="000000E1">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Từ năm 2011 đến nay, Bộ NN&amp;PTNT đã tập trung giải quyết tương đối hiệu quả các rào cản kỹ thuật, giữ vững và mở rộng thị trường xuất khẩu, tháo gỡ kịp thời các khó khăn cho các doanh nghiệp xuất khẩu nông thủy sản đảm bảo ổn định xuất khẩu nông lâm thủy sản vào các thị trường truyền thống và khai thông một số thị trường mới. Bộ đã chỉ đạo đón tiếp và làm việc với các đoàn thanh tra của các nước nhập khẩu đánh giá về hệ thống quản lý ATTP. Kịp thời xử lý các vướng mắc trong xuất khẩu nông lâm thủy sản đi các thị trường. </w:t>
      </w:r>
    </w:p>
    <w:p w:rsidR="00000000" w:rsidDel="00000000" w:rsidP="00000000" w:rsidRDefault="00000000" w:rsidRPr="00000000" w14:paraId="000000E2">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Tăng cường quan hệ hợp tác trong kiểm soát chất lượng, ATTP, ký kết thỏa thuận hợp tác với cơ quan thẩm quyền các nước nhập khẩu nông lâm thủy sản Việt Nam. </w:t>
      </w:r>
    </w:p>
    <w:p w:rsidR="00000000" w:rsidDel="00000000" w:rsidP="00000000" w:rsidRDefault="00000000" w:rsidRPr="00000000" w14:paraId="000000E3">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Kịp thời hỗ trợ doanh nghiệp giải quyết các rào cản kỹ thuật của các thị trường nhập khẩu, duy trì và mở rộng thêm thị trường mới. Kết quả khởi sắc trong xuất khẩu nông lâm thủy sản giai đoạn 2016 -2021 như: Việt Nam đã được xuất khẩu sữa sang Trung Quốc, mở rộng xuất khẩu nông sản sang một số thị trường mới (xuất khẩu thịt gà sang Nhật; sữa tươi nguyên liệu sang Trung Quốc; thịt lợn mảnh đông lạnh, thịt gà chế biến và tổ yến sang Hồng Kông...; xoài, vú sữa sang Hoa Kỳ; nhãn, vải sang Châu Âu, Nhật Bản, Singapore, Úc; măng cụt sang Trung Quốc...); Tích cực đàm phán, giải quyết các vướng mắc trong xuất khẩu thủy sản, gia tăng số doanh nghiệp được phép xuất khẩu thủy sản sang EU, Hàn Quốc, Trung Quốc, Liên bang Nga (lần lượt là 627, 804, 748, 73 doanh nghiệp); 13 doanh nghiệp tiếp tục được xuất khẩu cá da trơn vào Hoa Kỳ.  </w:t>
      </w:r>
    </w:p>
    <w:p w:rsidR="00000000" w:rsidDel="00000000" w:rsidP="00000000" w:rsidRDefault="00000000" w:rsidRPr="00000000" w14:paraId="000000E4">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ab/>
        <w:t xml:space="preserve">2.9.</w:t>
      </w:r>
      <w:r w:rsidDel="00000000" w:rsidR="00000000" w:rsidRPr="00000000">
        <w:rPr>
          <w:i w:val="1"/>
          <w:iCs w:val="1"/>
          <w:color w:val="000000"/>
          <w:rtl w:val="0"/>
        </w:rPr>
        <w:t xml:space="preserve">1.2- Trong nhập khẩu thực phẩm </w:t>
      </w:r>
      <w:r w:rsidDel="00000000" w:rsidR="00000000" w:rsidRPr="00000000">
        <w:rPr>
          <w:rtl w:val="0"/>
        </w:rPr>
      </w:r>
    </w:p>
    <w:p w:rsidR="00000000" w:rsidDel="00000000" w:rsidP="00000000" w:rsidRDefault="00000000" w:rsidRPr="00000000" w14:paraId="000000E5">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Thực hiện đổi mới phương thức kiểm soát thực phẩm nhập khẩu, Bộ NN&amp;PTNT đã ban hành các văn bản QPPL để kiểm soát từ gốc – từ nước xuất khẩu. </w:t>
      </w:r>
    </w:p>
    <w:p w:rsidR="00000000" w:rsidDel="00000000" w:rsidP="00000000" w:rsidRDefault="00000000" w:rsidRPr="00000000" w14:paraId="000000E6">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Về sản phẩm nguồn gốc thực vật: Đã thực hiện kiểm tra, công nhận hệ thống đảm bảo ATTP của 47 nước được phép nhập khẩu sản phẩm có nguồn gốc thực vật vào Việt Nam. Công bố Danh sách các chỉ tiêu ATTP về hoạt chất thuốc BVTV cần kiểm tra trên nông sản, thực phẩm hàng hóa có nguồn gốc thực vật nhập khẩu trên cơ sở xác định nguy cơ về ATTP đối với hàng hóa nhập khẩu vào Việt Nam. Từ năm 2011-2021: đã thực hiện kiểm tra ATTP: 653.482 lô với tổng trọng lượng hơn 54.948.478 tấn với hơn 130 loại mặt hàng có nguồn gốc thực vật nhập khẩu. </w:t>
      </w:r>
    </w:p>
    <w:p w:rsidR="00000000" w:rsidDel="00000000" w:rsidP="00000000" w:rsidRDefault="00000000" w:rsidRPr="00000000" w14:paraId="000000E7">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Về sản phẩm có nguồn gốc động vật (bao gồm cả thủy sản): Việc thay đổi phương thức kiểm soát ATTP đối với sản phẩm có nguồn gốc động vật, thủy sản nhập khẩu thông qua việc đăng ký, kiểm tra từ gốc tại nước xuất khẩu để công nhận quốc gia, doanh nghiệp có hệ thống kiểm soát ATTP đáp ứng quy định xuất khẩu sản phẩm vào Việt Nam đã góp phần quan trọng trong việc kiểm soát ATTP nhập khẩu đồng thời là rào cản kỹ thuật và công cụ đàm phán hiệu quả đối với các đối tác nước ngoài trong việc cân bằng cán cân thương mại hàng hóa nông sản.  </w:t>
      </w:r>
    </w:p>
    <w:p w:rsidR="00000000" w:rsidDel="00000000" w:rsidP="00000000" w:rsidRDefault="00000000" w:rsidRPr="00000000" w14:paraId="000000E8">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Luật An toàn thực phẩm đã quy định điều kiện bảo đảm an toàn đối với thực phẩm nhập khẩu và xuất khẩu (Điều 38, 39, 40, 41, 42 Luật An toàn </w:t>
        <w:br w:type="textWrapping"/>
        <w:t xml:space="preserve">thực phẩm). Do đó, các quy định này là căn cứ pháp lý cho cơ sở và cơ quan quản lý nhà nước áp dụng khi tham gia sản xuất, kinh doanh, giám sát và xử lý các vi phạm về ATTP (nếu có).</w:t>
      </w:r>
    </w:p>
    <w:p w:rsidR="00000000" w:rsidDel="00000000" w:rsidP="00000000" w:rsidRDefault="00000000" w:rsidRPr="00000000" w14:paraId="000000E9">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Công tác quản lý ATTP trong xuất khẩu, nhập khẩu thực phẩm được tăng cường. Các sản phẩm thực phẩm nhập khẩu đã thực hiện đầy đủ các thủ tục về công bố sản phẩm đảm bảo theo quy định.</w:t>
      </w:r>
    </w:p>
    <w:p w:rsidR="00000000" w:rsidDel="00000000" w:rsidP="00000000" w:rsidRDefault="00000000" w:rsidRPr="00000000" w14:paraId="000000EA">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Thông qua các đoàn kiểm tra cho thấy các cơ sở kinh doanh các sản phẩm nhập khẩu đều có đầy đủ hóa đơn chứng từ và điều kiện cơ sở vật chất bảo quản như tủ lạnh, nhà lạnh đảm bảo ATTP theo quy định. Đối với sản phẩm xuất khẩu có nguồn gốc từ động vật, đối với sản phẩm nguồn gốc thực vật như mơ, măng, thạch đen, cải muối, kiệu… các cơ sở khi xuất khẩu đảm bảo quy định về ATTP trong nước và quản lý theo hệ thống quản lý chât lượng ISO Quốc tế. Phối hợp với Cục Bảo vệ thực vật đã được cấp mã vùng trồng để xuất khẩu sang Trung Quốc với diện tích 19,33ha cho 6 mã vùng trồng thạch đen. </w:t>
      </w:r>
    </w:p>
    <w:p w:rsidR="00000000" w:rsidDel="00000000" w:rsidP="00000000" w:rsidRDefault="00000000" w:rsidRPr="00000000" w14:paraId="000000EB">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color w:val="000000"/>
          <w:rtl w:val="0"/>
        </w:rPr>
        <w:tab/>
      </w:r>
      <w:r w:rsidDel="00000000" w:rsidR="00000000" w:rsidRPr="00000000">
        <w:rPr>
          <w:i w:val="1"/>
          <w:iCs w:val="1"/>
          <w:color w:val="000000"/>
          <w:rtl w:val="0"/>
        </w:rPr>
        <w:t xml:space="preserve"> 2.9.2- Tồn tại, hạn chế</w:t>
      </w:r>
    </w:p>
    <w:p w:rsidR="00000000" w:rsidDel="00000000" w:rsidP="00000000" w:rsidRDefault="00000000" w:rsidRPr="00000000" w14:paraId="000000EC">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 Quy định về an toàn phẩm của quốc tế luôn thay đổi dẫn đến việc kịp thời đáp ứng các yêu cầu của nước xuất khẩu còn hạn chế. </w:t>
      </w:r>
    </w:p>
    <w:p w:rsidR="00000000" w:rsidDel="00000000" w:rsidP="00000000" w:rsidRDefault="00000000" w:rsidRPr="00000000" w14:paraId="000000ED">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Việc kiểm soát nhập khẩu nông sản qua đường tiểu ngạch và biên giới trên đất liền, trên biển còn hết sức khó khăn nên một số nguồn nông sản nhập lậu không đảm bảo ATTP vẫn còn thẩm lậu vào thị trường nội địa gây bức xúc trong nhân dân. </w:t>
      </w:r>
    </w:p>
    <w:p w:rsidR="00000000" w:rsidDel="00000000" w:rsidP="00000000" w:rsidRDefault="00000000" w:rsidRPr="00000000" w14:paraId="000000EE">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Công tác kiểm tra nhà nước về hàng hóa có nguồn gốc thực vật nhập khẩu: Lượng hàng hóa lớn, phân loại hàng hóa còn hạn chế và đối với thủ tục hành chính về kiểm tra xuất nhập khẩu được thực hiện tại cửa khẩu theo cơ chế một cửa quốc gia. Hiện chỉ có TTHC về Kiểm tra nhà nước ATTP hàng hóa có nguồn gốc thực vật nhập khẩu được thực hiện theo cơ chế một cửa quốc gia; Chưa thực hiện được kiểm tra giảm theo Nghị định 15/2018/NĐ-CP. </w:t>
      </w:r>
    </w:p>
    <w:p w:rsidR="00000000" w:rsidDel="00000000" w:rsidP="00000000" w:rsidRDefault="00000000" w:rsidRPr="00000000" w14:paraId="000000EF">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Trong quá trình thực hiện kiểm tra ATTP nhập khẩu còn gặp nhiều khó khăn về nhân lực và kinh phí thực hiện giám sát ATTP, đặc biệt khi chuyển từ tiền kiểm sang hậu kiểm theo Nghị định số 15/2018/NĐ-CP. </w:t>
      </w:r>
    </w:p>
    <w:p w:rsidR="00000000" w:rsidDel="00000000" w:rsidP="00000000" w:rsidRDefault="00000000" w:rsidRPr="00000000" w14:paraId="000000F0">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Việc giao nhiều đầu mối tham gia thực hiện kiểm tra nhà nước về thực phẩm nhập khẩu là bất cập đối với công tác quản lý. Trong khi đó không quy định mối liên quan giữa đơn vị thực hiện kiểm tra với cơ quan thường trực quản lý ATTP trên địa bàn là Chi cục An toàn vệ sinh thực phẩm, nên không nắm bắt thường xuyên, toàn diện được kết quả công tác kiểm tra nhà nước đối với thực phẩm nhập khẩu.</w:t>
      </w:r>
    </w:p>
    <w:p w:rsidR="00000000" w:rsidDel="00000000" w:rsidP="00000000" w:rsidRDefault="00000000" w:rsidRPr="00000000" w14:paraId="000000F1">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b w:val="1"/>
          <w:bCs w:val="1"/>
          <w:color w:val="000000"/>
          <w:rtl w:val="0"/>
        </w:rPr>
        <w:t xml:space="preserve">           </w:t>
      </w:r>
      <w:r w:rsidDel="00000000" w:rsidR="00000000" w:rsidRPr="00000000">
        <w:rPr>
          <w:color w:val="000000"/>
          <w:rtl w:val="0"/>
        </w:rPr>
        <w:t xml:space="preserve">2.10. Việc cấp, thu hồi Giấy chứng nhận cơ sở đủ điều kiện ATTP </w:t>
      </w:r>
    </w:p>
    <w:p w:rsidR="00000000" w:rsidDel="00000000" w:rsidP="00000000" w:rsidRDefault="00000000" w:rsidRPr="00000000" w14:paraId="000000F2">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color w:val="000000"/>
          <w:rtl w:val="0"/>
        </w:rPr>
        <w:t xml:space="preserve">   </w:t>
        <w:tab/>
        <w:t xml:space="preserve">2.10.</w:t>
      </w:r>
      <w:r w:rsidDel="00000000" w:rsidR="00000000" w:rsidRPr="00000000">
        <w:rPr>
          <w:i w:val="1"/>
          <w:iCs w:val="1"/>
          <w:color w:val="000000"/>
          <w:rtl w:val="0"/>
        </w:rPr>
        <w:t xml:space="preserve">1- Kết quả đạt được </w:t>
      </w:r>
    </w:p>
    <w:p w:rsidR="00000000" w:rsidDel="00000000" w:rsidP="00000000" w:rsidRDefault="00000000" w:rsidRPr="00000000" w14:paraId="000000F3">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Từ năm 2011, Bộ NN&amp;PTNT đã ban hành Thông tư số 14/2011/TT-BNNPTNT ngày 29/03/2011 quy định việc kiểm tra, đánh giá cơ sở sản xuất kinh doanh vật tư nông nghiệp và sản phẩm nông lâm thủy sản (sau được thay thế bằng Thông tư số 45/2014/TT-BNNPTNT ngày 03/12/2014, nay là Thông tư 38/2018/TT-BNNPTNT quy định việc thẩm định, chứng nhận cơ sở sản xuất kinh doanh nông lâm thủy sản đủ điều kiện ATTP). Trong giai đoạn 2011 -2016 tổng số cơ sở được kiểm tra đạt yêu cầu và được cấp giấy chứng nhận cơ sở đủ điều kiện ATTP là 26.342 (chiếm 58%). Trong giai đoạn 2016-2021, tổng số cơ sở được thẩm định cấp giấy chứng nhận và định kỳ là 73.380 cơ sở (chiếm 93,4%).</w:t>
      </w:r>
    </w:p>
    <w:p w:rsidR="00000000" w:rsidDel="00000000" w:rsidP="00000000" w:rsidRDefault="00000000" w:rsidRPr="00000000" w14:paraId="000000F4">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Theo phân cấp, </w:t>
      </w:r>
      <w:r w:rsidDel="00000000" w:rsidR="00000000" w:rsidRPr="00000000">
        <w:rPr>
          <w:color w:val="000000"/>
          <w:highlight w:val="white"/>
          <w:rtl w:val="0"/>
        </w:rPr>
        <w:t xml:space="preserve">Bộ Y tế tổ chức tiếp nhận và quản lý hồ sơ, cấp Giấy chứng nhận cơ sở đủ điều kiện an toàn thực phẩm đối với phụ gia thực phẩm hỗn hợp có công dụng mới, phụ gia thực phẩm không thuộc danh mục các chất phụ gia được phép sử dụng hoặc không đúng đối tượng sử dụng trong</w:t>
      </w:r>
      <w:r w:rsidDel="00000000" w:rsidR="00000000" w:rsidRPr="00000000">
        <w:rPr>
          <w:color w:val="000000"/>
          <w:rtl w:val="0"/>
        </w:rPr>
        <w:t xml:space="preserve"> thực phẩm do Bộ Y tế quy định; Giấy chứng nhận cơ sở đủ điều kiện an toàn thực phẩm đạt yêu cầu Thực hành sản xuất tốt (GMP) thực phẩm bảo vệ sức khỏe.</w:t>
      </w:r>
    </w:p>
    <w:p w:rsidR="00000000" w:rsidDel="00000000" w:rsidP="00000000" w:rsidRDefault="00000000" w:rsidRPr="00000000" w14:paraId="000000F5">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i w:val="1"/>
          <w:iCs w:val="1"/>
          <w:color w:val="000000"/>
          <w:rtl w:val="0"/>
        </w:rPr>
        <w:t xml:space="preserve">(chi tiết tại Phụ lục 4 kèm theo)</w:t>
      </w:r>
    </w:p>
    <w:p w:rsidR="00000000" w:rsidDel="00000000" w:rsidP="00000000" w:rsidRDefault="00000000" w:rsidRPr="00000000" w14:paraId="000000F6">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 Tính đến năm 2023, Bộ Y tế đã cấp được 421 Giấy chứng nhận cơ sở đủ điều kiện an toàn thực phẩm đạt yêu cầu thực hành sản xuất tốt (GMP) thực phẩm bảo vệ sức khỏe .</w:t>
      </w:r>
    </w:p>
    <w:p w:rsidR="00000000" w:rsidDel="00000000" w:rsidP="00000000" w:rsidRDefault="00000000" w:rsidRPr="00000000" w14:paraId="000000F7">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Trong giai đoạn 2011 -2021, Bộ Y tế đã thu hồi 21 Giấy chứng nhận cơ sở đủ điều kiện an toàn thực phẩm. Đối với Giấy chứng nhận cơ sở đủ điều kiện ATTP đạt yêu cầu thực hành sản xuất tốt (GMP) thực phẩm bảo vệ sức khỏe từ năm 2019 đến năm 2023 đã thu hồi 05 Giấy.</w:t>
      </w:r>
    </w:p>
    <w:p w:rsidR="00000000" w:rsidDel="00000000" w:rsidP="00000000" w:rsidRDefault="00000000" w:rsidRPr="00000000" w14:paraId="000000F8">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Công tác cấp giấy chứng nhận cơ sở đủ điều kiện ATTP tại các địa phương có nhiều tiến bộ, tỷ lệ cơ sở được cấp giấy chứng nhận đủ điều kiện ATTP ngày càng được nâng cao. Việc cấp giấy chứng nhận đủ điều kiện ATTP cho các cơ sở chế biến, kinh doanh thực phẩm được thực hiện theo hướng dẫn và quy định của bộ, ngành. Ngoài ra, phần lớn tại tuyến tỉnh ở các địa phương đã xây dựng và đưa vào hoạt động quy trình giải quyết thủ tục hành chính công cấp độ 3, cấp độ 4 trên cổng dịch vụ công của UBND tỉnh. Quy trình tiếp nhận và thời gian xử lý hồ sơ tại cơ quan chức năng đơn giản, nhanh chóng, tạo cơ chế thông thoáng cho các tổ chức, cá nhân đến liên hệ giải quyết thủ tục. </w:t>
      </w:r>
    </w:p>
    <w:p w:rsidR="00000000" w:rsidDel="00000000" w:rsidP="00000000" w:rsidRDefault="00000000" w:rsidRPr="00000000" w14:paraId="000000F9">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Các cơ quan quản lý luôn rà soát, đơn giản hóa thủ tục hành chính và tạo mọi điều kiện thuận lợi cho các doanh nghiệp, tổ chức, cá nhân trong việc lập hồ sơ, thẩm định cấp giấy chứng nhận về ATTP như hồ sơ, trình tự, thủ tục cấp Giấy chứng nhận cơ sở đủ điều kiện ATTP quy định tại Nghị định số 155/2018//NĐ-CP sửa đổi, bổ sung một số quy định liên quan đến điều kiện đầu tư kinh doanh thuộc phạm vi quản lý nhà nước của Bộ Y tế                                               </w:t>
      </w:r>
    </w:p>
    <w:p w:rsidR="00000000" w:rsidDel="00000000" w:rsidP="00000000" w:rsidRDefault="00000000" w:rsidRPr="00000000" w14:paraId="000000FA">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2.10.2-Tồn tại, hạn chế </w:t>
      </w:r>
    </w:p>
    <w:p w:rsidR="00000000" w:rsidDel="00000000" w:rsidP="00000000" w:rsidRDefault="00000000" w:rsidRPr="00000000" w14:paraId="000000FB">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Về hồ sơ, trình tự, thủ tục cấp Giấy chứng nhận cơ sở đủ điều kiện ATTP: Quy định về hồ sơ phải nộp khi đăng ký quá nhiều thành phần hồ sơ không còn phù hợp với yêu cầu cải cách hành chính (như hồ sơ về Giấy xác nhận đủ sức khoẻ của chủ cơ sở và người trực tiếp sản xuất, kinh doanh thực phẩm và Giấy xác nhận đã được tập huấn kiến thức về an toàn vệ sinh thực phẩm của chủ cơ sở và của người trực tiếp sản xuất, kinh doanh thực phẩm) theo nguyên tắc hậu kiểm (cơ quan thực hiện có thể thẩm định, kiểm tra nội dung này tại cơ sở). </w:t>
      </w:r>
    </w:p>
    <w:p w:rsidR="00000000" w:rsidDel="00000000" w:rsidP="00000000" w:rsidRDefault="00000000" w:rsidRPr="00000000" w14:paraId="000000FC">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Chưa có quy định cụ thể, thống nhất về hoạt động kiểm tra sau cấp Giấy chứng nhận cơ sở đủ điều kiện ATTP (hiện nay ba Bộ thực hiện khác nhau: Bộ Nông nghiệp và PTNT thẩm định định kỳ, Bộ Y tế và Bộ Công Thương chỉ lựa chọn để đi hậu kiểm). </w:t>
      </w:r>
    </w:p>
    <w:p w:rsidR="00000000" w:rsidDel="00000000" w:rsidP="00000000" w:rsidRDefault="00000000" w:rsidRPr="00000000" w14:paraId="000000FD">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Các cơ sở sản xuất, kinh doanh thực phẩm còn gặp những lúng túng, bất cập trong việc lựa chọn cơ quan nào quản lý do sản phẩm của doanh nghiệp không được đề cập Phụ lục danh mục sản phẩm thuộc phạm vi quản lý của 03 Bộ, đồng thời sản phẩm đang sản xuất, kinh doanh lại thuộc phạm vi quản lý của nhiều cơ quan khác nhau. </w:t>
      </w:r>
    </w:p>
    <w:p w:rsidR="00000000" w:rsidDel="00000000" w:rsidP="00000000" w:rsidRDefault="00000000" w:rsidRPr="00000000" w14:paraId="000000FE">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Việc đáp ứng các yêu cầu về điều kiện ATTP của các cơ sở sản xuất thực phẩm nhỏ lẻ, quy mô hộ gia đình còn hạn chế.</w:t>
      </w:r>
    </w:p>
    <w:p w:rsidR="00000000" w:rsidDel="00000000" w:rsidP="00000000" w:rsidRDefault="00000000" w:rsidRPr="00000000" w14:paraId="000000FF">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Còn một số vướng mắc trong quy định pháp lý như: quy định về tiêu chuẩn, quy chuẩn trong cơ sở sản xuất, kinh doanh nhỏ lẻ trong Nghị định số 15/2018/NĐ-CP chưa rõ ràng gây khó khăn quá trình thực hiện. Theo quy định tại Nghị định 15/2018/NĐ-CP thì cơ sở sản xuất kinh doanh đa ngành nghề thuộc thẩm quyền quản lý từ 2 Bộ ngành trở lên khi cơ sở tự chọn hoặc bộ ngành được phân công quản lý thực hiện các thủ tục hành chính như cấp Giấy chứng nhận cơ sở đủ điều kiện ATTP hay xác nhận kiến thức... hiện chưa có hướng dẫn của liên Bộ để thực hiện về mẫu biên bản thẩm định hay trình tự hồ sơ xác nhận kiến thức. </w:t>
      </w:r>
    </w:p>
    <w:p w:rsidR="00000000" w:rsidDel="00000000" w:rsidP="00000000" w:rsidRDefault="00000000" w:rsidRPr="00000000" w14:paraId="00000100">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w:t>
      </w:r>
      <w:r w:rsidDel="00000000" w:rsidR="00000000" w:rsidRPr="00000000">
        <w:rPr>
          <w:i w:val="1"/>
          <w:iCs w:val="1"/>
          <w:color w:val="000000"/>
          <w:rtl w:val="0"/>
        </w:rPr>
        <w:t xml:space="preserve">Về điều kiện, hạ tầng sản xuất</w:t>
      </w:r>
      <w:r w:rsidDel="00000000" w:rsidR="00000000" w:rsidRPr="00000000">
        <w:rPr>
          <w:color w:val="000000"/>
          <w:rtl w:val="0"/>
        </w:rPr>
        <w:t xml:space="preserve">: Tại tuyến tỉnh, Các cơ sở sản xuất, chế biến, kinh doanh thực phẩm trên địa bàn tỉnh đa phần thuộc diện thủ công có quy mô nhỏ lẻ, số lượng các cơ sở thường xuyên biến động gây khó khăn trong công tác rà soát, quản lý. Mặt khác, do quy mô nhỏ lẻ, manh mún hộ gia đình nên khó khăn trong việc chấp hành và đáp ứng đầy đủ các quy định về điều kiện ATTP trong sản xuất, chế biến, kinh doanh thực phẩm. Một số cơ sở không thuộc diện phải cấp giấy chứng nhận cơ sở đủ điều kiện (bếp ăn tập thể doanh nghiệp, cơ sở giáo dục) vì không có giấy đăng ký kinh doanh với ngành nghề phù hợp, nhưng theo yêu cầu từ phía đối tác của doanh nghiệp cơ sở vẫn mong muốn được cấp Giấy chứng nhận đủ điều kiện, điều này gây khó khăn đối với các cơ quan quản lý trên địa bàn. </w:t>
      </w:r>
    </w:p>
    <w:p w:rsidR="00000000" w:rsidDel="00000000" w:rsidP="00000000" w:rsidRDefault="00000000" w:rsidRPr="00000000" w14:paraId="00000101">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Đối với Bộ NN&amp;PTNT: Mặc dù tỉ lệ cấp Giấy chứng nhận ATTP ngày càng tăng cao nhưng đối tượng quản lý chủ yếu là của tuyến tỉnh thực hiện (có giấy phép kinh doanh), tuyến huyện không đủ nhân lực để thực hiện nhiệm vụ theo phân cấp, chỉ có một cán bộ kiêm nhiệm nhiều lĩnh vực nên không thể rà soát, thẩm định, hướng dẫn hồ sơ và cấp Giấy chứng nhận đủ điều kiện ATTP cho tất cả các cơ sở thuộc phạm vi quản lý theo quy định. Mặt khác, những năm gần đây, nông sản phát triển không ổn định, giá cả bấp bênh nên nhiều cơ sở chuyển đổi mục đích sản xuất, kinh doanh, ngừng hoạt động, chuyển đổi ngành nghề kinh doanh hoặc chỉ kinh doanh theo mùa vụ nên khó khăn cho việc hướng dẫn, cấp Giấy chứng nhận đủ điều kiện ATTP đồng bộ cho các cơ sở trên địa bàn tỉnh. </w:t>
      </w:r>
    </w:p>
    <w:p w:rsidR="00000000" w:rsidDel="00000000" w:rsidP="00000000" w:rsidRDefault="00000000" w:rsidRPr="00000000" w14:paraId="00000102">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Việc các bếp ăn tập thể trong khu công nghiệp hoặc bếp ăn trường học nhưng cung cấp số lượng lớn thức ăn hiện nay vì không có đăng ký kinh doanh nên không cấp giấy đủ điều kiện ATTP nên gây khó khăn trong công tác quản lý. Tỷ lệ cơ sở thuộc đối tượng chưa được cấp giấy vẫn còn cao chủ yếu là các cơ sở ở tuyến huyện, xã. Ở tuyến cơ sở, việc cơ sở thực sự đủ điều kiện ATTP theo quy định để được cấp giấy chứng nhận là rất khó, do các cơ sở thường nhỏ lẻ, ở vùng sâu vùng xa điều kiện kinh tế người dân khó khăn, không có điều kiện để đầu tư cơ sở vật chất và trang thiết bị, người có nhu cầu sử dụng dịch vụ ít. </w:t>
      </w:r>
    </w:p>
    <w:p w:rsidR="00000000" w:rsidDel="00000000" w:rsidP="00000000" w:rsidRDefault="00000000" w:rsidRPr="00000000" w14:paraId="00000103">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Một số loại hình dịch vụ ăn uống khó xác định cơ quan thẩm quyền cấp giấy chứng nhận: Cơ sở dịch vụ ăn uống trong chợ, trong siêu thị hoặc đối với các nhà hàng trong khu nghỉ dưỡng, loại hình homstay chưa có hướng dẫn cụ thể có cần phải cấp giấy chứng nhận cơ sở đủ điều kiện ATTP hay không. Các cơ sở đã tuân thủ các điều kiện đảm bảo ATTP trong quá trình sản xuất, thu gom, sơ chế, chế biến, kinh doanh. Tuy nhiên, vẫn còn một số cơ sở do lợi nhuận đã không tuân thủ điều kiện đảm bảo ATTP trong quá trình kinh doanh dẫn đến còn xử phạt vi phạm hành chính hoặc thu hồi giấy chứng nhận.</w:t>
      </w:r>
    </w:p>
    <w:p w:rsidR="00000000" w:rsidDel="00000000" w:rsidP="00000000" w:rsidRDefault="00000000" w:rsidRPr="00000000" w14:paraId="00000104">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2.11. Việc cấp Giấy tiếp nhận đăng ký bản công bố hợp quy </w:t>
      </w:r>
    </w:p>
    <w:p w:rsidR="00000000" w:rsidDel="00000000" w:rsidP="00000000" w:rsidRDefault="00000000" w:rsidRPr="00000000" w14:paraId="00000105">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color w:val="000000"/>
          <w:rtl w:val="0"/>
        </w:rPr>
        <w:tab/>
      </w:r>
      <w:r w:rsidDel="00000000" w:rsidR="00000000" w:rsidRPr="00000000">
        <w:rPr>
          <w:i w:val="1"/>
          <w:iCs w:val="1"/>
          <w:color w:val="000000"/>
          <w:rtl w:val="0"/>
        </w:rPr>
        <w:t xml:space="preserve">2.11.1- Kết quả đạt được </w:t>
      </w:r>
    </w:p>
    <w:p w:rsidR="00000000" w:rsidDel="00000000" w:rsidP="00000000" w:rsidRDefault="00000000" w:rsidRPr="00000000" w14:paraId="00000106">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Việc cấp Giấy tiếp nhận đăng ký bản công bố hợp quy đối sản phẩm thực phẩm được phân thành hai giai đoạn. Từ năm 2012 đến ngày 01/02/2018, các sản phẩm thực phẩm đã có Quy chuẩn kỹ thuật quốc gia thực hiện công bố hợp quy; các sản phẩm thực phẩm chưa có quy chuẩn kỹ thuật thực hiện công bố phù hợp quy định ATTP. Theo đó, các Chi cục An toàn vệ sinh thực phẩm các tỉnh đã thường xuyên cập nhật mới các QCVN, TCVN để hướng dẫn tổ chức, cá nhân sản xuất kinh doanh thực phẩm thực hiện công bố chất lượng sản phẩm theo đúng quy định. </w:t>
      </w:r>
    </w:p>
    <w:p w:rsidR="00000000" w:rsidDel="00000000" w:rsidP="00000000" w:rsidRDefault="00000000" w:rsidRPr="00000000" w14:paraId="00000107">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Từ năm 2018-2023: Các sản phẩm thực phẩm được quản lý theo phương thức Đăng ký bản công bố sản phẩm đối với 03 nhóm sản phẩm: 1) Thực phẩm bảo vệ sức khỏe, thực phẩm dinh dưỡng y học, thực phẩm dùng cho chế độ ăn đặc biệt; 2) Sản phẩm dinh dưỡng dùng cho trẻ đến 36 tháng tuổi; 3) Phụ gia thực phẩm hỗn hợp có công dụng mới, phụ gia thực phẩm không thuộc trong danh mục phụ gia được phép sử dụng trong thực phẩm hoặc không đúng đối tượng sử dụng do Bộ Y tế quy định; các sản phẩm thực phẩm còn lại (trừ 03 nhóm phải đăng ký) được thực kiện tự công bố theo quy định tại Nghị định số 15/2018/NĐ-CP của Chính phủ quy định chi tiết thi hành một số điều của Luật an toàn thực phẩm. Nghị định số 15/2018/NĐ-CP ban hành và có hiệu lực ngay sau khi ký đã thay đổi căn bản phương thức quản lý thực phẩm nói chung, thực phẩm chức năng nói riêng. Theo văn bản này, các thủ tục hành chính được giảm căn bản, cụ thể đối với nhóm thực phẩm chức năng, như sau:</w:t>
      </w:r>
    </w:p>
    <w:p w:rsidR="00000000" w:rsidDel="00000000" w:rsidP="00000000" w:rsidRDefault="00000000" w:rsidRPr="00000000" w14:paraId="00000108">
      <w:pPr>
        <w:widowControl w:val="0"/>
        <w:tabs>
          <w:tab w:val="left" w:leader="none" w:pos="851"/>
          <w:tab w:val="left" w:leader="none" w:pos="993"/>
          <w:tab w:val="left" w:leader="none" w:pos="1134"/>
          <w:tab w:val="left" w:leader="none" w:pos="2239"/>
        </w:tabs>
        <w:spacing w:after="0" w:line="288" w:lineRule="auto"/>
        <w:ind w:right="0" w:firstLine="851"/>
        <w:rPr>
          <w:color w:val="000000"/>
        </w:rPr>
      </w:pPr>
      <w:r w:rsidDel="00000000" w:rsidR="00000000" w:rsidRPr="00000000">
        <w:rPr>
          <w:color w:val="000000"/>
          <w:rtl w:val="0"/>
        </w:rPr>
        <w:t xml:space="preserve">- Nhóm thực phẩm bổ sung (một nhóm trong thực phẩm chức năng) được thực hiện tự công bố sản phẩm (Điều 4 Nghị định số 15/2018/NĐ-CP);</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Chỉ còn nhóm thực phẩm bảo vệ sức khoẻ, thực phẩm dinh dưỡng y học, thực phẩm dùng cho chế độ ăn đặc biệt, sản phẩm dinh dưỡng dùng cho trẻ đến 36 tháng tuổi phải thực hiện đăng ký bản công bố sản phẩm với cơ quan nhà nước có thẩm quyền theo Điều 6 của Nghị định số 15/2018/NĐ-CP. </w:t>
      </w:r>
    </w:p>
    <w:p w:rsidR="00000000" w:rsidDel="00000000" w:rsidP="00000000" w:rsidRDefault="00000000" w:rsidRPr="00000000" w14:paraId="0000010A">
      <w:pPr>
        <w:widowControl w:val="0"/>
        <w:tabs>
          <w:tab w:val="left" w:leader="none" w:pos="851"/>
          <w:tab w:val="left" w:leader="none" w:pos="993"/>
          <w:tab w:val="left" w:leader="none" w:pos="1134"/>
          <w:tab w:val="left" w:leader="none" w:pos="2239"/>
        </w:tabs>
        <w:spacing w:after="0" w:line="288" w:lineRule="auto"/>
        <w:ind w:right="0" w:firstLine="851"/>
        <w:rPr>
          <w:color w:val="000000"/>
        </w:rPr>
      </w:pPr>
      <w:r w:rsidDel="00000000" w:rsidR="00000000" w:rsidRPr="00000000">
        <w:rPr>
          <w:color w:val="000000"/>
          <w:rtl w:val="0"/>
        </w:rPr>
        <w:t xml:space="preserve">- Giảm thời gian, thủ tục đăng ký bản công bố sản phẩm: trình tự, thủ tục đăng ký bản công bố được giảm các giấy tờ và thời gian thẩm định hồ sơ rút ngắn từ 15 ngày xuống 7 ngày trừ nhóm thực phẩm bảo vệ sức khỏe từ 30 ngày xuống 21 ngày. Đặc biệt, các sản phẩm thực phẩm không phải thực hiện việc công bố lại.</w:t>
      </w:r>
    </w:p>
    <w:p w:rsidR="00000000" w:rsidDel="00000000" w:rsidP="00000000" w:rsidRDefault="00000000" w:rsidRPr="00000000" w14:paraId="0000010B">
      <w:pPr>
        <w:widowControl w:val="0"/>
        <w:spacing w:after="0" w:line="288" w:lineRule="auto"/>
        <w:ind w:right="0" w:firstLine="0"/>
        <w:rPr>
          <w:color w:val="000000"/>
        </w:rPr>
      </w:pPr>
      <w:r w:rsidDel="00000000" w:rsidR="00000000" w:rsidRPr="00000000">
        <w:rPr>
          <w:color w:val="000000"/>
          <w:rtl w:val="0"/>
        </w:rPr>
        <w:tab/>
        <w:t xml:space="preserve">- Thực phẩm bảo vệ sức khỏe được miễn kiểm tra nhà nước về an toàn thực phẩm khi thực phẩm đó đã được cấp Giấy tiếp nhận đăng ký bản công bố sản phẩm.</w:t>
      </w:r>
    </w:p>
    <w:p w:rsidR="00000000" w:rsidDel="00000000" w:rsidP="00000000" w:rsidRDefault="00000000" w:rsidRPr="00000000" w14:paraId="0000010C">
      <w:pPr>
        <w:widowControl w:val="0"/>
        <w:spacing w:after="0" w:line="288" w:lineRule="auto"/>
        <w:ind w:right="0" w:firstLine="720"/>
        <w:rPr>
          <w:color w:val="000000"/>
        </w:rPr>
      </w:pPr>
      <w:r w:rsidDel="00000000" w:rsidR="00000000" w:rsidRPr="00000000">
        <w:rPr>
          <w:color w:val="000000"/>
          <w:rtl w:val="0"/>
        </w:rPr>
        <w:t xml:space="preserve">- Giai đoạn 2012 đến tháng 01/2018, Bộ Y tế đã cấp:</w:t>
      </w:r>
    </w:p>
    <w:p w:rsidR="00000000" w:rsidDel="00000000" w:rsidP="00000000" w:rsidRDefault="00000000" w:rsidRPr="00000000" w14:paraId="0000010D">
      <w:pPr>
        <w:widowControl w:val="0"/>
        <w:spacing w:after="0" w:line="288" w:lineRule="auto"/>
        <w:ind w:right="0" w:firstLine="0"/>
        <w:rPr>
          <w:color w:val="000000"/>
        </w:rPr>
      </w:pPr>
      <w:r w:rsidDel="00000000" w:rsidR="00000000" w:rsidRPr="00000000">
        <w:rPr>
          <w:color w:val="000000"/>
          <w:rtl w:val="0"/>
        </w:rPr>
        <w:tab/>
        <w:t xml:space="preserve">+ Giấy tiếp nhận bản công bố hợp quy: 20.267 sản phẩm</w:t>
      </w:r>
    </w:p>
    <w:p w:rsidR="00000000" w:rsidDel="00000000" w:rsidP="00000000" w:rsidRDefault="00000000" w:rsidRPr="00000000" w14:paraId="0000010E">
      <w:pPr>
        <w:widowControl w:val="0"/>
        <w:spacing w:after="0" w:line="288" w:lineRule="auto"/>
        <w:ind w:right="0" w:firstLine="720"/>
        <w:rPr>
          <w:color w:val="000000"/>
        </w:rPr>
      </w:pPr>
      <w:r w:rsidDel="00000000" w:rsidR="00000000" w:rsidRPr="00000000">
        <w:rPr>
          <w:color w:val="000000"/>
          <w:rtl w:val="0"/>
        </w:rPr>
        <w:t xml:space="preserve">+ Cấp giấy xác nhận công bố phù hợp quy định An toàn thực phẩm đối với thực phẩm: 43.256 sản phẩm.</w:t>
      </w:r>
    </w:p>
    <w:p w:rsidR="00000000" w:rsidDel="00000000" w:rsidP="00000000" w:rsidRDefault="00000000" w:rsidRPr="00000000" w14:paraId="0000010F">
      <w:pPr>
        <w:widowControl w:val="0"/>
        <w:spacing w:after="0" w:line="288" w:lineRule="auto"/>
        <w:ind w:right="0" w:firstLine="720"/>
        <w:rPr>
          <w:color w:val="000000"/>
        </w:rPr>
      </w:pPr>
      <w:r w:rsidDel="00000000" w:rsidR="00000000" w:rsidRPr="00000000">
        <w:rPr>
          <w:color w:val="000000"/>
          <w:rtl w:val="0"/>
        </w:rPr>
        <w:t xml:space="preserve">- Giai đoạn từ tháng 02/2018 - đến nay: Bộ Y tế đã cấp Giấy tiếp nhận bản công bố sản phẩm thực phẩm bảo vệ sức khoẻ cho 68.750 sản phẩm (theo phân công quản lý).</w:t>
      </w:r>
    </w:p>
    <w:p w:rsidR="00000000" w:rsidDel="00000000" w:rsidP="00000000" w:rsidRDefault="00000000" w:rsidRPr="00000000" w14:paraId="00000110">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color w:val="000000"/>
          <w:rtl w:val="0"/>
        </w:rPr>
        <w:tab/>
      </w:r>
      <w:r w:rsidDel="00000000" w:rsidR="00000000" w:rsidRPr="00000000">
        <w:rPr>
          <w:i w:val="1"/>
          <w:iCs w:val="1"/>
          <w:color w:val="000000"/>
          <w:rtl w:val="0"/>
        </w:rPr>
        <w:t xml:space="preserve">2.12.2- Tồn tại, hạn chế</w:t>
      </w:r>
    </w:p>
    <w:p w:rsidR="00000000" w:rsidDel="00000000" w:rsidP="00000000" w:rsidRDefault="00000000" w:rsidRPr="00000000" w14:paraId="00000111">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Quy định về đăng ký bản công bố hợp quy đối với thực phẩm đã qua chế biến bao gói sẵn, dụng cụ, vật liệu bao gói, chứa đựng thực phẩm (quy định tại Khoản 3 của Điều 12, 18 và Khoản 1 Điều 38) không còn phù hợp với yêu cầu cải cách hành chính (áp dụng nguyên tắc đánh giá quản lý dựa trên nguy cơ, hậu kiểm), không phù hợp với thông lệ quốc tế (hiện nay các nước trên thế giới đều không có yêu cầu về công bố hợp quy mà quy định rõ trách nhiệm của doanh nghiệp là công bố đủ thông tin trên nhãn theo quy định về ghi nhãn và chịu trách nhiệm về nội dung ghi nhãn, bị xử phạt nếu kết quả thanh tra kiểm tra cho thấy vi phạm các quy định về ATTP). </w:t>
      </w:r>
    </w:p>
    <w:p w:rsidR="00000000" w:rsidDel="00000000" w:rsidP="00000000" w:rsidRDefault="00000000" w:rsidRPr="00000000" w14:paraId="00000112">
      <w:pPr>
        <w:widowControl w:val="0"/>
        <w:spacing w:after="0" w:line="288" w:lineRule="auto"/>
        <w:ind w:right="0" w:firstLine="0"/>
        <w:rPr>
          <w:color w:val="000000"/>
          <w:highlight w:val="white"/>
        </w:rPr>
      </w:pPr>
      <w:r w:rsidDel="00000000" w:rsidR="00000000" w:rsidRPr="00000000">
        <w:rPr>
          <w:color w:val="000000"/>
          <w:rtl w:val="0"/>
        </w:rPr>
        <w:tab/>
        <w:t xml:space="preserve">- </w:t>
      </w:r>
      <w:r w:rsidDel="00000000" w:rsidR="00000000" w:rsidRPr="00000000">
        <w:rPr>
          <w:color w:val="000000"/>
          <w:highlight w:val="white"/>
          <w:rtl w:val="0"/>
        </w:rPr>
        <w:t xml:space="preserve">Việc không quy định thời hạn hiệu lực giấy Tiếp nhận đăng ký bản công bố sản phẩm dẫn đến việc không kiểm soát được số lượng sản phẩm thực tế lưu thông trên thị trường, gây khó khăn cho công tác lập kế hoạch, bố trí nguồn lực hậu kiểm. </w:t>
      </w:r>
    </w:p>
    <w:p w:rsidR="00000000" w:rsidDel="00000000" w:rsidP="00000000" w:rsidRDefault="00000000" w:rsidRPr="00000000" w14:paraId="00000113">
      <w:pPr>
        <w:widowControl w:val="0"/>
        <w:spacing w:after="0" w:line="288" w:lineRule="auto"/>
        <w:ind w:right="0" w:firstLine="0"/>
        <w:rPr>
          <w:color w:val="000000"/>
          <w:highlight w:val="white"/>
        </w:rPr>
      </w:pPr>
      <w:r w:rsidDel="00000000" w:rsidR="00000000" w:rsidRPr="00000000">
        <w:rPr>
          <w:color w:val="000000"/>
          <w:highlight w:val="white"/>
          <w:rtl w:val="0"/>
        </w:rPr>
        <w:tab/>
        <w:t xml:space="preserve">- Chưa có quy định về thu hồi, các trường hợp phải thu hồi giấy Tiếp nhận đăng ký bản công bố sản phẩm (trường hợp doanh nghiệp không tồn tại, không kinh doanh hoặc hậu kiểm phát hiện vi phạm), hủy hiệu lực bản tự công bố và hồ sơ tự công bố sản phẩm. </w:t>
      </w:r>
    </w:p>
    <w:p w:rsidR="00000000" w:rsidDel="00000000" w:rsidP="00000000" w:rsidRDefault="00000000" w:rsidRPr="00000000" w14:paraId="00000114">
      <w:pPr>
        <w:widowControl w:val="0"/>
        <w:spacing w:after="0" w:line="288" w:lineRule="auto"/>
        <w:ind w:right="0" w:firstLine="0"/>
        <w:rPr>
          <w:color w:val="000000"/>
          <w:highlight w:val="white"/>
        </w:rPr>
      </w:pPr>
      <w:r w:rsidDel="00000000" w:rsidR="00000000" w:rsidRPr="00000000">
        <w:rPr>
          <w:color w:val="000000"/>
          <w:highlight w:val="white"/>
          <w:rtl w:val="0"/>
        </w:rPr>
        <w:tab/>
        <w:t xml:space="preserve">- Hiện nay, quy định các cơ sở sản xuất, cơ sở kinh doanh, cơ sở nhập khẩu đều có thể đứng ra công bố sản phẩm, như vậy dẫn đến tình trạng nhiều chủ thể có thể công bố sản phẩm gây ra tình trạng khó khăn trong việc truy xuất nguồn gốc sản phẩm khi có sự cố về an toàn thực phẩm xảy ra. </w:t>
      </w:r>
    </w:p>
    <w:p w:rsidR="00000000" w:rsidDel="00000000" w:rsidP="00000000" w:rsidRDefault="00000000" w:rsidRPr="00000000" w14:paraId="00000115">
      <w:pPr>
        <w:widowControl w:val="0"/>
        <w:spacing w:after="0" w:line="288" w:lineRule="auto"/>
        <w:ind w:right="0" w:firstLine="0"/>
        <w:rPr>
          <w:color w:val="000000"/>
          <w:highlight w:val="white"/>
        </w:rPr>
      </w:pPr>
      <w:r w:rsidDel="00000000" w:rsidR="00000000" w:rsidRPr="00000000">
        <w:rPr>
          <w:color w:val="000000"/>
          <w:highlight w:val="white"/>
          <w:rtl w:val="0"/>
        </w:rPr>
        <w:tab/>
        <w:t xml:space="preserve">- Việc chưa quy định kiểm nghiệm định kỳ đối với sản phẩm sau khi công bố sẽ không kiểm soát, giám sát được chất lượng sản phẩm khi lưu thông trên thị trường. </w:t>
      </w:r>
    </w:p>
    <w:p w:rsidR="00000000" w:rsidDel="00000000" w:rsidP="00000000" w:rsidRDefault="00000000" w:rsidRPr="00000000" w14:paraId="00000116">
      <w:pPr>
        <w:widowControl w:val="0"/>
        <w:spacing w:after="0" w:line="288" w:lineRule="auto"/>
        <w:ind w:right="0" w:firstLine="0"/>
        <w:rPr>
          <w:color w:val="000000"/>
        </w:rPr>
      </w:pPr>
      <w:r w:rsidDel="00000000" w:rsidR="00000000" w:rsidRPr="00000000">
        <w:rPr>
          <w:color w:val="000000"/>
          <w:highlight w:val="white"/>
          <w:rtl w:val="0"/>
        </w:rPr>
        <w:tab/>
        <w:t xml:space="preserve">- Việc chưa quy định các sản phẩm có khả sử dụng sai mục đích cần phải kiểm soát đặc biệt có thể tạo kẽ hỡ cho một số doanh nghiệp lợi dụng nhập khẩu để sử dụng cho mục đích không lành mạnh, có nguy cơ gây nguy hiểm cho xã hội (Khí cười - N2O, Caffein…).</w:t>
      </w:r>
      <w:r w:rsidDel="00000000" w:rsidR="00000000" w:rsidRPr="00000000">
        <w:rPr>
          <w:rtl w:val="0"/>
        </w:rPr>
      </w:r>
    </w:p>
    <w:p w:rsidR="00000000" w:rsidDel="00000000" w:rsidP="00000000" w:rsidRDefault="00000000" w:rsidRPr="00000000" w14:paraId="00000117">
      <w:pPr>
        <w:widowControl w:val="0"/>
        <w:spacing w:after="0" w:line="288" w:lineRule="auto"/>
        <w:ind w:right="0" w:firstLine="0"/>
        <w:rPr>
          <w:color w:val="000000"/>
        </w:rPr>
      </w:pPr>
      <w:r w:rsidDel="00000000" w:rsidR="00000000" w:rsidRPr="00000000">
        <w:rPr>
          <w:color w:val="000000"/>
          <w:rtl w:val="0"/>
        </w:rPr>
        <w:tab/>
        <w:t xml:space="preserve">- Do hàng rào kỹ thuật giữa thực phẩm bảo vệ sức khỏe với thực phẩm thường chế biến bao gói sẵn, thực phẩm bổ sung chưa rõ ràng, cụ thể và chưa quy định tính chất đặc thù cho từng loại nên một số tổ chức, cá nhân sản xuất thực phẩm bảo vệ sức khỏe không đáp ứng được các quy định về thực hành sản xuất tốt (GMP) trong sản xuất, kinh doanh thực phẩm bảo vệ sức khỏe theo lộ trình bắt buộc đã biến tướng từ hình thức công bố các sản phẩm có bản chất là thực phẩm bảo vệ sức khỏe thành tự công bố các sản phẩm thực phẩm thường chế biến bao gói sẵn và thực phẩm bổ sung đưa ra thị trường nhất là trong thời gian vừa qua do bệnh dịch Covid -19 đang lan tràn nhu cầu tiêu thụ của người dân tăng cao. Mặt khác việc bùng nổ các cơ sở, doanh nghiệp sản xuất, kinh doanh thực phẩm chức năng không đảm bảo chất lượng là do hiện nay dịch vụ internet phát triển mạnh nên người tiêu dùng dễ dàng tiếp nhận thông tin và mua bán trực tuyến thực phẩm chức năng gây khó khăn cho việc quản lý các cơ sở này cũng như các sản phẩm thực phẩm. Việc một số sản phẩm tự công bố nhưng ghi công dụng như thực phẩm chức năng dẫn đến việc người tiêu dùng hiểu sai công dụng của sản phẩm.</w:t>
      </w:r>
    </w:p>
    <w:p w:rsidR="00000000" w:rsidDel="00000000" w:rsidP="00000000" w:rsidRDefault="00000000" w:rsidRPr="00000000" w14:paraId="00000118">
      <w:pPr>
        <w:widowControl w:val="0"/>
        <w:spacing w:after="0" w:line="288" w:lineRule="auto"/>
        <w:ind w:right="0" w:firstLine="0"/>
        <w:rPr>
          <w:color w:val="000000"/>
        </w:rPr>
      </w:pPr>
      <w:r w:rsidDel="00000000" w:rsidR="00000000" w:rsidRPr="00000000">
        <w:rPr>
          <w:color w:val="000000"/>
          <w:rtl w:val="0"/>
        </w:rPr>
        <w:tab/>
        <w:t xml:space="preserve">- Các cơ sở sản xuất, kinh doanh thực phẩm khi nộp hồ sơ tự công bố sản phẩm đến cơ quan quản lý nhà nước đã tiến hành sản xuất sản phẩm ngay và lưu thông trên thị trường, tuy nhiên có một số hồ sơ tự công bố xếp nhóm đối tượng không phù hợp theo quy định. Việc hậu kiểm không thể triển khai ngay và cũng không thực hiện thường xuyên liên tục dẫn đến việc sản phẩm sản xuất, lưu thông trên thị trường, khi phát hiện sai phạm dẫn đến việc thu hồi phức tạp, hoặc sản phẩm đã bán cho người tiêu dùng gây ảnh hưởng đến sức khỏe người tiêu dùng.</w:t>
      </w:r>
    </w:p>
    <w:p w:rsidR="00000000" w:rsidDel="00000000" w:rsidP="00000000" w:rsidRDefault="00000000" w:rsidRPr="00000000" w14:paraId="00000119">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Việc một số sản phẩm tự công bố tại địa phương này nhưng bán tại địa phương khác và có sự tự thay đổi nhãn mác so với nhãn ban đầu nộp trong hồ sơ tự công bố nên việc kiểm tra, hậu kiểm khó khăn; việc cấp công bố cho các sản phẩm nông sản chưa được ngành nông nghiệp thực hiện theo quy định tại Luật Tiêu chuẩn và quy chuẩn kỹ thuật và Luật Chất lượng sản phẩm hàng hóa gây khó khăn cho doanh nghiệp khi đưa hàng vào siêu thị. Số lượng hồ sơ tự công bố tăng vọt do thay đổi từ tiền kiểm sang hậu kiểm, cơ sở sản xuất thực phẩm thông thường không cần phải thẩm định hồ sơ, không cần thẩm xét hồ sơ đúng mới được sản xuất, chỉ cần có hồ sơ gửi đến cơ quan quản lý và công khai hồ sơ tại cơ sở hoặc đăng tải trên Website của cơ sở là được sản xuất dẫn đến rất khó quản lý, nguy cơ không đảm bảo các chỉ tiêu về chất lượng và ATTP, trong khi kinh phí bố trí cho công tác kiểm nghiệm đánh giá chất lượng còn hạn chế; hoặc ngành Y tế được giao tiếp nhận bản tự công bố của các sản phẩm thực phẩm đã qua chế biến bao gói sẵn được sản xuất, kinh doanh nhưng lại không có thẩm quyền hậu kiểm đối với các cơ sở do ngành Công Thương, Nông nghiệp và Phát triển nông thôn quản lý. </w:t>
      </w:r>
    </w:p>
    <w:p w:rsidR="00000000" w:rsidDel="00000000" w:rsidP="00000000" w:rsidRDefault="00000000" w:rsidRPr="00000000" w14:paraId="0000011A">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2.13.- Việc quản lý đối với cơ sở không thuộc diện cấp Giấy chứng nhận cơ sở đủ điều kiện ATTP. </w:t>
      </w:r>
    </w:p>
    <w:p w:rsidR="00000000" w:rsidDel="00000000" w:rsidP="00000000" w:rsidRDefault="00000000" w:rsidRPr="00000000" w14:paraId="0000011B">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color w:val="000000"/>
          <w:rtl w:val="0"/>
        </w:rPr>
        <w:t xml:space="preserve"> </w:t>
        <w:tab/>
      </w:r>
      <w:r w:rsidDel="00000000" w:rsidR="00000000" w:rsidRPr="00000000">
        <w:rPr>
          <w:i w:val="1"/>
          <w:iCs w:val="1"/>
          <w:color w:val="000000"/>
          <w:rtl w:val="0"/>
        </w:rPr>
        <w:t xml:space="preserve">2.13.1- Kết quả đạt được </w:t>
      </w:r>
    </w:p>
    <w:p w:rsidR="00000000" w:rsidDel="00000000" w:rsidP="00000000" w:rsidRDefault="00000000" w:rsidRPr="00000000" w14:paraId="0000011C">
      <w:pPr>
        <w:widowControl w:val="0"/>
        <w:tabs>
          <w:tab w:val="left" w:leader="none" w:pos="851"/>
          <w:tab w:val="left" w:leader="none" w:pos="993"/>
          <w:tab w:val="left" w:leader="none" w:pos="1134"/>
          <w:tab w:val="left" w:leader="none" w:pos="2239"/>
        </w:tabs>
        <w:spacing w:after="0" w:line="288" w:lineRule="auto"/>
        <w:ind w:right="0" w:firstLine="0"/>
        <w:rPr>
          <w:b w:val="1"/>
          <w:bCs w:val="1"/>
          <w:i w:val="1"/>
          <w:iCs w:val="1"/>
          <w:color w:val="000000"/>
        </w:rPr>
      </w:pPr>
      <w:r w:rsidDel="00000000" w:rsidR="00000000" w:rsidRPr="00000000">
        <w:rPr>
          <w:b w:val="1"/>
          <w:bCs w:val="1"/>
          <w:i w:val="1"/>
          <w:iCs w:val="1"/>
          <w:color w:val="000000"/>
          <w:rtl w:val="0"/>
        </w:rPr>
        <w:tab/>
        <w:t xml:space="preserve">- </w:t>
      </w:r>
      <w:r w:rsidDel="00000000" w:rsidR="00000000" w:rsidRPr="00000000">
        <w:rPr>
          <w:color w:val="000000"/>
          <w:rtl w:val="0"/>
        </w:rPr>
        <w:t xml:space="preserve">Khoản 3 Điều 34 Luật an toàn thực phẩm  có quy định “Chính phủ quy định cụ thể đối tượng không thuộc diện cấp Giấy chứng nhận cơ sở đủ điều kiện an toàn thực phẩm”. </w:t>
      </w:r>
      <w:r w:rsidDel="00000000" w:rsidR="00000000" w:rsidRPr="00000000">
        <w:rPr>
          <w:rtl w:val="0"/>
        </w:rPr>
      </w:r>
    </w:p>
    <w:p w:rsidR="00000000" w:rsidDel="00000000" w:rsidP="00000000" w:rsidRDefault="00000000" w:rsidRPr="00000000" w14:paraId="0000011D">
      <w:pPr>
        <w:widowControl w:val="0"/>
        <w:tabs>
          <w:tab w:val="left" w:leader="none" w:pos="851"/>
          <w:tab w:val="left" w:leader="none" w:pos="993"/>
          <w:tab w:val="left" w:leader="none" w:pos="1134"/>
          <w:tab w:val="left" w:leader="none" w:pos="2239"/>
        </w:tabs>
        <w:spacing w:after="0" w:line="288" w:lineRule="auto"/>
        <w:ind w:right="0" w:firstLine="0"/>
        <w:rPr>
          <w:b w:val="1"/>
          <w:bCs w:val="1"/>
          <w:i w:val="1"/>
          <w:iCs w:val="1"/>
          <w:color w:val="000000"/>
        </w:rPr>
      </w:pPr>
      <w:r w:rsidDel="00000000" w:rsidR="00000000" w:rsidRPr="00000000">
        <w:rPr>
          <w:b w:val="1"/>
          <w:bCs w:val="1"/>
          <w:i w:val="1"/>
          <w:iCs w:val="1"/>
          <w:color w:val="000000"/>
          <w:rtl w:val="0"/>
        </w:rPr>
        <w:tab/>
        <w:t xml:space="preserve">- </w:t>
      </w:r>
      <w:r w:rsidDel="00000000" w:rsidR="00000000" w:rsidRPr="00000000">
        <w:rPr>
          <w:color w:val="000000"/>
          <w:rtl w:val="0"/>
        </w:rPr>
        <w:t xml:space="preserve">Theo đó, tại khoản 1 Điều 12 Nghị định số 15/2018/NĐ-CP Chính phủ có quy định một số loại cơ sở không thuộc diện cấp Giấy chứng nhận cơ sở đủ điều kiện an toàn thực phẩm. Đó là những “cơ sở đã được cấp một trong các Giấy chứng nhận: Thực hành sản xuất tốt (GMP), Hệ thống phân tích mối nguy và điểm kiểm soát tới hạn (HACCP), Hệ thống quản lý an toàn thực phẩm ISO 22000, Tiêu chuẩn thực phẩm quốc tế (IFS), Tiêu chuẩn toàn cầu về an toàn thực phẩm (BRC), Chứng nhận hệ thống an toàn thực phẩm (FSSC 22000) hoặc tương đương còn hiệu lực”.</w:t>
      </w:r>
      <w:r w:rsidDel="00000000" w:rsidR="00000000" w:rsidRPr="00000000">
        <w:rPr>
          <w:rtl w:val="0"/>
        </w:rPr>
      </w:r>
    </w:p>
    <w:p w:rsidR="00000000" w:rsidDel="00000000" w:rsidP="00000000" w:rsidRDefault="00000000" w:rsidRPr="00000000" w14:paraId="0000011E">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Cơ sở không thuộc diện cấp Giấy chứng nhận cơ sở đủ điều kiện an toàn thực phẩm phải tuân thủ các quy định về điều kiện bảo đảm an toàn thực phẩm tương ứng, được quy định tại Chương IV Luật an toàn thực phẩm 2010 và một số Nghị định hướng dẫn có liên quan (như Nghị định số 15/2018/NĐ-CP, 155/2018/NĐ-CP, 123/2018/NĐ-CP, 17/2020/NĐ-CP) và chịu sự thanh tra, kiểm tra của các cơ quan quản lý an toàn thực phẩm; Trường hợp có vi phạm về điều kiện an toàn thực phẩm thì bị xử lý theo quy định tại Nghị định số 115/2018/NĐ-CP và 124/2021/NĐ-CP về xử lý vi phạm hành chính về an toàn thực phẩm.</w:t>
      </w:r>
    </w:p>
    <w:p w:rsidR="00000000" w:rsidDel="00000000" w:rsidP="00000000" w:rsidRDefault="00000000" w:rsidRPr="00000000" w14:paraId="0000011F">
      <w:pPr>
        <w:widowControl w:val="0"/>
        <w:spacing w:after="0" w:line="288" w:lineRule="auto"/>
        <w:ind w:right="0" w:firstLine="0"/>
        <w:rPr>
          <w:color w:val="000000"/>
        </w:rPr>
      </w:pPr>
      <w:r w:rsidDel="00000000" w:rsidR="00000000" w:rsidRPr="00000000">
        <w:rPr>
          <w:color w:val="000000"/>
          <w:rtl w:val="0"/>
        </w:rPr>
        <w:tab/>
        <w:t xml:space="preserve">- Công tác quản lý đối với cơ sở không thuộc diện cấp Giấy chứng nhận cơ sở đủ điều kiện ATTP được thực hiện thông qua việc ký cam kết ATTP (ngành Nông nghiệp và phát triển nông thôn và Công Thương). Thời gian qua công tác ký cam kết ATTP được nhiều thuận lợi do ý thức của người sản xuất, kinh doanh được nâng cao và sự đồng thuận trong toàn xã hội. </w:t>
      </w:r>
    </w:p>
    <w:p w:rsidR="00000000" w:rsidDel="00000000" w:rsidP="00000000" w:rsidRDefault="00000000" w:rsidRPr="00000000" w14:paraId="00000120">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Hiện nay, các cơ sở đa số là các cơ sở nhỏ lẻ, không có giấy chứng nhận đăng ký kinh doanh và cơ sở kinh doanh thức ăn đường phố (đối với các cơ sở thuộc ngành Công Thương, Nông nghiệp và phát triển nông thôn quản lý chỉ phải ký cam kết đảm bảo ATTP). Theo đó hàng năm, các đoàn kiểm tra liên ngành/chuyên ngành các tuyến đã tổ chức kiểm tra, giám sát định kỳ đối với các cơ sở trên ít nhất 1 lần/năm.  </w:t>
      </w:r>
    </w:p>
    <w:p w:rsidR="00000000" w:rsidDel="00000000" w:rsidP="00000000" w:rsidRDefault="00000000" w:rsidRPr="00000000" w14:paraId="00000121">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color w:val="000000"/>
          <w:rtl w:val="0"/>
        </w:rPr>
        <w:tab/>
      </w:r>
      <w:r w:rsidDel="00000000" w:rsidR="00000000" w:rsidRPr="00000000">
        <w:rPr>
          <w:i w:val="1"/>
          <w:iCs w:val="1"/>
          <w:color w:val="000000"/>
          <w:rtl w:val="0"/>
        </w:rPr>
        <w:t xml:space="preserve">2.13.2- Tồn tại, hạn chế </w:t>
      </w:r>
    </w:p>
    <w:p w:rsidR="00000000" w:rsidDel="00000000" w:rsidP="00000000" w:rsidRDefault="00000000" w:rsidRPr="00000000" w14:paraId="00000122">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Nguy cơ không bảo đảm ATTP, NĐTP đối với các cơ sở không thuộc diện cấp Giấy chứng nhận cơ sở đủ điều kiện ATTP rất cao do không có tổ chức đánh giá, chứng nhận, hướng dẫn việc tuân thủ đầy đủ các quy định về điều kiện ATTP, trong khi biện pháp hậu kiểm chưa thực sự có hiệu quả do quy mô nhỏ lẻ, số lượng lớn, do thiếu nguồn lực, nhận thức trách nhiệm trong việc tuân thủ các quy định về bảo đảm ATTP, không xác định được cá nhân, người chịu trách nhiệm khi phát hiện vi phạm và xử lý...Tỷ lệ cơ sở được ký cam kết sản xuất an toàn còn rất thấp, thực hiện chủ yếu ở các xã phấn đấu xây dựng Nông thôn mới, tuy nhiên cũng chỉ thực hiện đối với các cơ sở, hộ gia đình sản xuất rau, quả, chăn nuôi heo, gà, còn đối với các loại cây trồng công nghiệp dài ngày hầu như chưa thực hiện, do ở cấp xã không có cán bộ chuyên trách để tham mưu, bên cạnh đó đối tượng quản lý của ngành quá rộng lớn.</w:t>
      </w:r>
    </w:p>
    <w:p w:rsidR="00000000" w:rsidDel="00000000" w:rsidP="00000000" w:rsidRDefault="00000000" w:rsidRPr="00000000" w14:paraId="00000123">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Việc thống kê các cơ sở ATTP của cấp huyện, cấp xã chưa cụ thể rõ ràng; việc triển khai hướng dẫn tập huấn xác nhận kiến thức cho các cơ sở kinh doanh thực phẩm và triển khai hướng dẫn các cơ sở kinh doanh thực phẩm thực hiện ký cam kết và tổ chức tiếp nhận Bản cam kết ATTP của UBND các huyện, cấp xã còn chậm, kết quả đạt được thấp là do các cơ sở này là các đối tượng nhỏ, lẻ, hộ gia đình, thuộc đối tượng chỉ thực hiện ký cam kết bảo đảm ATTP với chính quyền địa phương theo phân cấp quản lý. </w:t>
      </w:r>
    </w:p>
    <w:p w:rsidR="00000000" w:rsidDel="00000000" w:rsidP="00000000" w:rsidRDefault="00000000" w:rsidRPr="00000000" w14:paraId="00000124">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Việc tổ chức kiểm tra nội dung mà các cơ sở đã ký cam kết gặp nhiều khó khăn, chưa triển khai hiệu quả: (1) Đối với loại hình cơ sở kinh doanh dịch vụ ăn uống lưu động rất khó quản lý, việc tổ chức các đoàn thanh tra, kiểm tra, hậu kiểm gặp nhiều khó khăn do các cơ sở này hoạt động không thường xuyên; (2) Đối với loại hình kinh doanh thức ăn đường phố do hoạt động không thường xuyên, thay đổi địa điểm kinh doanh liên tục và hoạt động ngoài giờ hành chính gây khó khăn cho công tác kiểm tra, quản lý.</w:t>
      </w:r>
    </w:p>
    <w:p w:rsidR="00000000" w:rsidDel="00000000" w:rsidP="00000000" w:rsidRDefault="00000000" w:rsidRPr="00000000" w14:paraId="00000125">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Việc quản lý ATTP đối với các cơ sở không thuộc diện cấp giấy chứng nhận cơ sở đủ điều kiện ATTP hiện nay còn gặp nhiều khó khăn như: cơ sở chế biến, kinh doanh thực phẩm phần lớn vẫn ở quy mô nhỏ lẻ và thường xuyên biến động số lượng gây khó khăn trong công tác rà soát, quản lý. Mặt khác, một số cơ sở kinh doanh thức ăn đường phố nhỏ lẻ, địa điểm kinh doanh không cố định nên khó khăn trong việc chấp hành và đáp ứng đầy đủ các quy định về điều kiện ATTP trong sản xuất, kinh doanh thực phẩm. Một số địa phương còn thiếu kinh nghiệm quản lý đối tượng nhỏ lẻ trong khi số lượng các đối tượng sản xuất, kinh doanh nhỏ lẻ tại các địa phương là rất lớn nên việc thực thi và xử lý vi phạm các quy định về ATTP còn gặp nhiều khó khăn; công tác tuyên truyền, phổ biến văn bản quy phạm pháp luật về lĩnh vực ATTP tại tuyến huyện, tuyến xã chưa được thường xuyên và đồng bộ nên nhận thức của chủ doanh nghiệp, cơ sở còn hạn chế. </w:t>
      </w:r>
    </w:p>
    <w:p w:rsidR="00000000" w:rsidDel="00000000" w:rsidP="00000000" w:rsidRDefault="00000000" w:rsidRPr="00000000" w14:paraId="00000126">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Việc nhà hàng trong khách sạn, bếp ăn tập thể không thuộc đối tượng phải cấp giấy chứng nhận cơ sở đủ điều kiện ATTP cũng là nội dung gây khó khăn cho công tác quản lý trên địa bàn. Có những khách sạn hoạt động nhiều năm nhưng vì không thuộc đối tượng cấp giấy nên cơ quan quản lý không nắm bắt được tình hình hoạt động, do đó gây lỏng lẻo trong công tác quản lý. Chưa có quy định cụ thể có cấp giấy cho các đối tượng là homestay, các khu nghỉ dưỡng nên việc quản lý các cơ sở này còn gặp khó khăn. Hơn nữa, các loại hình này cũng hoạt động kinh doanh, thậm chí phục vụ nhiều người. Việc không cấp giấy cho loại hình này không phù hợp, không khách quan cho các nhà hàng hoạt động đơn lẻ. </w:t>
      </w:r>
    </w:p>
    <w:p w:rsidR="00000000" w:rsidDel="00000000" w:rsidP="00000000" w:rsidRDefault="00000000" w:rsidRPr="00000000" w14:paraId="00000127">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Số lượng các cơ sở không thuộc diện phải cấp Giấy chứng nhận cơ sở đủ điều kiện ATTP theo Thông tư 17/2018/TT-BNNPTNT thuộc phạm vi quản lý của ngành nông nghiệp tương đối lớn, đặc biệt là cơ sở sản xuất ban đầu nhỏ lẻ (trồng trọt, chăn nuôi, thu hải, đánh bắt, khai thác, nuôi trồng thủy sản;...) khó khăn trong việc thống kê, tổ chức ký cam kết, kiểm tra sau cam kết theo quy định. Số cơ sở được kiểm tra sau khi ký cam kết còn chưa cao. Chưa có văn bản hướng dẫn cụ thể đối với một số cơ sở không thuộc diện cấp Giấy chứng nhận cơ sở đủ điều kiện ATTP theo quy định tại Điều 12 của Nghị định có nhu cầu được cấp Giấy chứng nhận cơ sở đủ điều kiện ATTP. </w:t>
      </w:r>
    </w:p>
    <w:p w:rsidR="00000000" w:rsidDel="00000000" w:rsidP="00000000" w:rsidRDefault="00000000" w:rsidRPr="00000000" w14:paraId="00000128">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Do việc kiểm tra nội dung đã cam kết phải tham chiếu tại nhiều văn bản như Luật ATTP, Nghị định 66/2016/NĐ-CP, Nghị định 123/2018/NĐ-CP và quy chuẩn tương ứng với từng loại hình cơ sở. Trong khi đó, lực lượng cán bộ chuyên trách thực hiện công tác quản lý ATTP ở cấp xã còn thiếu, chưa được đào tạo chuyên sâu, hầu hết là kiêm nhiệm, dẫn tới lúng túng trong công tác kiểm tra việc thực hiện cam kết theo Thông tư 17/2018/TT-BNNPTNT.</w:t>
      </w:r>
    </w:p>
    <w:p w:rsidR="00000000" w:rsidDel="00000000" w:rsidP="00000000" w:rsidRDefault="00000000" w:rsidRPr="00000000" w14:paraId="00000129">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Công tác thống kê, rà soát các cơ sở được cấp giấy chứng nhận ISO 22000, FSC, HACCP hoặc tương đương gặp khó khăn. Mặt khác, chưa có văn bản quy phạm pháp luật quy định về việc quản lý ATTP tương ứng đối với các cơ sở đã được cấp Hệ thống phân tích mối nguy và điểm kiểm soát tới hạn (HACCP), Hệ thống quản lý ATTP ISO 22000, Tiêu chuẩn thực phẩm quốc tế (FSC), Tiêu chuẩn toàn cầu về ATTP (BRC), Chứng nhận hệ thống ATTP (FSSC 22000) hoặc tương đương còn hiệu lực. Sự bùng nổ của công nghệ thông tin, nhu cầu sử dụng các dịch vụ trực tuyến của người dân gia tăng, vì thế việc kinh doanh thực phẩm online ngày càng phát triển thông qua các trang mạng xã hội như: zalo, facebook, việc kinh doanh này đa phần là nhỏ lẻ, không có giấy phép, nhiều loại thực phẩm được rao bán theo kiểu nhà làm (sản xuất, chế biến theo yêu cầu, đơn đặt hàng của người tiêu dùng), gây khó khăn cho công tác quản lý. Việc ký cam kết chưa được quy định tại Luật ATTP.</w:t>
      </w:r>
    </w:p>
    <w:p w:rsidR="00000000" w:rsidDel="00000000" w:rsidP="00000000" w:rsidRDefault="00000000" w:rsidRPr="00000000" w14:paraId="0000012A">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2.14- Quản lý thông tin, quảng cáo ATTP </w:t>
      </w:r>
    </w:p>
    <w:p w:rsidR="00000000" w:rsidDel="00000000" w:rsidP="00000000" w:rsidRDefault="00000000" w:rsidRPr="00000000" w14:paraId="0000012B">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color w:val="000000"/>
          <w:rtl w:val="0"/>
        </w:rPr>
        <w:tab/>
        <w:t xml:space="preserve">2.14.</w:t>
      </w:r>
      <w:r w:rsidDel="00000000" w:rsidR="00000000" w:rsidRPr="00000000">
        <w:rPr>
          <w:i w:val="1"/>
          <w:iCs w:val="1"/>
          <w:color w:val="000000"/>
          <w:rtl w:val="0"/>
        </w:rPr>
        <w:t xml:space="preserve">1- Kết quả đạt được</w:t>
      </w:r>
    </w:p>
    <w:p w:rsidR="00000000" w:rsidDel="00000000" w:rsidP="00000000" w:rsidRDefault="00000000" w:rsidRPr="00000000" w14:paraId="0000012C">
      <w:pPr>
        <w:widowControl w:val="0"/>
        <w:tabs>
          <w:tab w:val="left" w:leader="none" w:pos="851"/>
          <w:tab w:val="left" w:leader="none" w:pos="993"/>
          <w:tab w:val="left" w:leader="none" w:pos="1134"/>
          <w:tab w:val="left" w:leader="none" w:pos="2239"/>
        </w:tabs>
        <w:spacing w:after="0" w:line="288" w:lineRule="auto"/>
        <w:ind w:right="0" w:firstLine="0"/>
        <w:rPr>
          <w:rFonts w:ascii="Times New Roman" w:cs="Times New Roman" w:eastAsia="Times New Roman" w:hAnsi="Times New Roman"/>
          <w:b w:val="0"/>
          <w:bCs w:val="0"/>
          <w:i w:val="0"/>
          <w:iCs w:val="0"/>
          <w:color w:val="000000"/>
          <w:sz w:val="28"/>
          <w:szCs w:val="28"/>
        </w:rPr>
      </w:pPr>
      <w:r w:rsidDel="00000000" w:rsidR="00000000" w:rsidRPr="00000000">
        <w:rPr>
          <w:b w:val="1"/>
          <w:bCs w:val="1"/>
          <w:i w:val="1"/>
          <w:iCs w:val="1"/>
          <w:color w:val="000000"/>
          <w:rtl w:val="0"/>
        </w:rPr>
        <w:t xml:space="preserve"> </w:t>
        <w:tab/>
        <w:t xml:space="preserve">- </w:t>
      </w:r>
      <w:r w:rsidDel="00000000" w:rsidR="00000000" w:rsidRPr="00000000">
        <w:rPr>
          <w:color w:val="000000"/>
          <w:rtl w:val="0"/>
        </w:rPr>
        <w:t xml:space="preserve">Hoạt động quảng cáo thực phẩm trong ngành Y tế thực hiện theo các văn bản </w:t>
      </w:r>
      <w:r w:rsidDel="00000000" w:rsidR="00000000" w:rsidRPr="00000000">
        <w:rPr>
          <w:rFonts w:ascii="Times New Roman" w:cs="Times New Roman" w:eastAsia="Times New Roman" w:hAnsi="Times New Roman"/>
          <w:b w:val="0"/>
          <w:bCs w:val="0"/>
          <w:i w:val="0"/>
          <w:iCs w:val="0"/>
          <w:color w:val="000000"/>
          <w:sz w:val="28"/>
          <w:szCs w:val="28"/>
          <w:rtl w:val="0"/>
        </w:rPr>
        <w:t xml:space="preserve">quy phạm pháp luật sau: Luật An toàn thực phẩm; Luật Quảng cáo số; Nghị định số 181/2013/NĐ-CP ngày 14 tháng 11 năm 2013 quy định chi tiết thi hành một số điều của Luật Quảng cáo; Nghị định số 15/2018/NĐ-CP ngày 02 tháng 02 năm 2018 quy định chi tiết thi hành một số điều của Luật An toàn thực phẩm; Thông tư số 10/2013/TT-BVHTTDL ngày 06/12/2013 quy định chi tiết và hướng dẫn  thực hiện một số điều của Luật Quảng cáo và Nghị định số 181/2013/NĐ-CP ngày 14 tháng 11 năm 2013 của Chính phủ quy định chi tiết thi hành một số điều của Luật Quảng cáo; Thông tư số 09/2015/TT- BYT, ngày 25 tháng 5 năm 2015 hướng dẫn về quảng cáo thực phẩm thuộc phạm vi quản lý của Bộ Y tế.</w:t>
      </w:r>
    </w:p>
    <w:p w:rsidR="00000000" w:rsidDel="00000000" w:rsidP="00000000" w:rsidRDefault="00000000" w:rsidRPr="00000000" w14:paraId="0000012D">
      <w:pPr>
        <w:widowControl w:val="0"/>
        <w:tabs>
          <w:tab w:val="left" w:leader="none" w:pos="851"/>
          <w:tab w:val="left" w:leader="none" w:pos="993"/>
          <w:tab w:val="left" w:leader="none" w:pos="1134"/>
          <w:tab w:val="left" w:leader="none" w:pos="2239"/>
        </w:tabs>
        <w:spacing w:after="0" w:line="288" w:lineRule="auto"/>
        <w:ind w:right="0" w:firstLine="0"/>
        <w:rPr>
          <w:rFonts w:ascii="Times New Roman" w:cs="Times New Roman" w:eastAsia="Times New Roman" w:hAnsi="Times New Roman"/>
          <w:b w:val="0"/>
          <w:bCs w:val="0"/>
          <w:i w:val="0"/>
          <w:iCs w:val="0"/>
          <w:color w:val="000000"/>
          <w:sz w:val="28"/>
          <w:szCs w:val="28"/>
        </w:rPr>
      </w:pPr>
      <w:r w:rsidDel="00000000" w:rsidR="00000000" w:rsidRPr="00000000">
        <w:rPr>
          <w:rFonts w:ascii="Times New Roman" w:cs="Times New Roman" w:eastAsia="Times New Roman" w:hAnsi="Times New Roman"/>
          <w:b w:val="0"/>
          <w:bCs w:val="0"/>
          <w:i w:val="0"/>
          <w:iCs w:val="0"/>
          <w:color w:val="000000"/>
          <w:sz w:val="28"/>
          <w:szCs w:val="28"/>
          <w:rtl w:val="0"/>
        </w:rPr>
        <w:tab/>
        <w:t xml:space="preserve">- Theo quy định hiện hành, có các nhóm thực phẩm phải đăng ký nội dung trước khi quảng cáo (Điều 26 Nghị định số 15/2018/NĐ-CP): Thực phẩm bảo vệ sức khoẻ, thực phẩm dinh dưỡng y học, thực phẩm dành cho chế độ ăn đặc biệt, sản phẩm dinh dưỡng dùng cho trẻ đến 36 tháng tuổi không thuộc trường hợp cấm quảng cáo quy định tại Điều 7 Luật Quảng cáo. Tổ chức/cá nhân có sản phẩm thuộc đối tượng phải đăng ký nội dung quảng cáo trước khi tiến hành quảng cáo phải được thẩm định nội dung, cơ quan phát hành quảng cáo chỉ được tiến </w:t>
      </w:r>
      <w:r w:rsidDel="00000000" w:rsidR="00000000" w:rsidRPr="00000000">
        <w:rPr>
          <w:color w:val="000000"/>
          <w:rtl w:val="0"/>
        </w:rPr>
        <w:t xml:space="preserve">hành quảng cáo sản phẩm đã được cấp Giấy xác nhận nội dung quảng cáo và chỉ được quảng cáo phù hợp với nội dung đã được xác nhận (Điều 27 Nghị định số 15/2018/NĐ-CP).</w:t>
      </w:r>
      <w:r w:rsidDel="00000000" w:rsidR="00000000" w:rsidRPr="00000000">
        <w:rPr>
          <w:rtl w:val="0"/>
        </w:rPr>
      </w:r>
    </w:p>
    <w:p w:rsidR="00000000" w:rsidDel="00000000" w:rsidP="00000000" w:rsidRDefault="00000000" w:rsidRPr="00000000" w14:paraId="0000012E">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rFonts w:ascii="Times New Roman" w:cs="Times New Roman" w:eastAsia="Times New Roman" w:hAnsi="Times New Roman"/>
          <w:b w:val="0"/>
          <w:bCs w:val="0"/>
          <w:i w:val="0"/>
          <w:iCs w:val="0"/>
          <w:color w:val="000000"/>
          <w:sz w:val="28"/>
          <w:szCs w:val="28"/>
          <w:rtl w:val="0"/>
        </w:rPr>
        <w:tab/>
        <w:t xml:space="preserve">- </w:t>
      </w:r>
      <w:r w:rsidDel="00000000" w:rsidR="00000000" w:rsidRPr="00000000">
        <w:rPr>
          <w:color w:val="000000"/>
          <w:rtl w:val="0"/>
        </w:rPr>
        <w:t xml:space="preserve">Theo phân cấp: Tại Trung ương: Bộ Y tế (Cục An toàn thực phẩm) chịu trách nhiệm cấp Giấy Xác nhận nội dung quảng cáo đối với thực phẩm bảo vệ sức khỏe; Tại địa phương: UBND cấp tỉnh chịu trách nhiệm cấp Giấy xác nhận nội dung quảng cáo đối với sản phẩm dinh dưỡng y học, thực phẩm dùng cho chế độ ăn đặc biệt, sản phẩm dinh dưỡng dùng cho trẻ đến 36 tháng tuổi.</w:t>
      </w:r>
    </w:p>
    <w:p w:rsidR="00000000" w:rsidDel="00000000" w:rsidP="00000000" w:rsidRDefault="00000000" w:rsidRPr="00000000" w14:paraId="0000012F">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Kết quả tiếp nhận và giải quyết hồ sơ đề nghị xác nhận nội dung quảng cáo thực phẩm từ tháng 01/1/2011 đến 31/12/2023:</w:t>
      </w:r>
    </w:p>
    <w:p w:rsidR="00000000" w:rsidDel="00000000" w:rsidP="00000000" w:rsidRDefault="00000000" w:rsidRPr="00000000" w14:paraId="00000130">
      <w:pPr>
        <w:widowControl w:val="0"/>
        <w:tabs>
          <w:tab w:val="left" w:leader="none" w:pos="851"/>
          <w:tab w:val="left" w:leader="none" w:pos="993"/>
          <w:tab w:val="left" w:leader="none" w:pos="1134"/>
          <w:tab w:val="left" w:leader="none" w:pos="2239"/>
        </w:tabs>
        <w:spacing w:after="0" w:line="288" w:lineRule="auto"/>
        <w:ind w:right="0"/>
        <w:rPr>
          <w:color w:val="000000"/>
        </w:rPr>
      </w:pPr>
      <w:r w:rsidDel="00000000" w:rsidR="00000000" w:rsidRPr="00000000">
        <w:rPr>
          <w:color w:val="000000"/>
          <w:rtl w:val="0"/>
        </w:rPr>
        <w:tab/>
        <w:t xml:space="preserve">+ Số hồ sơ xác nhận quảng cáo nộp vào: 28.000 hồ sơ.</w:t>
      </w:r>
    </w:p>
    <w:p w:rsidR="00000000" w:rsidDel="00000000" w:rsidP="00000000" w:rsidRDefault="00000000" w:rsidRPr="00000000" w14:paraId="00000131">
      <w:pPr>
        <w:widowControl w:val="0"/>
        <w:tabs>
          <w:tab w:val="left" w:leader="none" w:pos="851"/>
          <w:tab w:val="left" w:leader="none" w:pos="993"/>
          <w:tab w:val="left" w:leader="none" w:pos="1134"/>
          <w:tab w:val="left" w:leader="none" w:pos="2239"/>
        </w:tabs>
        <w:spacing w:after="0" w:line="288" w:lineRule="auto"/>
        <w:ind w:right="0"/>
        <w:rPr>
          <w:color w:val="000000"/>
        </w:rPr>
      </w:pPr>
      <w:r w:rsidDel="00000000" w:rsidR="00000000" w:rsidRPr="00000000">
        <w:rPr>
          <w:color w:val="000000"/>
          <w:rtl w:val="0"/>
        </w:rPr>
        <w:tab/>
        <w:t xml:space="preserve">+ Đã xác nhận nhận nội dung quảng cáo: 25.034 hồ sơ.</w:t>
      </w:r>
    </w:p>
    <w:p w:rsidR="00000000" w:rsidDel="00000000" w:rsidP="00000000" w:rsidRDefault="00000000" w:rsidRPr="00000000" w14:paraId="00000132">
      <w:pPr>
        <w:spacing w:after="0" w:line="288" w:lineRule="auto"/>
        <w:ind w:right="0" w:firstLine="720"/>
        <w:rPr>
          <w:color w:val="000000"/>
        </w:rPr>
      </w:pPr>
      <w:r w:rsidDel="00000000" w:rsidR="00000000" w:rsidRPr="00000000">
        <w:rPr>
          <w:color w:val="000000"/>
          <w:rtl w:val="0"/>
        </w:rPr>
        <w:t xml:space="preserve">- Từ 01/8/2014, Bộ Y tế đã giải quyết thủ tục cấp Giấy xác nhận nội dung quảng cáo thực phẩm cấp độ 4 trên môi trường mạng và công khai kết quả tại trang http://xacnhanquangcao.vfa.gov.vn; từ 3/2020 đến nay được thực hiện trên trang </w:t>
      </w:r>
      <w:hyperlink r:id="rId10">
        <w:r w:rsidDel="00000000" w:rsidR="00000000" w:rsidRPr="00000000">
          <w:rPr>
            <w:color w:val="000000"/>
            <w:u w:val="single"/>
            <w:rtl w:val="0"/>
          </w:rPr>
          <w:t xml:space="preserve">https://nghidinh15.vfa.gov.vn/</w:t>
        </w:r>
      </w:hyperlink>
      <w:r w:rsidDel="00000000" w:rsidR="00000000" w:rsidRPr="00000000">
        <w:rPr>
          <w:color w:val="000000"/>
          <w:rtl w:val="0"/>
        </w:rPr>
        <w:t xml:space="preserve"> (</w:t>
      </w:r>
      <w:r w:rsidDel="00000000" w:rsidR="00000000" w:rsidRPr="00000000">
        <w:rPr>
          <w:i w:val="1"/>
          <w:iCs w:val="1"/>
          <w:color w:val="000000"/>
          <w:rtl w:val="0"/>
        </w:rPr>
        <w:t xml:space="preserve">chi tiết tại Phụ lục 5 kèm theo</w:t>
      </w:r>
      <w:r w:rsidDel="00000000" w:rsidR="00000000" w:rsidRPr="00000000">
        <w:rPr>
          <w:color w:val="000000"/>
          <w:rtl w:val="0"/>
        </w:rPr>
        <w:t xml:space="preserve">).</w:t>
      </w:r>
    </w:p>
    <w:p w:rsidR="00000000" w:rsidDel="00000000" w:rsidP="00000000" w:rsidRDefault="00000000" w:rsidRPr="00000000" w14:paraId="00000133">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color w:val="000000"/>
          <w:rtl w:val="0"/>
        </w:rPr>
        <w:tab/>
      </w:r>
      <w:r w:rsidDel="00000000" w:rsidR="00000000" w:rsidRPr="00000000">
        <w:rPr>
          <w:i w:val="1"/>
          <w:iCs w:val="1"/>
          <w:color w:val="000000"/>
          <w:rtl w:val="0"/>
        </w:rPr>
        <w:t xml:space="preserve">2.14.2- Tồn tại, hạn chế </w:t>
      </w:r>
    </w:p>
    <w:p w:rsidR="00000000" w:rsidDel="00000000" w:rsidP="00000000" w:rsidRDefault="00000000" w:rsidRPr="00000000" w14:paraId="00000134">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Trong quá trình hậu kiểm, các cơ quan chức năng đã phát hiện nhiều vi phạm về quảng cáo của các doanh nghiệp như quảng cáo thực phẩm khi chưa được cơ quan có thẩm quyền cấp giấy xác nhận nội dung quảng cáo; quảng cáo các sản phẩm thực phẩm có nội dung không đúng với nội dung đã được cơ quan có thẩm quyền duyệt; quảng cáo quá công dụng của sản phẩm. Trong khi đó công tác kiểm tra, giám sát của các cơ quan quản lý tại địa phương còn chưa sâu sát, kịp thời, đặc biệt tại tuyến cơ sở.</w:t>
      </w:r>
    </w:p>
    <w:p w:rsidR="00000000" w:rsidDel="00000000" w:rsidP="00000000" w:rsidRDefault="00000000" w:rsidRPr="00000000" w14:paraId="00000135">
      <w:pPr>
        <w:spacing w:after="0" w:line="288" w:lineRule="auto"/>
        <w:ind w:right="0" w:firstLine="567"/>
        <w:rPr>
          <w:color w:val="000000"/>
        </w:rPr>
      </w:pPr>
      <w:r w:rsidDel="00000000" w:rsidR="00000000" w:rsidRPr="00000000">
        <w:rPr>
          <w:color w:val="000000"/>
          <w:rtl w:val="0"/>
        </w:rPr>
        <w:tab/>
        <w:t xml:space="preserve">- Các vi phạm phổ biến hiện nay thường bị phát hiện trong các quảng cáo thực phẩm là: quảng cáo chưa được thẩm định nội dung; quảng cáo không đúng nội dung đã được xác nhận, quảng cáo thực phẩm như thuốc chữa bệnh, sử dụng danh nghĩa của cơ quan y tế, cắt ghép hình ảnh VTV, bệnh viện, Bộ Y tế, ý kiến phản hồi của người bệnh, người nổi tiếng quảng cáo thực phẩm có tác dụng điều trị bệnh…Đặc biệt các quảng cáo vi phạm thường xuất hiện trên môi trường mạng xã hội như zalo, facebook, tiktok, youtube,... hoặc các website có máy chủ ở nước ngoài, tại một số cơ quan phát hành quảng cáo như báo, đài địa phương, hoặc quảng cáo truyền miệng qua hội thảo, hội nghị ở các địa phương vùng sâu, vùng xa, vùng nông thôn. </w:t>
      </w:r>
    </w:p>
    <w:p w:rsidR="00000000" w:rsidDel="00000000" w:rsidP="00000000" w:rsidRDefault="00000000" w:rsidRPr="00000000" w14:paraId="00000136">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Trước các vi phạm nêu trên, Bộ Y tế đã tăng cường công tác thanh, kiểm tra xử lý vi phạm. Kết quả xử lý vi phạm được công khai tại địa chỉ </w:t>
      </w:r>
      <w:hyperlink r:id="rId11">
        <w:r w:rsidDel="00000000" w:rsidR="00000000" w:rsidRPr="00000000">
          <w:rPr>
            <w:color w:val="000000"/>
            <w:rtl w:val="0"/>
          </w:rPr>
          <w:t xml:space="preserve">https://vfa.gov.vn/</w:t>
        </w:r>
      </w:hyperlink>
      <w:r w:rsidDel="00000000" w:rsidR="00000000" w:rsidRPr="00000000">
        <w:rPr>
          <w:color w:val="000000"/>
          <w:rtl w:val="0"/>
        </w:rPr>
        <w:t xml:space="preserve"> và </w:t>
      </w:r>
      <w:hyperlink r:id="rId12">
        <w:r w:rsidDel="00000000" w:rsidR="00000000" w:rsidRPr="00000000">
          <w:rPr>
            <w:color w:val="000000"/>
            <w:rtl w:val="0"/>
          </w:rPr>
          <w:t xml:space="preserve">https://congkhaiyte.moh.gov.vn/</w:t>
        </w:r>
      </w:hyperlink>
      <w:r w:rsidDel="00000000" w:rsidR="00000000" w:rsidRPr="00000000">
        <w:rPr>
          <w:color w:val="000000"/>
          <w:rtl w:val="0"/>
        </w:rPr>
        <w:t xml:space="preserve">, cụ thể như sau: giai đoạn 2011 – 2023, xử phạt vi phạm về quảng cáo với tổng số tiền phạt: 19.538.250.000 đồng. Tuy nhiên trên thực tế, có những sản phẩm thực phẩm vi phạm quảng cáo, khi cơ quan chức năng mời lên làm việc thì chủ sở hữu sản phẩm thực phẩm đó không thừa nhận thực hiện quảng cáo; do vậy, Bộ Y tế phải chuyển bằng chứng, link vi phạm sang Bộ Thông tin và Truyền thông (cơ quan cấp phép, quản lý các website, đường link), chuyển Bộ Công Thương (cơ quan quản lý các trang thương mại và sàn thương mại điện tử) để xử lý theo thẩm quyền. Các trường hợp này được Bộ Y tế đã cảnh báo trên website </w:t>
      </w:r>
      <w:hyperlink r:id="rId13">
        <w:r w:rsidDel="00000000" w:rsidR="00000000" w:rsidRPr="00000000">
          <w:rPr>
            <w:color w:val="000000"/>
            <w:rtl w:val="0"/>
          </w:rPr>
          <w:t xml:space="preserve">https://vfa.gov.vn/</w:t>
        </w:r>
      </w:hyperlink>
      <w:r w:rsidDel="00000000" w:rsidR="00000000" w:rsidRPr="00000000">
        <w:rPr>
          <w:color w:val="000000"/>
          <w:rtl w:val="0"/>
        </w:rPr>
        <w:t xml:space="preserve"> và thông báo để các báo đăng tin. Từ 01/2019 đến 31/12/2023 trang </w:t>
      </w:r>
      <w:hyperlink r:id="rId14">
        <w:r w:rsidDel="00000000" w:rsidR="00000000" w:rsidRPr="00000000">
          <w:rPr>
            <w:color w:val="000000"/>
            <w:rtl w:val="0"/>
          </w:rPr>
          <w:t xml:space="preserve">https://vfa.gov.vn/</w:t>
        </w:r>
      </w:hyperlink>
      <w:r w:rsidDel="00000000" w:rsidR="00000000" w:rsidRPr="00000000">
        <w:rPr>
          <w:color w:val="000000"/>
          <w:rtl w:val="0"/>
        </w:rPr>
        <w:t xml:space="preserve"> đã đăng trên 500 bài cảnh báo về các sản phẩm thực phẩm bảo vệ sức khỏe quảng cáo vi phạm quy định. Từ năm 2018 đến nay, Bộ Y tế đã chuyển 83 công văn tới Bộ Thông tin và Truyền thông để yêu cầu xử lý 777 đường link vi phạm trong đó có 147 đường link facebook; gửi 24 công văn tới Bộ Công Thương để xử lý 123 đường link của trang thương mại điện tử và sàn giao dịch thương mại điện tử quảng cáo vi phạm; gửi 03 công văn cho Bộ Văn hóa Thể thao và Du lịch để xử lý vi phạm của diễn viên, người nổi tiếng trong quảng cáo thực phẩm bảo vệ sức khỏe; 02 công văn cho Bộ Thông tin và Truyền thông, Công Thương, Văn hóa Thể thao và Du lịch, Kế hoạch và Đầu tư, Công an và UBND các tỉnh/thành phố trực thuộc Trung ương về việc tăng cường phối hợp quản lý hoạt động quảng cáo thực phẩm bảo vệ sức khỏe.</w:t>
      </w:r>
    </w:p>
    <w:p w:rsidR="00000000" w:rsidDel="00000000" w:rsidP="00000000" w:rsidRDefault="00000000" w:rsidRPr="00000000" w14:paraId="00000137">
      <w:pPr>
        <w:widowControl w:val="0"/>
        <w:spacing w:after="0" w:line="288" w:lineRule="auto"/>
        <w:ind w:right="0" w:firstLine="0"/>
        <w:rPr>
          <w:i w:val="1"/>
          <w:iCs w:val="1"/>
          <w:color w:val="000000"/>
        </w:rPr>
      </w:pPr>
      <w:r w:rsidDel="00000000" w:rsidR="00000000" w:rsidRPr="00000000">
        <w:rPr>
          <w:color w:val="000000"/>
          <w:rtl w:val="0"/>
        </w:rPr>
        <w:tab/>
      </w:r>
      <w:r w:rsidDel="00000000" w:rsidR="00000000" w:rsidRPr="00000000">
        <w:rPr>
          <w:i w:val="1"/>
          <w:iCs w:val="1"/>
          <w:color w:val="000000"/>
          <w:rtl w:val="0"/>
        </w:rPr>
        <w:t xml:space="preserve">2.15. Quy định về ghi nhãn thực phẩm </w:t>
      </w:r>
    </w:p>
    <w:p w:rsidR="00000000" w:rsidDel="00000000" w:rsidP="00000000" w:rsidRDefault="00000000" w:rsidRPr="00000000" w14:paraId="00000138">
      <w:pPr>
        <w:widowControl w:val="0"/>
        <w:spacing w:after="0" w:line="288" w:lineRule="auto"/>
        <w:ind w:right="0" w:firstLine="0"/>
        <w:rPr>
          <w:i w:val="1"/>
          <w:iCs w:val="1"/>
          <w:color w:val="000000"/>
        </w:rPr>
      </w:pPr>
      <w:r w:rsidDel="00000000" w:rsidR="00000000" w:rsidRPr="00000000">
        <w:rPr>
          <w:i w:val="1"/>
          <w:iCs w:val="1"/>
          <w:color w:val="000000"/>
          <w:rtl w:val="0"/>
        </w:rPr>
        <w:tab/>
        <w:t xml:space="preserve">2.15.1- Kết quả đạt được </w:t>
      </w:r>
    </w:p>
    <w:p w:rsidR="00000000" w:rsidDel="00000000" w:rsidP="00000000" w:rsidRDefault="00000000" w:rsidRPr="00000000" w14:paraId="00000139">
      <w:pPr>
        <w:widowControl w:val="0"/>
        <w:spacing w:after="0" w:line="288" w:lineRule="auto"/>
        <w:ind w:right="0" w:firstLine="0"/>
        <w:rPr>
          <w:color w:val="000000"/>
        </w:rPr>
      </w:pPr>
      <w:r w:rsidDel="00000000" w:rsidR="00000000" w:rsidRPr="00000000">
        <w:rPr>
          <w:color w:val="000000"/>
          <w:rtl w:val="0"/>
        </w:rPr>
        <w:tab/>
        <w:t xml:space="preserve">- Việc ghi nhãn sản phẩm thực phẩm do cơ sở tự thực hiện trước khi lưu thông trên thị trường. Trong quá trình thanh tra, kiểm tra về ATTP cho thấy hầu hết các cơ sở đều tuân thủ theo đúng quy định của pháp luật về ghi nhãn hàng hóa lưu thông trên thị trường.</w:t>
      </w:r>
    </w:p>
    <w:p w:rsidR="00000000" w:rsidDel="00000000" w:rsidP="00000000" w:rsidRDefault="00000000" w:rsidRPr="00000000" w14:paraId="0000013A">
      <w:pPr>
        <w:widowControl w:val="0"/>
        <w:tabs>
          <w:tab w:val="left" w:leader="none" w:pos="851"/>
          <w:tab w:val="left" w:leader="none" w:pos="993"/>
          <w:tab w:val="left" w:leader="none" w:pos="1134"/>
          <w:tab w:val="left" w:leader="none" w:pos="2239"/>
        </w:tabs>
        <w:spacing w:after="0" w:line="288" w:lineRule="auto"/>
        <w:ind w:right="0" w:firstLine="851"/>
        <w:rPr>
          <w:color w:val="000000"/>
        </w:rPr>
      </w:pPr>
      <w:r w:rsidDel="00000000" w:rsidR="00000000" w:rsidRPr="00000000">
        <w:rPr>
          <w:color w:val="000000"/>
          <w:rtl w:val="0"/>
        </w:rPr>
        <w:t xml:space="preserve">- Các văn bản quy phạm pháp luật về ghi nhãn thực phẩm thực hiện tương đối đầy đủ như Nghị định 43/2017/NĐ-CP ngày 14/4/2017 của Chính phủ về nhãn hàng hóa và Nghị định 111/2021/NĐ-CP ngày 09/12/2021 sửa đổi, bổ sung một số điều Nghị định số 43/2017/NĐ-CP ngày 14 tháng 4 năm 2017 của Chính phủ về nhãn hàng hóa; Thông tư liên tịch số 34/2014/TTLT-BYT-BNNPTNT-BCT ngày 27/10/2014 của Bộ Công thương, Bộ Nông nghiệp và Phát triển nông thôn, Bộ Y tế: Hướng dẫn ghi nhãn hàng hóa đối với thực phẩm, phụ gia thực phẩm và chất hỗ trợ chế biến thực phẩm bao gói sẵn (hiện nay Thông tư này đã hết hiệu lực)</w:t>
      </w:r>
    </w:p>
    <w:p w:rsidR="00000000" w:rsidDel="00000000" w:rsidP="00000000" w:rsidRDefault="00000000" w:rsidRPr="00000000" w14:paraId="0000013B">
      <w:pPr>
        <w:widowControl w:val="0"/>
        <w:spacing w:after="0" w:line="288" w:lineRule="auto"/>
        <w:ind w:right="0" w:firstLine="0"/>
        <w:rPr>
          <w:color w:val="000000"/>
        </w:rPr>
      </w:pPr>
      <w:r w:rsidDel="00000000" w:rsidR="00000000" w:rsidRPr="00000000">
        <w:rPr>
          <w:color w:val="000000"/>
          <w:rtl w:val="0"/>
        </w:rPr>
        <w:tab/>
        <w:t xml:space="preserve">2.15.</w:t>
      </w:r>
      <w:r w:rsidDel="00000000" w:rsidR="00000000" w:rsidRPr="00000000">
        <w:rPr>
          <w:i w:val="1"/>
          <w:iCs w:val="1"/>
          <w:color w:val="000000"/>
          <w:rtl w:val="0"/>
        </w:rPr>
        <w:t xml:space="preserve">2-Tồn tại, hạn chế</w:t>
      </w:r>
      <w:r w:rsidDel="00000000" w:rsidR="00000000" w:rsidRPr="00000000">
        <w:rPr>
          <w:color w:val="000000"/>
          <w:rtl w:val="0"/>
        </w:rPr>
        <w:tab/>
      </w:r>
    </w:p>
    <w:p w:rsidR="00000000" w:rsidDel="00000000" w:rsidP="00000000" w:rsidRDefault="00000000" w:rsidRPr="00000000" w14:paraId="0000013C">
      <w:pPr>
        <w:widowControl w:val="0"/>
        <w:spacing w:after="0" w:line="288" w:lineRule="auto"/>
        <w:ind w:right="0" w:firstLine="0"/>
        <w:rPr>
          <w:color w:val="000000"/>
        </w:rPr>
      </w:pPr>
      <w:r w:rsidDel="00000000" w:rsidR="00000000" w:rsidRPr="00000000">
        <w:rPr>
          <w:color w:val="000000"/>
          <w:rtl w:val="0"/>
        </w:rPr>
        <w:tab/>
        <w:t xml:space="preserve">- Một số ít cơ sở còn chưa hiểu đầy đủ về trách nhiệm pháp lý khi ghi nhãn thực phẩm nên nhãn ghi không đầy đủ cả hình thức cũng như nội dung bắt buộc trên nhãn hàng hóa; vẫn còn tình trạng nhiều cơ sở, doanh nghiệp chưa nắm bắt các quy định của Nghị định số 43/2017/NĐ-CP và Nghị định số 111/2021/NĐ-CP nên không ghi không đầy đủ thông tin hoặc ghi nhãn sai, gây hiểu lầm cho người tiêu dùng; thực phẩm dinh dưỡng chưa có quy định bắt buộc về ghi nhãn nên một số sản phẩm không ghi đầy đủ thông tin dinh dưỡng trên nhãn gây khó khăn cho người tiêu dùng. Vẫn còn một số cơ sở sản xuất, kinh doanh thực phẩm có nội dung ghi nhãn trên sản phẩm không đúng theo hồ sơ tự công bố (sử dụng mẫu nhãn tồn kho hoặc mẫu nhãn đã in trước khi công bố,…); các sản phẩm thực phẩm nhập khẩu qua đường tiểu ngạch chưa đầy đủ nhãn phụ hoặc có nhãn phụ nhưng thông tin chưa đúng, chưa đủ.</w:t>
      </w:r>
    </w:p>
    <w:p w:rsidR="00000000" w:rsidDel="00000000" w:rsidP="00000000" w:rsidRDefault="00000000" w:rsidRPr="00000000" w14:paraId="0000013D">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Một số sản phẩm có công dụng nhưng do không đáp ứng điều kiện sản xuất của thực phẩm bảo vệ sức khỏe GMP, các cơ sở tự công bố dạng thực phẩm thường nhưng trên nhãn vẫn cố tình ghi công dụng, tác dụng của sản phẩm hoặc đối với hồ sơ tự công bố sản phẩm tổ chức cá nhân thường nộp dự thảo nội dung ghi nhãn, do đó vẫn còn trường hợp sử dụng nhãn cũ trước khi tự công bố sản phẩm theo Nghị định số 15/2018/NĐ-CP hoặc khi thực hiện nhãn chính thức trên sản phẩm sai khác so với dự thảo tại hồ sơ tự công bố. Một số sản phẩm sản xuất và sử dụng trong ngày như nước đá, bún tươi..., việc ghi nhãn sản phẩm còn gặp nhiều khó khăn do các cơ sở sản xuất chủ yếu nhỏ lẻ, kinh phí đầu tư thấp trong khi chi phí in ấn bao bì và nhãn rất cao. </w:t>
      </w:r>
    </w:p>
    <w:p w:rsidR="00000000" w:rsidDel="00000000" w:rsidP="00000000" w:rsidRDefault="00000000" w:rsidRPr="00000000" w14:paraId="0000013E">
      <w:pPr>
        <w:widowControl w:val="0"/>
        <w:spacing w:after="0" w:line="288" w:lineRule="auto"/>
        <w:ind w:right="0" w:firstLine="0"/>
        <w:rPr>
          <w:color w:val="000000"/>
        </w:rPr>
      </w:pPr>
      <w:r w:rsidDel="00000000" w:rsidR="00000000" w:rsidRPr="00000000">
        <w:rPr>
          <w:b w:val="1"/>
          <w:bCs w:val="1"/>
          <w:color w:val="000000"/>
          <w:rtl w:val="0"/>
        </w:rPr>
        <w:tab/>
      </w:r>
      <w:r w:rsidDel="00000000" w:rsidR="00000000" w:rsidRPr="00000000">
        <w:rPr>
          <w:color w:val="000000"/>
          <w:rtl w:val="0"/>
        </w:rPr>
        <w:t xml:space="preserve">2.16. Công tác kiểm nghiệm thực phẩm </w:t>
      </w:r>
    </w:p>
    <w:p w:rsidR="00000000" w:rsidDel="00000000" w:rsidP="00000000" w:rsidRDefault="00000000" w:rsidRPr="00000000" w14:paraId="0000013F">
      <w:pPr>
        <w:widowControl w:val="0"/>
        <w:spacing w:after="0" w:line="288" w:lineRule="auto"/>
        <w:ind w:right="0" w:firstLine="0"/>
        <w:rPr>
          <w:i w:val="1"/>
          <w:iCs w:val="1"/>
          <w:color w:val="000000"/>
        </w:rPr>
      </w:pPr>
      <w:r w:rsidDel="00000000" w:rsidR="00000000" w:rsidRPr="00000000">
        <w:rPr>
          <w:color w:val="000000"/>
          <w:rtl w:val="0"/>
        </w:rPr>
        <w:tab/>
        <w:t xml:space="preserve">2.16.</w:t>
      </w:r>
      <w:r w:rsidDel="00000000" w:rsidR="00000000" w:rsidRPr="00000000">
        <w:rPr>
          <w:i w:val="1"/>
          <w:iCs w:val="1"/>
          <w:color w:val="000000"/>
          <w:rtl w:val="0"/>
        </w:rPr>
        <w:t xml:space="preserve">1- Kết quả đạt được </w:t>
      </w:r>
    </w:p>
    <w:p w:rsidR="00000000" w:rsidDel="00000000" w:rsidP="00000000" w:rsidRDefault="00000000" w:rsidRPr="00000000" w14:paraId="00000140">
      <w:pPr>
        <w:widowControl w:val="0"/>
        <w:spacing w:after="0" w:line="288" w:lineRule="auto"/>
        <w:ind w:right="0" w:firstLine="0"/>
        <w:rPr>
          <w:color w:val="000000"/>
        </w:rPr>
      </w:pPr>
      <w:r w:rsidDel="00000000" w:rsidR="00000000" w:rsidRPr="00000000">
        <w:rPr>
          <w:color w:val="000000"/>
          <w:rtl w:val="0"/>
        </w:rPr>
        <w:tab/>
        <w:t xml:space="preserve">- Ở Trung ương có 05 Viện thuộc ngành Y tế</w:t>
      </w:r>
      <w:r w:rsidDel="00000000" w:rsidR="00000000" w:rsidRPr="00000000">
        <w:rPr>
          <w:color w:val="000000"/>
          <w:vertAlign w:val="superscript"/>
        </w:rPr>
        <w:footnoteReference w:customMarkFollows="0" w:id="13"/>
      </w:r>
      <w:r w:rsidDel="00000000" w:rsidR="00000000" w:rsidRPr="00000000">
        <w:rPr>
          <w:color w:val="000000"/>
          <w:rtl w:val="0"/>
        </w:rPr>
        <w:t xml:space="preserve"> và 11 Trung tâm thuộc ngành Nông nghiệp và Phát triển nông thôn; ở cấp tỉnh có các phòng kiểm nghiệm thuộc Trung tâm Kiểm nghiệm thuốc, thực phẩm, mỹ phẩm và Trung tâm Kiểm soát bệnh tật của 63 tỉnh, thành phố thuộc ngành Y tế, ngành Nông nghiệp và Phát triển nông thôn. </w:t>
      </w:r>
    </w:p>
    <w:p w:rsidR="00000000" w:rsidDel="00000000" w:rsidP="00000000" w:rsidRDefault="00000000" w:rsidRPr="00000000" w14:paraId="00000141">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Tính đến năm 2020, 100% các tỉnh, thành phố có phòng kiểm nghiệm thực phẩm đạt ISO 17025 và đã đáp ứng được công tác kiểm nghiệm ATTP. Trong giai đoạn 2017-2021, Bộ Y tế đã chỉ định 56 cơ sở kiểm nghiệm thực phẩm phục vụ quản lý nhà nước và 11 đơn vị kiểm nghiệm ATTP là cơ quan kiểm tra nhà nước đối với thực phẩm nhập khẩu. Bộ Công Thương đã chỉ định 29 cơ sở kiểm nghiệm thực phẩm phục vụ quản lý nhà nước, trong đó có 13 cơ sở ngoài công lập; chỉ định/ủy quyền 11 cơ quan kiểm tra nhà nước về thực phẩm nhập khẩu, trong đó 06 cơ quan kiểm tra ngoài công lập; chỉ định 03 cơ sở kiểm nghiệm kiểm chứng. Đến tháng 7/2021, Bộ Nông nghiệp và Phát triển nông thôn đã chỉ định 23 phòng kiểm nghiệm ATTP phục vụ quản lý nhà nước. Các cơ sở kiểm nghiệm từng bước được chuẩn hóa và nâng cao năng lực, tuân thủ đúng các quy định của pháp luật, đáp ứng yêu cầu phục vụ công tác quản lý trong lĩnh vực ATTP.</w:t>
      </w:r>
    </w:p>
    <w:p w:rsidR="00000000" w:rsidDel="00000000" w:rsidP="00000000" w:rsidRDefault="00000000" w:rsidRPr="00000000" w14:paraId="00000142">
      <w:pPr>
        <w:widowControl w:val="0"/>
        <w:spacing w:after="0" w:line="288" w:lineRule="auto"/>
        <w:ind w:right="0" w:firstLine="0"/>
        <w:rPr>
          <w:color w:val="000000"/>
        </w:rPr>
      </w:pPr>
      <w:r w:rsidDel="00000000" w:rsidR="00000000" w:rsidRPr="00000000">
        <w:rPr>
          <w:color w:val="000000"/>
          <w:rtl w:val="0"/>
        </w:rPr>
        <w:tab/>
        <w:t xml:space="preserve">- Cả nước hiện có trên </w:t>
      </w:r>
      <w:r w:rsidDel="00000000" w:rsidR="00000000" w:rsidRPr="00000000">
        <w:rPr>
          <w:b w:val="1"/>
          <w:bCs w:val="1"/>
          <w:color w:val="000000"/>
          <w:rtl w:val="0"/>
        </w:rPr>
        <w:t xml:space="preserve">167 </w:t>
      </w:r>
      <w:r w:rsidDel="00000000" w:rsidR="00000000" w:rsidRPr="00000000">
        <w:rPr>
          <w:color w:val="000000"/>
          <w:rtl w:val="0"/>
        </w:rPr>
        <w:t xml:space="preserve">phòng phòng kiểm nghiệm thực phẩm. Tuy nhiên, một số địa phương Hậu Giang, Bình Phước, Quảng Ngãi, Sóc Trăng, Nam Định còn chưa đầu tư cho lĩnh vực này. Nhiều địa phương chưa có cơ sở được Bộ Y tế chỉ định thực hiện kiểm nghiệm phục vụ quản lý nhà nước về ATTP; Một số trung tâm Kiểm soát bệnh tật tỉnh vẫn chưa được chỉ định là đơn vị kiểm nghiệm phục vụ quản lý nhà nước về ATTP như Lai Châu, Bạc Liêu.... Phần lớn việc phân tích mẫu thực phẩm đều phải gửi các đơn vị kiểm nghiệm tuyến trên hoặc các đơn vị được Bộ Y tế chỉ định kiểm nghiệm về ATTP.  </w:t>
      </w:r>
    </w:p>
    <w:p w:rsidR="00000000" w:rsidDel="00000000" w:rsidP="00000000" w:rsidRDefault="00000000" w:rsidRPr="00000000" w14:paraId="00000143">
      <w:pPr>
        <w:widowControl w:val="0"/>
        <w:spacing w:after="0" w:line="288" w:lineRule="auto"/>
        <w:ind w:right="0" w:firstLine="0"/>
        <w:rPr>
          <w:color w:val="000000"/>
        </w:rPr>
      </w:pPr>
      <w:r w:rsidDel="00000000" w:rsidR="00000000" w:rsidRPr="00000000">
        <w:rPr>
          <w:color w:val="000000"/>
          <w:rtl w:val="0"/>
        </w:rPr>
        <w:tab/>
        <w:t xml:space="preserve">- Hệ thống kiểm nghiệm ATTP từng bước được kiện toàn, hiện các đơn vị được trang bị phòng kiểm nghiệm được chỉ định như: Chi cục Tiêu chuẩn Đo lường Chất lượng thuộc Sở KH&amp;CN; Phòng kiểm nghiệm Trung tâm chất lượng vùng thuộc Cục QLCL nông lâm sản và thủy sản; phòng xét nghiệm thuộc ngành y tế. Điều kiện kỹ thuật cho công tác ATTP được bảo đảm theo quy định; tuyến tỉnh cơ bản được bố trí trụ sở, đủ trang thiết bị, điều kiện làm việc để triển khai nhiệm vụ, phòng kiểm nghiệm được đầu tư, nâng cấp cơ bản đáp ứng yêu cầu nhiệm vụ. Việc kiểm nghiệm, kiểm định thực phẩm hầu hết đều được gửi mẫu phân tích tại các phòng thí nghiệm được chỉ định và công nhận. Ngoài ra, các địa phương còn quan tâm mua sắm sinh phẩm và thực hiện xét nghiệm nhanh thực phẩm như: hàn the, focmon, methanol trong rượu, độ ôi khét dầu mỡ, phẩm màu,... nhằm giám sát mối nguy ô nhiễm thực phẩm, phòng ngừa NĐTP và các bệnh truyền qua thực phẩm; tuyến xã đã được cấp phát một số dụng cụ và test, kít, hóa chất phục vụ xét nghiệm nhanh về ATTP. </w:t>
      </w:r>
    </w:p>
    <w:p w:rsidR="00000000" w:rsidDel="00000000" w:rsidP="00000000" w:rsidRDefault="00000000" w:rsidRPr="00000000" w14:paraId="00000144">
      <w:pPr>
        <w:spacing w:after="0" w:line="288" w:lineRule="auto"/>
        <w:ind w:right="0" w:firstLine="0"/>
        <w:rPr>
          <w:color w:val="000000"/>
        </w:rPr>
      </w:pPr>
      <w:r w:rsidDel="00000000" w:rsidR="00000000" w:rsidRPr="00000000">
        <w:rPr>
          <w:color w:val="000000"/>
          <w:rtl w:val="0"/>
        </w:rPr>
        <w:t xml:space="preserve">   </w:t>
        <w:tab/>
        <w:t xml:space="preserve">- Các Trung tâm Kiểm nghiệm thuốc - Mỹ phẩm - Thực phẩm thực hiện kiểm nghiệm về thực phẩm nhưng chỉ đạt ISO 17025 một số chỉ tiêu về hóa lý, vi sinh. Một số phòng kiểm nghiệm còn chưa được chỉ định kiểm nghiệm phục vụ công tác QLNN.</w:t>
      </w:r>
    </w:p>
    <w:p w:rsidR="00000000" w:rsidDel="00000000" w:rsidP="00000000" w:rsidRDefault="00000000" w:rsidRPr="00000000" w14:paraId="00000145">
      <w:pPr>
        <w:spacing w:after="0" w:line="288" w:lineRule="auto"/>
        <w:ind w:right="0" w:firstLine="720"/>
        <w:rPr>
          <w:color w:val="000000"/>
        </w:rPr>
      </w:pPr>
      <w:r w:rsidDel="00000000" w:rsidR="00000000" w:rsidRPr="00000000">
        <w:rPr>
          <w:color w:val="000000"/>
          <w:rtl w:val="0"/>
        </w:rPr>
        <w:t xml:space="preserve">- Việc đầu tư trang thiết bị phục vụ quản lý ATTP đã được quan tâm đầu tư nhưng điều kiện làm việc, đầu tư trang thiết bị công tác kiểm nghiệm thực phẩm còn nhiều hạn chế; cơ sở vật chất, trang thiết bị kiểm nghiệm còn thiếu và lạc hậu, chưa đáp ứng xét nghiệm đối với một số chỉ tiêu định lượng về tồn dư kháng sinh, chất cấm nhóm Beta-agonist; thiếu các phương tiện kiểm tra cơ động và trang thiết bị kiểm tra nhanh về bảo đảm ATTP. Mặt khác, quy định về việc thu phí kiểm nghiệm mẫu còn bất hợp lý giữa mẫu kiểm nghiệm phục vụ QLNN và mẫu kiểm nghiệm theo yêu cầu của tổ chức cá nhân (hiện nay đang được tính như nhau) nên cũng ảnh hưởng tới hoạt động của phòng kiểm nghiệm. Chi phí cấp cho việc lấy mẫu, điều tra khảo sát còn thấp nên việc lấy mẫu phục vụ kiểm soát nguy cơ gây mất ATTP còn ít, chưa đủ tính đại diện phục vụ công tác quản lý nhà nước, chưa sát với thực trạng bảo đảm ATTP. </w:t>
      </w:r>
    </w:p>
    <w:p w:rsidR="00000000" w:rsidDel="00000000" w:rsidP="00000000" w:rsidRDefault="00000000" w:rsidRPr="00000000" w14:paraId="00000146">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2.16.2- Tồn tại, hạn chế</w:t>
      </w:r>
    </w:p>
    <w:p w:rsidR="00000000" w:rsidDel="00000000" w:rsidP="00000000" w:rsidRDefault="00000000" w:rsidRPr="00000000" w14:paraId="00000147">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Luật ATTP quy định phòng kiểm nghiệm kiểm chứng được ba bộ đánh giá chỉ định để phục vụ quản lý nhà nước trong lĩnh vực phân công cho ba ngành là chưa khoa học và phù hợp thông lệ quốc tế. Việc xây dựng hệ thống phòng kiểm nghiệm kiểm chứng quốc gia chung thay vì cho từng Bộ sẽ phù hợp hơn. </w:t>
      </w:r>
    </w:p>
    <w:p w:rsidR="00000000" w:rsidDel="00000000" w:rsidP="00000000" w:rsidRDefault="00000000" w:rsidRPr="00000000" w14:paraId="00000148">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Mặc dù số lượng các phòng kiểm nghiệm thực phẩm khá nhiều nhưng lại phân bố không đều, tập trung chủ yếu tại các tỉnh, thành phố lớn dẫn đến tình trạng các tỉnh vùng sâu, vùng xa, biên giới còn phải gửi mẫu phân tích về các tỉnh thành phố lớn không đảm bảo về thời gian kiểm nghiệm phục vụ công tác quản lý ATTP tại địa phương.</w:t>
      </w:r>
    </w:p>
    <w:p w:rsidR="00000000" w:rsidDel="00000000" w:rsidP="00000000" w:rsidRDefault="00000000" w:rsidRPr="00000000" w14:paraId="00000149">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Kinh phí mua sắm sinh phẩm, hóa chất, chất chuẩn, chủng chuẩn, vật tư… chưa đáp ứng nhu cầu thực tế, chưa đáp ứng kịp thời cho công tác giám sát, quản lý nhà nước về ATTP. Tuyến huyện, xã thiếu kinh phí lấy mẫu phục vụ công tác thanh tra, kiểm tra, hậu kiểm. Các loại hóa chất rất đa dạng về chủng loại trong khi năng lực kiểm nghiệm tại địa phương có giới hạn, công tác định danh các loại hóa chất này chưa đáp ứng theo kịp thực tế.</w:t>
      </w:r>
    </w:p>
    <w:p w:rsidR="00000000" w:rsidDel="00000000" w:rsidP="00000000" w:rsidRDefault="00000000" w:rsidRPr="00000000" w14:paraId="0000014A">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Công tác kiểm tra cấp chứng nhận đăng ký lĩnh vực, công nhận phù hợp theo TCVN 17025, chỉ định các phép thử phục vụ quản lý nhà nước còn chồng chéo; trong cùng một khoảng thời gian nhiều cơ quan quản lý tiến hành kiểm tra đánh giá cùng nội dung gây nhiều khó khăn trong hoạt động của phòng thí nghiệm.</w:t>
      </w:r>
    </w:p>
    <w:p w:rsidR="00000000" w:rsidDel="00000000" w:rsidP="00000000" w:rsidRDefault="00000000" w:rsidRPr="00000000" w14:paraId="0000014B">
      <w:pPr>
        <w:widowControl w:val="0"/>
        <w:spacing w:after="0" w:line="288" w:lineRule="auto"/>
        <w:ind w:right="0" w:firstLine="0"/>
        <w:rPr>
          <w:i w:val="1"/>
          <w:iCs w:val="1"/>
          <w:color w:val="000000"/>
        </w:rPr>
      </w:pPr>
      <w:r w:rsidDel="00000000" w:rsidR="00000000" w:rsidRPr="00000000">
        <w:rPr>
          <w:color w:val="000000"/>
          <w:rtl w:val="0"/>
        </w:rPr>
        <w:tab/>
      </w:r>
      <w:r w:rsidDel="00000000" w:rsidR="00000000" w:rsidRPr="00000000">
        <w:rPr>
          <w:b w:val="1"/>
          <w:bCs w:val="1"/>
          <w:i w:val="1"/>
          <w:iCs w:val="1"/>
          <w:color w:val="000000"/>
          <w:rtl w:val="0"/>
        </w:rPr>
        <w:t xml:space="preserve"> </w:t>
      </w:r>
      <w:r w:rsidDel="00000000" w:rsidR="00000000" w:rsidRPr="00000000">
        <w:rPr>
          <w:i w:val="1"/>
          <w:iCs w:val="1"/>
          <w:color w:val="000000"/>
          <w:rtl w:val="0"/>
        </w:rPr>
        <w:t xml:space="preserve">2.17- Tình hình ngộ độc thực phẩm và các bệnh truyền qua thực phẩm</w:t>
      </w:r>
    </w:p>
    <w:p w:rsidR="00000000" w:rsidDel="00000000" w:rsidP="00000000" w:rsidRDefault="00000000" w:rsidRPr="00000000" w14:paraId="0000014C">
      <w:pPr>
        <w:widowControl w:val="0"/>
        <w:spacing w:after="0" w:line="288" w:lineRule="auto"/>
        <w:ind w:right="0" w:firstLine="0"/>
        <w:rPr>
          <w:i w:val="1"/>
          <w:iCs w:val="1"/>
          <w:color w:val="000000"/>
        </w:rPr>
      </w:pPr>
      <w:r w:rsidDel="00000000" w:rsidR="00000000" w:rsidRPr="00000000">
        <w:rPr>
          <w:i w:val="1"/>
          <w:iCs w:val="1"/>
          <w:color w:val="000000"/>
          <w:rtl w:val="0"/>
        </w:rPr>
        <w:t xml:space="preserve">           2.17.1- Kết quả đạt được</w:t>
      </w:r>
    </w:p>
    <w:p w:rsidR="00000000" w:rsidDel="00000000" w:rsidP="00000000" w:rsidRDefault="00000000" w:rsidRPr="00000000" w14:paraId="0000014D">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color w:val="000000"/>
          <w:rtl w:val="0"/>
        </w:rPr>
        <w:t xml:space="preserve">          - Công tác quản lý ngộ độc thực phẩm (NĐTP) đã được quan tâm nhiều hơn; các tỉnh đã thường xuyên tổ chức tập huấn cho cán bộ quản lý ATTP kỹ năng ứng phó và xử lý NĐTP, sự cố mất ATTP. Theo số liệu thống kê từ các tỉnh/thành phố mỗi năm trung bình cả nước có 137 vụ ngộ độc làm </w:t>
      </w:r>
      <w:r w:rsidDel="00000000" w:rsidR="00000000" w:rsidRPr="00000000">
        <w:rPr>
          <w:b w:val="1"/>
          <w:bCs w:val="1"/>
          <w:color w:val="000000"/>
          <w:rtl w:val="0"/>
        </w:rPr>
        <w:t xml:space="preserve">3.814</w:t>
      </w:r>
      <w:r w:rsidDel="00000000" w:rsidR="00000000" w:rsidRPr="00000000">
        <w:rPr>
          <w:color w:val="000000"/>
          <w:rtl w:val="0"/>
        </w:rPr>
        <w:t xml:space="preserve"> người NĐTP/năm, số người chết do NĐTP trung bình 25 người/năm. Số vụ ngộ độc có chiều hướng giảm nhất là giai đoạn 2018 đến nay </w:t>
      </w:r>
      <w:r w:rsidDel="00000000" w:rsidR="00000000" w:rsidRPr="00000000">
        <w:rPr>
          <w:i w:val="1"/>
          <w:iCs w:val="1"/>
          <w:color w:val="000000"/>
          <w:rtl w:val="0"/>
        </w:rPr>
        <w:t xml:space="preserve">(chi tiết tại Phụ lục 6 kèm theo).  </w:t>
      </w:r>
    </w:p>
    <w:p w:rsidR="00000000" w:rsidDel="00000000" w:rsidP="00000000" w:rsidRDefault="00000000" w:rsidRPr="00000000" w14:paraId="0000014E">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i w:val="1"/>
          <w:iCs w:val="1"/>
          <w:color w:val="000000"/>
          <w:rtl w:val="0"/>
        </w:rPr>
        <w:tab/>
        <w:t xml:space="preserve">- </w:t>
      </w:r>
      <w:r w:rsidDel="00000000" w:rsidR="00000000" w:rsidRPr="00000000">
        <w:rPr>
          <w:color w:val="000000"/>
          <w:rtl w:val="0"/>
        </w:rPr>
        <w:t xml:space="preserve">Tình hình ngộ độc thực phẩm: NĐTP cấp tính cơ bản đã được kiểm soát nhưng nguy cơ vẫn còn cao tại các khu công nghiệp, bếp ăn tập thể.                                                                           </w:t>
      </w:r>
    </w:p>
    <w:p w:rsidR="00000000" w:rsidDel="00000000" w:rsidP="00000000" w:rsidRDefault="00000000" w:rsidRPr="00000000" w14:paraId="0000014F">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color w:val="000000"/>
          <w:rtl w:val="0"/>
        </w:rPr>
        <w:tab/>
      </w:r>
      <w:r w:rsidDel="00000000" w:rsidR="00000000" w:rsidRPr="00000000">
        <w:rPr>
          <w:i w:val="1"/>
          <w:iCs w:val="1"/>
          <w:color w:val="000000"/>
          <w:rtl w:val="0"/>
        </w:rPr>
        <w:t xml:space="preserve">2.17.2- Tồn tại, hạn chế</w:t>
      </w:r>
    </w:p>
    <w:p w:rsidR="00000000" w:rsidDel="00000000" w:rsidP="00000000" w:rsidRDefault="00000000" w:rsidRPr="00000000" w14:paraId="00000150">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Nhận thức về đảm bảo ATTP ở vùng sâu, vùng xa, vùng đồng bào dân tộc thiểu số còn hạn chế. Người dân vẫn còn có thói quen sử dụng cá nóc, ăn cóc, các loại nấm lạ,... làm thực phẩm. Do đó vẫn còn xảy ra vụ NĐTP do độc tố tự nhiên, có các trường hợp tử vong hoặc ảnh hướng lớn đến sức khỏe. Tiềm ẩn mất vệ sinh ATTP còn tồn tại hiện hữu ở loại hình kinh doanh nhỏ lẻ, kinh doanh thức ăn đường phố rất khó quản lý, diễn biến phức tạp khó lường. Vẫn còn một số vụ ngộ độc không tìm được nguyên nhân gây NĐTP do không lấy được mẫu bệnh phẩm, mẫu thực phẩm để kiểm nghiệm. </w:t>
      </w:r>
    </w:p>
    <w:p w:rsidR="00000000" w:rsidDel="00000000" w:rsidP="00000000" w:rsidRDefault="00000000" w:rsidRPr="00000000" w14:paraId="00000151">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Công tác điều tra NĐTP phức tạp và gặp nhiều khó khăn, như một số cán bộ y tế còn yếu trong kỹ năng điều tra, định hướng nguyên nhân gây ra các vụ ngộ độc, nhiều loại vi sinh vật khởi phát độc tố chậm, thời điểm này khi bệnh nhân bắt đầu nhập viện và báo cho cơ quan chức năng để tiến hành điều tra ngộ độc thì đã hết mẫu lưu thực phẩm hoặc mẫu thức ăn, ngoài ra thời gian ủ bệnh kéo dài gây khó khăn cho việc xác định cơ sở nguyên nhân vì người bệnh đã ăn ở nhiều cơ sở khác nhau.  </w:t>
      </w:r>
    </w:p>
    <w:p w:rsidR="00000000" w:rsidDel="00000000" w:rsidP="00000000" w:rsidRDefault="00000000" w:rsidRPr="00000000" w14:paraId="00000152">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Ngộ độc thực phẩm mãn tính khó lượng hoá và đánh giá do phải nghiên cứu, đánh giá trong thời gian dài. Các quy định về giới hạn vi sinh vật, độc tố tự nhiên có trong thực phẩm chưa đầy đủ, dẫn đến việc kết luận tác nhân gây ngộ độc gặp nhiều khó khăn.</w:t>
      </w:r>
    </w:p>
    <w:p w:rsidR="00000000" w:rsidDel="00000000" w:rsidP="00000000" w:rsidRDefault="00000000" w:rsidRPr="00000000" w14:paraId="00000153">
      <w:pPr>
        <w:spacing w:after="0" w:line="288" w:lineRule="auto"/>
        <w:ind w:right="0" w:firstLine="720"/>
        <w:rPr>
          <w:color w:val="000000"/>
        </w:rPr>
      </w:pPr>
      <w:r w:rsidDel="00000000" w:rsidR="00000000" w:rsidRPr="00000000">
        <w:rPr>
          <w:color w:val="000000"/>
          <w:rtl w:val="0"/>
        </w:rPr>
        <w:t xml:space="preserve">- Một số địa phương thiếu nhân lực, vật lực trong thực hiện công tác an toàn thực phẩm, phòng chống ngộ độc thực phẩm, dẫn đến công tác kiểm tra, đôn đốc, giám sát, đặc biệt là đối với hoạt động giám sát nguyên liệu đầu vào, sự phối hợp trong công tác bảo đảm an toàn thực phẩm, truy xuất nguồn gốc thực phẩm gây ngộ độc, nhất là tuyến cơ sở còn gặp khó khăn.</w:t>
      </w:r>
    </w:p>
    <w:p w:rsidR="00000000" w:rsidDel="00000000" w:rsidP="00000000" w:rsidRDefault="00000000" w:rsidRPr="00000000" w14:paraId="00000154">
      <w:pPr>
        <w:spacing w:after="0" w:line="288" w:lineRule="auto"/>
        <w:ind w:right="0" w:firstLine="720"/>
        <w:rPr>
          <w:i w:val="1"/>
          <w:iCs w:val="1"/>
          <w:color w:val="000000"/>
        </w:rPr>
      </w:pPr>
      <w:r w:rsidDel="00000000" w:rsidR="00000000" w:rsidRPr="00000000">
        <w:rPr>
          <w:i w:val="1"/>
          <w:iCs w:val="1"/>
          <w:color w:val="000000"/>
          <w:rtl w:val="0"/>
        </w:rPr>
        <w:t xml:space="preserve">2.18- Công tác phân tích nguy cơ đối với ATTP </w:t>
      </w:r>
    </w:p>
    <w:p w:rsidR="00000000" w:rsidDel="00000000" w:rsidP="00000000" w:rsidRDefault="00000000" w:rsidRPr="00000000" w14:paraId="00000155">
      <w:pPr>
        <w:widowControl w:val="0"/>
        <w:spacing w:after="0" w:line="288" w:lineRule="auto"/>
        <w:ind w:right="0" w:firstLine="0"/>
        <w:rPr>
          <w:i w:val="1"/>
          <w:iCs w:val="1"/>
          <w:color w:val="000000"/>
        </w:rPr>
      </w:pPr>
      <w:r w:rsidDel="00000000" w:rsidR="00000000" w:rsidRPr="00000000">
        <w:rPr>
          <w:i w:val="1"/>
          <w:iCs w:val="1"/>
          <w:color w:val="000000"/>
          <w:rtl w:val="0"/>
        </w:rPr>
        <w:tab/>
        <w:t xml:space="preserve">2.18.1- Kết quả đạt được </w:t>
      </w:r>
    </w:p>
    <w:p w:rsidR="00000000" w:rsidDel="00000000" w:rsidP="00000000" w:rsidRDefault="00000000" w:rsidRPr="00000000" w14:paraId="00000156">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Các bộ đã ban hành nhiều quy định về phân tích nguy cơ; truy xuất nguồn gốc và thu hồi sản phẩm; </w:t>
      </w:r>
      <w:hyperlink r:id="rId15">
        <w:r w:rsidDel="00000000" w:rsidR="00000000" w:rsidRPr="00000000">
          <w:rPr>
            <w:color w:val="000000"/>
            <w:rtl w:val="0"/>
          </w:rPr>
          <w:t xml:space="preserve">quy định về giám sát dư lượng các chất độc hại trong động vật</w:t>
        </w:r>
      </w:hyperlink>
      <w:r w:rsidDel="00000000" w:rsidR="00000000" w:rsidRPr="00000000">
        <w:rPr>
          <w:color w:val="000000"/>
          <w:rtl w:val="0"/>
        </w:rPr>
        <w:t xml:space="preserve">; trong sản xuất, kinh doanh thực phẩm. Để kiểm soát ATTP hiệu quả trong toàn bộ chuỗi sản xuất kinh doanh thực phẩm, Bộ NN&amp;PTNT đã chỉ đạo lập hồ sơ xác định các mối nguy ATTP cần tập trung kiểm soát trong sản xuất kinh doanh thực phẩm đối với một số nhóm sản phẩm có nguy cơ cao, đang có nhiều bức xúc trong dư luận xã hội về ATTP (rau, quả, thịt lợn, thịt gà, tôm nuôi, cá nuôi) và tổ chức phổ biến, đào tạo đến cơ sở sản xuất kinh doanh và cơ quan chức năng. Trong giai đoạn 2011-2021, Bộ NN&amp;PTNT  tiếp tục duy trì các Chương trình giám sát ATTP đối với các vùng nuôi thủy sản tập trung trên phạm vi cả nước</w:t>
      </w:r>
      <w:r w:rsidDel="00000000" w:rsidR="00000000" w:rsidRPr="00000000">
        <w:rPr>
          <w:color w:val="000000"/>
          <w:vertAlign w:val="superscript"/>
        </w:rPr>
        <w:footnoteReference w:customMarkFollows="0" w:id="14"/>
      </w:r>
      <w:r w:rsidDel="00000000" w:rsidR="00000000" w:rsidRPr="00000000">
        <w:rPr>
          <w:color w:val="000000"/>
          <w:rtl w:val="0"/>
        </w:rPr>
        <w:t xml:space="preserve">; triển khai việc điều tra và truy xuất nguồn gốc sản phẩm nông sản không đảm bảo an toàn theo Thông tư số 74/2011/TT-BNNPTNT, Bộ đã chỉ đạo các đơn vị chức năng kiểm tra, xác minh, cung cấp thông tin kịp thời, đầy đủ, chính xác về các sự cố ATTP. Các sai phạm đã được xác minh, xử lý và hoạt động giám sát, kiểm tra sau đó của các địa phương đã được tăng cường nhằm ngăn chặn tái phạm. Kết quả giám sát trên diện rộng các sản phẩm nông lâm thủy sản giai đoạn 2011-2021 được thực hiện bởi các cơ quan trung ương cho thấy tỷ lệ mẫu rau, củ, quả tươi, sơ chế, thịt tươi các loại, thủy sản nuôi đáp ứng yêu cầu về ATTP có xu hướng cải thiện, tuy nhiên sự cải thiện còn chậm, không ổn định và chưa bền vững. </w:t>
      </w:r>
    </w:p>
    <w:p w:rsidR="00000000" w:rsidDel="00000000" w:rsidP="00000000" w:rsidRDefault="00000000" w:rsidRPr="00000000" w14:paraId="00000157">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Tại các địa phương, công tác kiểm soát, phối hợp điều tra, xét nghiệm xác định các mối nguy đối với ATTP thuộc các nhóm tác nhân về vi sinh, hoá học và vật lý trong kinh doanh dịch vụ ăn uống và các hoạt động sản xuất, kinh doanh thực phẩm khác được quan tâm thực hiện, đặc biệt là sử dụng testkit kiểm tra nhanh thực phẩm đối với các sản phẩm có nguy cơ cao. Việc truyền thông về nguy cơ đối với ATTP như cung cấp thông tin về các biện pháp phòng tránh khi xảy ra các vụ NĐTP, bệnh truyền qua thực phẩm do thực phẩm mất an toàn đồng thời thông báo, cảnh báo nguy cơ ATTP và các bệnh truyền qua thực phẩm trên địa bàn. Bên cạnh đó, địa phương luôn có sự phối hợp chặt chẽ trong việc trao đổi thông tin giữa các ngành, các cấp để nắm thông tin tình hình dịch bệnh, các loại sâu bệnh theo mùa vụ và nắm thông tin các loại thuốc kháng sinh, thuốc bảo vệ thực vật, thuốc thú y cũng như các hóa chất cấm thường sử dụng trong sản xuất nông nghiệp để cảnh báo và ngăn chặn kịp thời.</w:t>
      </w:r>
    </w:p>
    <w:p w:rsidR="00000000" w:rsidDel="00000000" w:rsidP="00000000" w:rsidRDefault="00000000" w:rsidRPr="00000000" w14:paraId="00000158">
      <w:pPr>
        <w:widowControl w:val="0"/>
        <w:spacing w:after="0" w:line="288" w:lineRule="auto"/>
        <w:ind w:right="0" w:firstLine="0"/>
        <w:rPr>
          <w:i w:val="1"/>
          <w:iCs w:val="1"/>
          <w:color w:val="000000"/>
        </w:rPr>
      </w:pPr>
      <w:r w:rsidDel="00000000" w:rsidR="00000000" w:rsidRPr="00000000">
        <w:rPr>
          <w:color w:val="000000"/>
          <w:rtl w:val="0"/>
        </w:rPr>
        <w:t xml:space="preserve">          </w:t>
      </w:r>
      <w:r w:rsidDel="00000000" w:rsidR="00000000" w:rsidRPr="00000000">
        <w:rPr>
          <w:i w:val="1"/>
          <w:iCs w:val="1"/>
          <w:color w:val="000000"/>
          <w:rtl w:val="0"/>
        </w:rPr>
        <w:tab/>
        <w:t xml:space="preserve">2.18.2- Tồn tại, hạn chế </w:t>
      </w:r>
    </w:p>
    <w:p w:rsidR="00000000" w:rsidDel="00000000" w:rsidP="00000000" w:rsidRDefault="00000000" w:rsidRPr="00000000" w14:paraId="00000159">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Việc lấy mẫu thực phẩm để kiểm nghiệm, giám sát, phân tích các nguy cơ gây mất ATTP tại cấp huyện, cấp xã chưa được quan tâm đúng mức; kinh phí còn hạn hẹp nên chưa phản ánh được đúng thực trạng về ATTP trên địa bàn quản lý. Năng lực định danh, kiểm nghiệm các hoá chất độc hại của các Phòng Kiểm nghiệm còn thấp, chưa phát triển theo kịp với nhu cầu hiện nay. Việc xử lý sau khi phát hiện vi phạm còn khó khăn. Nguyên nhân, khi test nhanh, phát hiện mẫu dương tính, sau đó lấy mẫu gửi đơn vị chức năng để xét nghiệm. Thời gian gửi mẫu, xét nghiệm mẫu tương đối dài (7-10 ngày), gây khó khăn trong việc giải quyết vi phạm, thu hồi sản phẩm vi phạm kịp thời.</w:t>
      </w:r>
    </w:p>
    <w:p w:rsidR="00000000" w:rsidDel="00000000" w:rsidP="00000000" w:rsidRDefault="00000000" w:rsidRPr="00000000" w14:paraId="0000015A">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Tình hình sử dụng chất cấm, lạm dụng hóa chất, chất bảo quản... </w:t>
        <w:br w:type="textWrapping"/>
        <w:t xml:space="preserve">trong sơ chế, chế biến thực phẩm ngày càng phức tạp.Việc lấy mẫu kiểm nghiệm, phân tích nguy cơ gây mất ATTP còn ít, chủ yếu tập trung vào các cơ sở có đăng ký kinh doanh nên chưa phản ánh đúng, đầy đủ thực trạng ATTP tại địa phương. </w:t>
      </w:r>
    </w:p>
    <w:p w:rsidR="00000000" w:rsidDel="00000000" w:rsidP="00000000" w:rsidRDefault="00000000" w:rsidRPr="00000000" w14:paraId="0000015B">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Nhiều hoạt động trong kiểm soát nguy cơ gây mất ATTP chưa được thực hiện như: Điều tra mối nguy, thực hiện các giải pháp hạn chế nguy cơ ATTP trong từng công đoạn của chuỗi cung cấp thực phẩm. Công tác kiểm tra, giám sát  tại các địa phương chỉ sử dụng test nhanh và việc áp dụng các quy định về ATTP tại cơ sở thực phẩm mang tính cảm quan, chưa có tính thuyết phục thực tế tại cơ sở.</w:t>
      </w:r>
    </w:p>
    <w:p w:rsidR="00000000" w:rsidDel="00000000" w:rsidP="00000000" w:rsidRDefault="00000000" w:rsidRPr="00000000" w14:paraId="0000015C">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Nguồn kinh phí cho công tác giám sát hạn chế, việc gửi mẫu kiểm nghiệm đi xa gây khó khăn cho công tác giám sát. Hệ thống thông tin cảnh báo nguy cơ đối với ATTP, các bệnh truyền qua thực phẩm khó khai thác. Hiện nay một số phụ gia, chất cấm sử dụng trong sản xuất, chế biến thực phẩm như chất chống oxi hóa 316, chất chống oxi hóa 415; chất ổn định 452(i): phẩm màu caramen, PolyUrethane và một số phụ gia khác... vẫn chưa được các phòng kiểm nghiệm trên toàn quốc triển khai thực hiện. </w:t>
      </w:r>
    </w:p>
    <w:p w:rsidR="00000000" w:rsidDel="00000000" w:rsidP="00000000" w:rsidRDefault="00000000" w:rsidRPr="00000000" w14:paraId="0000015D">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Kinh phí hoạt động phục vụ công tác giám sát mối nguy ô nhiễm thực phẩm còn hạn chế, nhất là kinh phí cho hoạt động của tuyến cơ sở. Kinh phí Chương trình mục tiêu Y tế - Dân số hằng năm được cấp muộn, đặc biệt từ năm 2021, 2022 kinh phí từ Trung ương không còn nên các địa phương gặp nhiều khó khăn trong việc triển khai các hoạt động đảm bảo ATTP. </w:t>
      </w:r>
    </w:p>
    <w:p w:rsidR="00000000" w:rsidDel="00000000" w:rsidP="00000000" w:rsidRDefault="00000000" w:rsidRPr="00000000" w14:paraId="0000015E">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i w:val="1"/>
          <w:iCs w:val="1"/>
          <w:color w:val="000000"/>
          <w:rtl w:val="0"/>
        </w:rPr>
        <w:t xml:space="preserve">            2.19. Công tác phòng ngừa, ngăn chặn và khắc phục sự cố về an toàn thực phẩm</w:t>
      </w:r>
    </w:p>
    <w:p w:rsidR="00000000" w:rsidDel="00000000" w:rsidP="00000000" w:rsidRDefault="00000000" w:rsidRPr="00000000" w14:paraId="0000015F">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i w:val="1"/>
          <w:iCs w:val="1"/>
          <w:color w:val="000000"/>
          <w:rtl w:val="0"/>
        </w:rPr>
        <w:t xml:space="preserve">            2.19.1- Kết quả đạt được</w:t>
      </w:r>
    </w:p>
    <w:p w:rsidR="00000000" w:rsidDel="00000000" w:rsidP="00000000" w:rsidRDefault="00000000" w:rsidRPr="00000000" w14:paraId="00000160">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Khi có xuất hiện các sự cố mất an toàn vệ sinh thực phẩm gây ảnh hưởng tới sức khỏe và tính mạng người tiêu dùng. Các ngành đã có các biện pháp xử lý tích cực, đồng thời phối hợp với các ngành, các địa phương liên quan để giải quyết kịp thời, dứt điểm không để tái diễn gây hoang mang cho người tiêu dùng và ảnh hưởng an sinh xã hội (thông tin về kẹo phát sáng trong đêm tối, thông tin về bún chứa chất Tinopal, Bate Minh chay, Methanol trong rượu…).</w:t>
      </w:r>
    </w:p>
    <w:p w:rsidR="00000000" w:rsidDel="00000000" w:rsidP="00000000" w:rsidRDefault="00000000" w:rsidRPr="00000000" w14:paraId="00000161">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Các ngành chức năng thường xuyên duy trì việc lấy mẫu giám sát làm cơ sở đánh giá, xác định sản phẩm, công đoạn nguy cơ cao và tổ chức thanh tra, kiểm tra, điều tra nguyên nhân, kịp thời cung cấp thông tin cho cơ sở, người tiêu dùng trong phân biệt và lựa chọn sản phẩm an toàn; thường xuyên kiểm tra việc thực hiện quy định pháp luật về ATTP, đặc biệt quy định về điều kiện ATTP của các cơ sở bếp ăn tập thể, nhà hàng, khách sạn, khu du lịch, lễ hội, chợ, siêu thị, trường học. Vì vậy, tình hình ATTP của các địa phương nhìn chung trong những năm gần đây đã được kiểm soát.</w:t>
      </w:r>
    </w:p>
    <w:p w:rsidR="00000000" w:rsidDel="00000000" w:rsidP="00000000" w:rsidRDefault="00000000" w:rsidRPr="00000000" w14:paraId="00000162">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Các sở, ngành, đơn vị có liên quan đến công tác bảo đảm ATTP đã tăng cường công tác phối hợp, tranh thủ sự ủng hộ từ người dân, chính quyền các cấp chủ động rà soát, phát hiện, ngăn chặn, xử lý có hiệu quả các hành vi vi phạm pháp luật về ATTP. Tăng cường kiểm tra đột xuất nhằm chủ động phát hiện và xử lý nghiêm các tổ chức, cá nhân có hành vi vi phạm pháp luật về ATTP; ngăn chặn việc kinh doanh thực phẩm không rõ nguồn gốc, không đảm bảo ATTP, thực phẩm nhập lậu, gian lận thương mại, nâng cao hiệu quả công tác quản lý nhà nước về ATTP. </w:t>
      </w:r>
    </w:p>
    <w:p w:rsidR="00000000" w:rsidDel="00000000" w:rsidP="00000000" w:rsidRDefault="00000000" w:rsidRPr="00000000" w14:paraId="00000163">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Công tác truyền thông, phổ biến các quy định của pháp luật về ATTP luôn được quan tâm. Qua đó, giúp người dân lựa chọn sử dụng những thực phẩm an toàn, có nguồn gốc, xuất xứ rõ ràng. Đồng thời, khuyến khích các tổ chức, cá nhân tích cực tố giác các hành vi vi phạm pháp luật về ATTP đến cơ quan chức năng nhằm ngăn chặn và xử lý kịp thời, góp phần chung tay vì một cộng đồng an toàn và lành mạnh.</w:t>
      </w:r>
    </w:p>
    <w:p w:rsidR="00000000" w:rsidDel="00000000" w:rsidP="00000000" w:rsidRDefault="00000000" w:rsidRPr="00000000" w14:paraId="00000164">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color w:val="000000"/>
          <w:rtl w:val="0"/>
        </w:rPr>
        <w:tab/>
      </w:r>
      <w:r w:rsidDel="00000000" w:rsidR="00000000" w:rsidRPr="00000000">
        <w:rPr>
          <w:i w:val="1"/>
          <w:iCs w:val="1"/>
          <w:color w:val="000000"/>
          <w:rtl w:val="0"/>
        </w:rPr>
        <w:tab/>
        <w:t xml:space="preserve">2.19.2-Tồn tại, hạn chế</w:t>
      </w:r>
    </w:p>
    <w:p w:rsidR="00000000" w:rsidDel="00000000" w:rsidP="00000000" w:rsidRDefault="00000000" w:rsidRPr="00000000" w14:paraId="00000165">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 Ý thức cộng đồng trong việc khai báo, cung cấp thông tin vi phạm ATTP cho các cơ quan quản lý ATTP còn rất hạn chế, thiếu tự giác, chưa nhận thức hết được nguy cơ, tác hại của thực phẩm kém chất lượng, không đảm bảo vệ sinh ATTP dẫn đến nguy cơ tiềm ẩn khi sử dụng thực phẩm kém chất lượng. Vì lợi nhuận, một bộ phận cơ sở sản xuất, chế biến, kinh doanh thực phẩm trên địa bàn tỉnh vẫn sử dụng các thủ đoạn tinh vi để đối phó với cơ quan chức năng, lừa dối người tiêu dùng, vi phạm pháp luật về ATTP nhằm thu lợi bất chính.</w:t>
      </w:r>
    </w:p>
    <w:p w:rsidR="00000000" w:rsidDel="00000000" w:rsidP="00000000" w:rsidRDefault="00000000" w:rsidRPr="00000000" w14:paraId="00000166">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Phương tiện, máy móc, trang thiết bị kỹ thuật phục vụ việc kiểm soát chất lượng, ATTP ở địa phương còn thiếu và lạc hậu, chỉ mới được trang bị các testkít kiểm tra sơ bộ ở công đoạn ban đầu; trên địa bàn tỉnh chưa được trang bị phòng kiểm nghiệm ATTP, vẫn còn phải thuê phòng kiểm nghiệm phân tích ở các tỉnh khác, tốn thời gian và chi phí, ảnh hưởng đến công tác quản lý.</w:t>
      </w:r>
    </w:p>
    <w:p w:rsidR="00000000" w:rsidDel="00000000" w:rsidP="00000000" w:rsidRDefault="00000000" w:rsidRPr="00000000" w14:paraId="00000167">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Tại tuyến cơ sở cán bộ phụ trách công tác ATTP kiêm nhiệm nhiều việc và thường xuyên thay đổi nên việc tiếp nhận và xử lý thông tin về NĐTP còn lúng túng.</w:t>
      </w:r>
    </w:p>
    <w:p w:rsidR="00000000" w:rsidDel="00000000" w:rsidP="00000000" w:rsidRDefault="00000000" w:rsidRPr="00000000" w14:paraId="00000168">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Đối với nhóm thực phẩm: Rau, củ, quả, thịt, thủy hải sản là thực phẩm tươi sống nên phần lớn chưa có nhãn, mác, dấu hiệu nhận diện và thông tin về nguồn gốc xuất xứ. Do vậy khi phát hiện mẫu vi phạm đã gặp rất nhiều khó khăn trong truy xuất, xác định nguyên nhân và xử lý vi phạm. Đây cũng là bất cập khiến người tiêu dùng chưa thể nhận biết được đâu là sản phẩm an toàn, sản phẩm có nguồn gốc xuất xứ từ nơi đã được chứng nhận đủ điều kiện ATTP.</w:t>
      </w:r>
    </w:p>
    <w:p w:rsidR="00000000" w:rsidDel="00000000" w:rsidP="00000000" w:rsidRDefault="00000000" w:rsidRPr="00000000" w14:paraId="00000169">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color w:val="000000"/>
          <w:rtl w:val="0"/>
        </w:rPr>
        <w:tab/>
      </w:r>
      <w:r w:rsidDel="00000000" w:rsidR="00000000" w:rsidRPr="00000000">
        <w:rPr>
          <w:i w:val="1"/>
          <w:iCs w:val="1"/>
          <w:color w:val="000000"/>
          <w:rtl w:val="0"/>
        </w:rPr>
        <w:t xml:space="preserve">2.20. Công tác truy xuất nguồn gốc thực phẩm không bảo đảm an toàn</w:t>
      </w:r>
    </w:p>
    <w:p w:rsidR="00000000" w:rsidDel="00000000" w:rsidP="00000000" w:rsidRDefault="00000000" w:rsidRPr="00000000" w14:paraId="0000016A">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i w:val="1"/>
          <w:iCs w:val="1"/>
          <w:color w:val="000000"/>
          <w:rtl w:val="0"/>
        </w:rPr>
        <w:tab/>
        <w:t xml:space="preserve">2.20.1- Kết quả đạt được </w:t>
      </w:r>
    </w:p>
    <w:p w:rsidR="00000000" w:rsidDel="00000000" w:rsidP="00000000" w:rsidRDefault="00000000" w:rsidRPr="00000000" w14:paraId="0000016B">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Nhiều địa phương thí điểm triển khai chương trình “Tem điện tử thông minh” truy xuất nguồn gốc đối với các sản phẩm đặc thù hỗ trợ cho các doanh nghiệp, hợp tác xã triển khai công tác xây dựng việc in tem, mã QR truy xuất nguồn cho tem, cơ sở thông tin cơ bản cho việc truy xuất ban đầu đối với sản phẩm đặc thù của địa phương. Ngành NN&amp;PTNT đã hỗ trợ ứng dụng công nghệ Internet of Things (IOT) xây dựng hệ thống quản lý quy trình sản xuất và truy xuất nguồn gốc một số sản phẩm Cam Văn Chấn... Xây dựng chỉ dẫn địa lý cho một số sản phẩm đặc trưng vùng miền (Măng tre Bát độ Yên Bái, Cam Văn Chấn...). Hỗ trợ xây dựng  mã vạch, mã QRcode; thiết kế nhãn hiệu xác lập quyền đối với nhãn hiệu cho các cơ sở sản xuất nông sản thực phẩm áp dụng các quy trình thực hành sản xuất tốt: xây dựng vùng rau, quả an toàn sản xuất theo chuỗi như đạt chuẩn VietGAP,VietGAHP, hữu cơ... </w:t>
      </w:r>
    </w:p>
    <w:p w:rsidR="00000000" w:rsidDel="00000000" w:rsidP="00000000" w:rsidRDefault="00000000" w:rsidRPr="00000000" w14:paraId="0000016C">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Cùng với các ngành, lực lượng công an và Quản lý thị trường đã phát hiện và tiêu hủy nhiều loại sản phẩm thực phẩm không rõ nguồn gốc xuất xứ, không đảm bảo ATTP lưu thông trên thị trường. Khi có sự cố không bảo đảm ATTP, phát hiện sản phẩm thực phẩm không bảo đảm an toàn thì các cơ quan, đơn vị của các ngành đã kịp thời chỉ đạo các đơn vị chức năng kiểm tra, xác minh, cung cấp thông tin kịp thời, đầy đủ, chính xác về các sự cố ATTP. Đối với tất cả các mẫu thực phẩm gửi kiểm nghiệm có kết quả kiểm nghiệm không đạt, cơ quan chức năng thực hiện việc yêu cầu cơ sở thực hiện việc truy xuất nguồn gốc, điều tra nguyên nhân, thu hồi sản phẩm không bảo đảm an toàn và báo cáo kết quả thực hiện việc truy xuất, điều tra nguyên nhân về cơ quan quản lý.</w:t>
      </w:r>
    </w:p>
    <w:p w:rsidR="00000000" w:rsidDel="00000000" w:rsidP="00000000" w:rsidRDefault="00000000" w:rsidRPr="00000000" w14:paraId="0000016D">
      <w:pPr>
        <w:widowControl w:val="0"/>
        <w:spacing w:after="0" w:line="288" w:lineRule="auto"/>
        <w:ind w:right="0" w:firstLine="0"/>
        <w:rPr>
          <w:color w:val="000000"/>
        </w:rPr>
      </w:pPr>
      <w:r w:rsidDel="00000000" w:rsidR="00000000" w:rsidRPr="00000000">
        <w:rPr>
          <w:color w:val="000000"/>
          <w:rtl w:val="0"/>
        </w:rPr>
        <w:tab/>
        <w:t xml:space="preserve">  - Bộ Y tế, Bộ NN&amp;PTNT đã chỉ đạo UBND các tỉnh kiểm tra, xác minh, xử lý theo qui định và phối hợp với các cơ quan truyền thông cung cấp thông tin kịp thời, đầy đủ, chính xác về các sự cố ATTP tránh để người dân hoang mang, bức xúc như: thông tin gạo giả, mực giả trên thị trường; sản xuất kinh doanh ruốc bẩn trên địa bàn Hưng Yên; sử dụng hóa chất không rõ nguồn gốc trong sản xuất giá đỗ trên địa bàn Thừa Thiên Huế; giết mổ lợn chết làm thực phẩm tại Cao Bằng; sử dụng phụ gia thực phẩm quá hạn sử dụng tại cơ sở chế biến xúc xích tại Thái Bình; phát hiện Aflatoxin trong mẫu ớt bột do Viện Pasteur thành phố Hồ Chí Minh công bố; hóa chất, chất bảo quản sử dụng để bảo quản, sơ chế, chế biến thực phẩm (dấm chuối, bảo quản hành tím, làm chín sầu riêng, nhuộm phế phẩm cà phê…), thực phẩm chay... Các sai phạm đã được xác minh, xử lý và hoạt động giám sát, kiểm tra sau đó của các địa phương đã được tăng cường nhằm ngăn chặn tái phạm, tạo niềm tin cho người tiêu dùng trong nước; thực hiện truy xuất các lô hàng xuất khẩu của Việt Nam vào EU, Hoa Kỳ... vi phạm qui định về ATTP; yêu cầu doanh nghiệp điều tra nguyên nhân, có biện pháp khắc phục để tránh tái phạm; chỉ đạo kiểm soát chặt chẽ chất lượng vật tư nông nghiệp, nông lâm thủy sản nhập khẩu: phát hiện và truy xuất, thu hồi, xử lý theo quy định (xử phạt hành chính, tái xuất, tịch thu, tiêu hủy...) các lô hàng nhập khẩu vi phạm quy định chất lượng, ATTP.  </w:t>
      </w:r>
    </w:p>
    <w:p w:rsidR="00000000" w:rsidDel="00000000" w:rsidP="00000000" w:rsidRDefault="00000000" w:rsidRPr="00000000" w14:paraId="0000016E">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b w:val="1"/>
          <w:bCs w:val="1"/>
          <w:color w:val="000000"/>
          <w:rtl w:val="0"/>
        </w:rPr>
        <w:tab/>
      </w:r>
      <w:r w:rsidDel="00000000" w:rsidR="00000000" w:rsidRPr="00000000">
        <w:rPr>
          <w:i w:val="1"/>
          <w:iCs w:val="1"/>
          <w:color w:val="000000"/>
          <w:rtl w:val="0"/>
        </w:rPr>
        <w:t xml:space="preserve">2.20.2- Tồn tại, hạn chế </w:t>
      </w:r>
    </w:p>
    <w:p w:rsidR="00000000" w:rsidDel="00000000" w:rsidP="00000000" w:rsidRDefault="00000000" w:rsidRPr="00000000" w14:paraId="0000016F">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Do đặc thù sản phẩm tiêu thụ trong ngày (rau, thịt, cá tươi...), sản xuất nhỏ lẻ, nhiều đầu mối cung cấp và tiêu thụ, thời gian kiểm nghiệm dài nên phần lớn việc xử lý chỉ cảnh báo cơ sở khắc phục riêng việc truy xuất, thu hồi và xử lý sản phẩm bị nhiễm vẫn còn gặp khó khăn; một bộ phận người lao động, chủ cơ sở vẫn chưa thực hiện ghi chép hồ sơ và truy nguồn gốc sản phẩm.</w:t>
      </w:r>
    </w:p>
    <w:p w:rsidR="00000000" w:rsidDel="00000000" w:rsidP="00000000" w:rsidRDefault="00000000" w:rsidRPr="00000000" w14:paraId="00000170">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Trình độ sản xuất còn thấp cùng với kiến thức về ATTP của người dân chưa cao và chưa đồng đều; quy mô sản xuất nhỏ lẻ, chưa tập trung, công nghệ còn thô sơ, lạc hậu dẫn đến chất lượng thực phẩm có nhiều vấn đề, trong khi các yêu cầu về ATTP ngày càng cao do chất lượng cuộc sống được nâng lên và thích ứng với xu thế hội nhập quốc tế. Phần lớn các cơ sở nhỏ chưa thiết lập đầy đủ hồ sơ truy xuất nguồn gốc sản phẩm mà chủ yếu là lưu giữ hóa đơn mua hàng, một số cơ sở truy xuất sản phẩm qua việc sổ ghi chép việc bán hàng và rất ít cơ sở (như hộ kinh doanh/doanh nghiệp siêu nhỏ) thực hiện việc truy xuất qua theo dõi việc sử dụng nguyên liệu trong sản xuất, chế biến thực phẩm. Nguyên liệu phục vụ sản xuất, chế biến có nhiều loại được cơ sở thu mua ở nhiều địa điểm; sản phẩm thương phẩm được tiêu thụ qua nhiều kênh bán hàng đa dạng do đó rất khó khăn trong việc lập sổ ghi chép đầy đủ thông tin để thiết lập hồ sơ truy xuất nguồn gốc thực phẩm. </w:t>
      </w:r>
    </w:p>
    <w:p w:rsidR="00000000" w:rsidDel="00000000" w:rsidP="00000000" w:rsidRDefault="00000000" w:rsidRPr="00000000" w14:paraId="00000171">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Các cơ sở sản xuất, kinh doanh thực phẩm trên địa bàn hầu hết mang tính chất nhỏ lẻ, manh mún nên việc sản xuất, kinh doanh theo chuỗi cung ứng sản phẩm an toàn chưa thực sự quan tâm. Liên kết sản xuất thực phẩm theo chuỗi, hệ thống còn hạn chế, thị trường tiêu thụ sản phẩm không ổn định, do đó khó khăn trong việc kiểm soát và truy xuất nguồn gốc thực phẩm.</w:t>
      </w:r>
    </w:p>
    <w:p w:rsidR="00000000" w:rsidDel="00000000" w:rsidP="00000000" w:rsidRDefault="00000000" w:rsidRPr="00000000" w14:paraId="00000172">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Một số cơ sở, hợp tác xã chưa chủ động tìm đầu ra cho sản phẩm, nên chưa mạnh dạn đăng ký nhu cầu sử dụng tem cho sản phẩm; Số lượng tem đăng ký còn rất hạn chế, so với số lượng tem được hỗ trợ. Quy mô ngành công nghiệp sản xuất thực phẩm của nước ta còn rất nhỏ, phần lớn thực phẩm tiêu thụ hàng ngày của Nhân dân được sản xuất, chế biến từ các cơ sở sản xuất, kinh doanh nhỏ lẻ. Việc in lô sản xuất, ghi hóa đơn chứng từ để thể hiện nơi phân phối các các sản phẩm từ các cơ sở sản xuất nhỏ lẻ rất sơ sài. Khi có sự cố NĐTP xảy ra hoặc khi lực lượng chức năng phát hiện lô hàng thực phẩm không đảm bảo an toàn thì sẽ rất khó thu hồi và xử lý triệt để.</w:t>
      </w:r>
    </w:p>
    <w:p w:rsidR="00000000" w:rsidDel="00000000" w:rsidP="00000000" w:rsidRDefault="00000000" w:rsidRPr="00000000" w14:paraId="00000173">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Người sản xuất chưa thật sự quan tâm đến sản xuất theo tiêu chuẩn sản xuất tốt, chế biến tốt. Các mô hình sản xuất nông nghiệp tốt chủ yếu dựa vào hỗ trợ của nhà nước, khi hết hỗ trợ thì khó được duy trì tiếp. Một số doanh nghiệp, hợp tác xã, cở sở sản xuất chưa chủ động trong công tác quản lý thông tin về nguồn gốc của sản phẩm; trình độ, cơ sở vật chất còn hạn chế, nên khâu ghi nhật ký sản xuất, sử dụng công nghệ thông tin trong quá trình thực hiện truy xuất nguồn gốc còn lúng túng.</w:t>
      </w:r>
    </w:p>
    <w:p w:rsidR="00000000" w:rsidDel="00000000" w:rsidP="00000000" w:rsidRDefault="00000000" w:rsidRPr="00000000" w14:paraId="00000174">
      <w:pPr>
        <w:widowControl w:val="0"/>
        <w:spacing w:after="0" w:line="288" w:lineRule="auto"/>
        <w:ind w:right="0" w:firstLine="0"/>
        <w:rPr>
          <w:color w:val="000000"/>
        </w:rPr>
      </w:pPr>
      <w:r w:rsidDel="00000000" w:rsidR="00000000" w:rsidRPr="00000000">
        <w:rPr>
          <w:color w:val="000000"/>
          <w:rtl w:val="0"/>
        </w:rPr>
        <w:tab/>
        <w:t xml:space="preserve">- Nguyên liệu thực phẩm đa số là mặt hàng nông nghiệp tươi sống, nhiều mặt hàng được bày bán tự do trên thị trường nên gây khó khăn cho công tác kiểm soát, truy xuất nguồn gốc. Một số cơ sở sử dụng nguồn nguyên liệu ngoài tỉnh thì rất khó trong việc truy xuất đến cơ sở sản xuất ban đầu sản xuất ra nguyên liệu đó.</w:t>
      </w:r>
    </w:p>
    <w:p w:rsidR="00000000" w:rsidDel="00000000" w:rsidP="00000000" w:rsidRDefault="00000000" w:rsidRPr="00000000" w14:paraId="00000175">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b w:val="1"/>
          <w:bCs w:val="1"/>
          <w:color w:val="000000"/>
          <w:rtl w:val="0"/>
        </w:rPr>
        <w:tab/>
      </w:r>
      <w:r w:rsidDel="00000000" w:rsidR="00000000" w:rsidRPr="00000000">
        <w:rPr>
          <w:i w:val="1"/>
          <w:iCs w:val="1"/>
          <w:color w:val="000000"/>
          <w:rtl w:val="0"/>
        </w:rPr>
        <w:t xml:space="preserve">2.21- Công tác thu hồi và xử lý với thực phẩm không đảm bảo an toàn</w:t>
      </w:r>
    </w:p>
    <w:p w:rsidR="00000000" w:rsidDel="00000000" w:rsidP="00000000" w:rsidRDefault="00000000" w:rsidRPr="00000000" w14:paraId="00000176">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i w:val="1"/>
          <w:iCs w:val="1"/>
          <w:color w:val="000000"/>
          <w:rtl w:val="0"/>
        </w:rPr>
        <w:tab/>
        <w:t xml:space="preserve">2.21.1- Kết quả đạt được</w:t>
      </w:r>
    </w:p>
    <w:p w:rsidR="00000000" w:rsidDel="00000000" w:rsidP="00000000" w:rsidRDefault="00000000" w:rsidRPr="00000000" w14:paraId="00000177">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Thông qua các hoạt động thanh tra, kiểm tra, giám sát mối nguy nếu mẫu giám sát có xuất hiện mối nguy hoặc chất lượng không đảm bảo các cơ quan quản lý nhà nước về ATTP sẽ thông báo tới nhà sản xuất để truy suất nguồn gốc và thu hồi sản phẩm theo quy định, đồng thời tiến hành tiêu huỷ sản phẩm không đảm bảo an toàn theo quy định. Việc thu hồi và xử lý đối với các sản phẩm không an toàn được triển khai khá nhanh chóng, kịp thời, đúng quy định nhằm hạn chế đến mức tối đa các sản phẩm không an toàn lưu thông trên thị trường; được doanh nghiệp tự giác thực hiện.</w:t>
      </w:r>
    </w:p>
    <w:p w:rsidR="00000000" w:rsidDel="00000000" w:rsidP="00000000" w:rsidRDefault="00000000" w:rsidRPr="00000000" w14:paraId="00000178">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color w:val="000000"/>
          <w:rtl w:val="0"/>
        </w:rPr>
        <w:tab/>
      </w:r>
      <w:r w:rsidDel="00000000" w:rsidR="00000000" w:rsidRPr="00000000">
        <w:rPr>
          <w:i w:val="1"/>
          <w:iCs w:val="1"/>
          <w:color w:val="000000"/>
          <w:rtl w:val="0"/>
        </w:rPr>
        <w:t xml:space="preserve">2.21.2- Tồn tại, hạn chế </w:t>
        <w:tab/>
      </w:r>
    </w:p>
    <w:p w:rsidR="00000000" w:rsidDel="00000000" w:rsidP="00000000" w:rsidRDefault="00000000" w:rsidRPr="00000000" w14:paraId="00000179">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Để có kết quả phân tích sản phẩm phải mất thời gian tương đối dài nên khi có kết quả phân tích thì các sản phẩm không đảm bảo an toàn của lô sản xuất được lấy mẫu hầu như đã được tiêu thụ nhiều nên công tác thu hồi sản phẩm gặp nhiều khó khăn, hiệu quả không cao.</w:t>
      </w:r>
    </w:p>
    <w:p w:rsidR="00000000" w:rsidDel="00000000" w:rsidP="00000000" w:rsidRDefault="00000000" w:rsidRPr="00000000" w14:paraId="0000017A">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color w:val="000000"/>
          <w:rtl w:val="0"/>
        </w:rPr>
        <w:tab/>
      </w:r>
      <w:r w:rsidDel="00000000" w:rsidR="00000000" w:rsidRPr="00000000">
        <w:rPr>
          <w:i w:val="1"/>
          <w:iCs w:val="1"/>
          <w:color w:val="000000"/>
          <w:rtl w:val="0"/>
        </w:rPr>
        <w:t xml:space="preserve">2.22. Về thanh tra, kiểm tra, xử lý vi phạm hành chính </w:t>
      </w:r>
    </w:p>
    <w:p w:rsidR="00000000" w:rsidDel="00000000" w:rsidP="00000000" w:rsidRDefault="00000000" w:rsidRPr="00000000" w14:paraId="0000017B">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i w:val="1"/>
          <w:iCs w:val="1"/>
          <w:color w:val="000000"/>
          <w:rtl w:val="0"/>
        </w:rPr>
        <w:tab/>
        <w:t xml:space="preserve">2.22.1. Kết quả đạt được </w:t>
      </w:r>
    </w:p>
    <w:p w:rsidR="00000000" w:rsidDel="00000000" w:rsidP="00000000" w:rsidRDefault="00000000" w:rsidRPr="00000000" w14:paraId="0000017C">
      <w:pPr>
        <w:spacing w:after="0" w:line="288" w:lineRule="auto"/>
        <w:ind w:right="0" w:firstLine="720"/>
        <w:rPr>
          <w:color w:val="000000"/>
        </w:rPr>
      </w:pPr>
      <w:r w:rsidDel="00000000" w:rsidR="00000000" w:rsidRPr="00000000">
        <w:rPr>
          <w:color w:val="000000"/>
          <w:rtl w:val="0"/>
        </w:rPr>
        <w:t xml:space="preserve">- Công tác thanh tra, kiểm tra, giám sát và xử lý vi phạm pháp luật về ATTP đã được các cấp ủy, chính quyền quan tâm chỉ đạo quyết liệt, tổ chức triển khai thực hiện nghiêm túc, đồng bộ từ Trung ương đến địa phương, thường xuyên, liên tục trong năm; trong quá trình thanh tra, kiểm tra, hầu hết các trường hợp vi phạm đã được phát hiện, xử lý bằng nhiều hình thức khác nhau, đảm bảo đúng pháp luật, được công khai kịp thời trên các phương tiện thông tin đại chúng, giúp người dân có thông tin để lựa chọn thực phẩm an toàn; năng lực của các đoàn thanh, kiểm tra được nâng lên, đã kịp thời phát hiện, ngăn chặn, xử lý nhiều vụ vi phạm về ATTP, làm cho thị trường thực phẩm an toàn hơn trong thời gian qua, góp phần tăng cường công tác bảo vệ an toàn sức khỏe và tính mạng của nhân dân.</w:t>
      </w:r>
    </w:p>
    <w:p w:rsidR="00000000" w:rsidDel="00000000" w:rsidP="00000000" w:rsidRDefault="00000000" w:rsidRPr="00000000" w14:paraId="0000017D">
      <w:pPr>
        <w:spacing w:after="0" w:line="288" w:lineRule="auto"/>
        <w:ind w:right="0" w:firstLine="720"/>
        <w:rPr>
          <w:color w:val="000000"/>
        </w:rPr>
      </w:pPr>
      <w:r w:rsidDel="00000000" w:rsidR="00000000" w:rsidRPr="00000000">
        <w:rPr>
          <w:color w:val="000000"/>
          <w:rtl w:val="0"/>
        </w:rPr>
        <w:t xml:space="preserve">  - Hằng năm, các Bộ quản lý ATTP chủ động tổ chức các đoàn thanh tra, kiểm tra. Trong giai đoạn 2011- 2022, Bộ Công Thương đã tổ chức 44 đoàn kiểm tra liên ngành, giúp ngăn chặn và xử lý 154.095 vụ việc. Bộ NN&amp;PTNT tổ chức 7.948 đoàn thanh tra, kiểm tra 288.244 cơ sở. Từ năm 2012 đến tháng 03/2021, ngành Y tế đã tiến hành thanh tra, kiểm tra 5.304.671 cơ sở, đã xử lý 216.423 cơ sở, trung bình phạt tiền mỗi năm hơn 8 tỷ đồng. Các vi phạm chủ yếu là vi phạm quy định về ghi nhãn, về điều kiện ATTP, sản xuất, kinh doanh thực phẩm khi chưa thực hiện công bố...Bên cạnh đó, thực hiện Kế hoạch hậu kiểm hàng năm do Ban chỉ đạo liên ngành Trung ương ban hành, các Bộ đã chủ động kiểm tra công tác quản lý nhà nước của các cơ quan chuyên môn được giao quản lý; kiểm tra hậu kiểm với hàng ngàn cơ sở sản xuất, kinh doanh thuộc phạm vi quản lý nhà nước của các Bộ. Nội dung kiểm tra tập trung vào nhóm sản phẩm tự công bố, sản phẩm nhập khẩu thuộc diện miễn kiểm tra, kiểm tra giảm; không thuộc diện cấp GCN cơ sở đủ điều kiện ATTP. Kết quả thanh tra, kiểm tra đã ngăn chặn và xử lý vi phạm kịp thời.</w:t>
      </w:r>
    </w:p>
    <w:p w:rsidR="00000000" w:rsidDel="00000000" w:rsidP="00000000" w:rsidRDefault="00000000" w:rsidRPr="00000000" w14:paraId="0000017E">
      <w:pPr>
        <w:spacing w:after="0" w:line="288" w:lineRule="auto"/>
        <w:ind w:right="0" w:firstLine="720"/>
        <w:rPr>
          <w:color w:val="000000"/>
        </w:rPr>
      </w:pPr>
      <w:r w:rsidDel="00000000" w:rsidR="00000000" w:rsidRPr="00000000">
        <w:rPr>
          <w:color w:val="000000"/>
          <w:rtl w:val="0"/>
        </w:rPr>
        <w:t xml:space="preserve">- Ở địa phương, UBND các cấp chủ động xây dựng kế hoạch thanh tra, kiểm tra, hậu kiểm, tuyên truyền; các đơn vị trực thuộc UBND được phân công trách nhiệm quản lý ATTP trên địa bàn sẽ chủ động triển khai công tác thanh tra, kiểm tra, hậu kiểm định kỳ; triển khai công tác tuyên truyền, giám sát, đặc biệt chú trọng đến công tác bảo đảm ATTP trong các dịp lễ, tết cao điểm như tết Nguyên đán, Tháng hành động vì ATTP, tết Trung thu…Ngoài ra, khi phát sinh các sự cố về ATTP, khi có sự chỉ đạo từ cấp trên, UBND các cấp chỉ đạo các đơn vị trực thuộc triển khai các hoạt động quản lý ATTP kịp thời, đúng theo quy định. Công tác thanh tra, kiểm tra được triển khai đồng bộ, có sự vào cuộc của các cấp, các ngành chức năng có liên quan như Y tế, NN&amp;PTNT, Công an, Cục Quản lý thị trường, UBND các huyện, thị xã, thành phố... Trong quá trình thanh tra, kiểm tra hầu hết các trường hợp vi phạm được phát hiện đều được xử lý, đảm bảo đúng pháp luật, được công khai kịp thời trên phương tiện thông tin đại chúng giúp người dân có thông tin để lựa chọn thực phẩm an toàn. Năng lực của các đoàn thanh, kiểm tra từng bước được nâng lên, đã kịp thời phát hiện, ngăn chặn, xử lý nhiều vụ vi phạm ngay cả khi hàng hóa vi phạm còn để trong kho, chưa đưa ra lưu hành trên thị trường; các tỉnh còn chú trọng đào tạo, nâng cao trình độ nghiệp vụ, tăng cường công tác kiểm tra đột xuất, giám sát công chức trong thực thi công vụ, nhất là trong hoạt động kiểm tra, xử lý vi phạm hành chính và thực hiện kỷ luật, kỷ cương hành chính trong quá trình thực thi công vụ. Duy trì đường dây nóng tiếp nhận phản ảnh, tố giác của nhân dân về các hành vi vi phạm pháp luật hoặc dấu hiệu vi phạm pháp luật để thẩm tra, xác minh và kiểm tra, xử lý theo quy định. </w:t>
      </w:r>
    </w:p>
    <w:p w:rsidR="00000000" w:rsidDel="00000000" w:rsidP="00000000" w:rsidRDefault="00000000" w:rsidRPr="00000000" w14:paraId="0000017F">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Theo số liệu thống kê giai đoạn 2011- 2021, 50 tỉnh, thành phố trong cả nước, đã tổ chức được 359.083 đoàn thanh tra; thanh tra được 6.009.749 cơ sở; số cơ sở vi phạm là 1.338.414; số cơ sở bị phạt tiền 219.887 và số tiền bị phạt là 541.472.352 tỷ đồng. Cùng với việc xử phạt hành chính, các đoàn thanh tra, kiểm tra đã kiên quyết xử lý tiêu hủy đối với sản phẩm không đảm bảo ATTP. Các trường hợp vi phạm đã được thông báo công khai trên các phương tiện thông tin đại chúng theo đúng quy định. Qua công tác thanh tra, kiểm tra về ATTP đã phát hiện nhiều cơ sở sản xuất, chế biến, kinh doanh thực phẩm mắc các lỗi vi phạm chủ yếu: về điều kiện sản xuất, dụng cụ chế biến, về nhãn hàng hóa, vật liệu bao gói, chứa đựng tiếp xúc trực tiếp với thực phẩm không bảo đảm ATTP trong bảo quản thực phẩm; kinh doanh thực phẩm nhập lậu; thực phẩm không rõ nguồn gốc, xuất xứ; bán hàng hóa giả mạo nhãn hiệu (mì chính..); không niêm yết giá hàng hóa là thực phẩm. Theo thống kê chưa đầy đủ, các đơn vị thuộc ngành NN&amp; PTNT đã tổ chức thanh, kiểm tra hơn 288 nghìn lượt cơ sở sản xuất kinh doanh vật tư nông nghiệp, nông lâm thủy sản theo kế hoạch và đột xuất; kết quả đã xử phạt tiền 18.142 cơ sở với tổng số tiền phạt là 74,018 tỷ đồng. Đặc biệt năm 2015 và 2016, Bộ tổ chức 02 đợt cao điểm thanh, kiểm tra đấu tranh đẩy lùi đi đến chấm dứt việc sử dụng chất cấm trong chăn nuôi, ngăn chặn, lạm dụng thuốc bảo vệ thực vật trong trồng trọt và thuốc thú y, hóa chất, kháng sinh trong chăn nuôi, nuôi trồng thủy sản.  </w:t>
      </w:r>
    </w:p>
    <w:p w:rsidR="00000000" w:rsidDel="00000000" w:rsidP="00000000" w:rsidRDefault="00000000" w:rsidRPr="00000000" w14:paraId="00000180">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Công tác thanh tra, kiểm tra nhận được sự quan tâm, chỉ đạo tích cực của Ủy ban nhân dân các cấp, sự tham gia của các cơ quan, ban ngành có liên quan. Quá trình thanh tra, kiểm tra có sự phối hợp chặt chẽ giữa các cơ quan, ban ngành liên quan, đã mang lại hiệu quả tích cực góp phần lập lại trật tự, kỷ cương trong hoạt động sản xuất, kinh doanh thực phẩm, đồng thời kết hợp đẩy mạnh công tác tuyên truyền, giáo dục nâng cao ý thức trách nhiệm của các cơ sở sản xuất, kinh doanh trong sản xuất, kinh doanh thực phẩm.</w:t>
      </w:r>
    </w:p>
    <w:p w:rsidR="00000000" w:rsidDel="00000000" w:rsidP="00000000" w:rsidRDefault="00000000" w:rsidRPr="00000000" w14:paraId="00000181">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Nhìn chung công tác thanh tra, kiểm tra hàng năm đã được trung ương và địa phương chú trọng triển khai. Kết quả thanh, kiểm tra góp phần quan trọng chấn chỉnh tình trạng đảm bảo ATTP. Nhiều địa phương đã thiết lập và công bố rộng rãi thông tin đường dây nóng tiếp nhận những phản ánh, kiến nghị của tổ chức, cá nhân về đối tượng, hành vi và các thông tin liên quan đến vi phạm pháp luật về ATTP.</w:t>
      </w:r>
    </w:p>
    <w:p w:rsidR="00000000" w:rsidDel="00000000" w:rsidP="00000000" w:rsidRDefault="00000000" w:rsidRPr="00000000" w14:paraId="00000182">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b w:val="1"/>
          <w:bCs w:val="1"/>
          <w:color w:val="000000"/>
          <w:rtl w:val="0"/>
        </w:rPr>
        <w:t xml:space="preserve">          </w:t>
        <w:tab/>
        <w:t xml:space="preserve"> </w:t>
      </w:r>
      <w:r w:rsidDel="00000000" w:rsidR="00000000" w:rsidRPr="00000000">
        <w:rPr>
          <w:i w:val="1"/>
          <w:iCs w:val="1"/>
          <w:color w:val="000000"/>
          <w:rtl w:val="0"/>
        </w:rPr>
        <w:t xml:space="preserve">2.22.2- Tồn tại, hạn chế</w:t>
      </w:r>
    </w:p>
    <w:p w:rsidR="00000000" w:rsidDel="00000000" w:rsidP="00000000" w:rsidRDefault="00000000" w:rsidRPr="00000000" w14:paraId="00000183">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w:t>
        <w:tab/>
        <w:t xml:space="preserve"> - Các vụ việc vi phạm có biểu hiện tạm lắng xuống trong đợt cao điểm triển khai các đoàn kiểm tra. Tuy nhiên, khi kết thúc đợt cao điểm kiểm tra một số đối tượng tiếp tục vi phạm nên khó khăn trong việc ngăn chặn dứt điểm; một số đối tượng sau khi bị xử lý về hành vi vi phạm, đối tượng tiếp tục vi phạm trở lại (đặc biệt là hàng giả, kém chất lượng, tôm có chứa tạp chất…). Công tác thanh tra chuyên ngành về ATTP còn chưa đáp ứng được yêu cầu về đảm bảo ATTP so với tình hình hoạt động sản xuất, kinh doanh và nhu cầu tiêu dùng thực phẩm an toàn của người dân; vẫn còn tình trạng chồng chéo trong công tác kiểm tra về ATTP trong đợt kiểm tra của các đơn vị chức năng trên địa bàn.</w:t>
      </w:r>
    </w:p>
    <w:p w:rsidR="00000000" w:rsidDel="00000000" w:rsidP="00000000" w:rsidRDefault="00000000" w:rsidRPr="00000000" w14:paraId="00000184">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Việc triển khai thực hiện nhiệm vụ quản lý ATTP còn gặp nhiều bất cập do nguồn lực hạn chế, nhân lực thiếu, trang thiết bị phục vụ kiểm tra kiểm soát còn lạc hậu, thiếu đồng bộ, ngân sách nhà nước cấp cho công tác quản lý ATTP còn ít, vẫn còn phổ biến tình trạng: chưa có quy hoạch vùng sản xuất, vùng chăn nuôi, giết mổ tập trung. </w:t>
      </w:r>
    </w:p>
    <w:p w:rsidR="00000000" w:rsidDel="00000000" w:rsidP="00000000" w:rsidRDefault="00000000" w:rsidRPr="00000000" w14:paraId="00000185">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Nguồn kinh phí bố trí cho các Đoàn kiểm tra liên ngành còn hạn chế, chủ yếu cho các đợt cao điểm, chưa có kinh phí kiểm tra đột xuất. Thực tế có thời điểm vẫn còn sự chồng chéo trong quản lý, thanh tra, kiểm tra cơ sở thực phẩm giữa đơn vị quản lý chuyên ngành ATTP với các lực lượng như Quản lý thị trường, Công an. Việc xử lý sau thanh tra, kiểm tra có lúc không kịp thời, thiếu kiên quyết làm hạn chế hiệu lực, hiệu quả của công tác thanh tra, kiểm tra về ATTP. Hoạt động thanh, kiểm tra liên ngành về ATTP chưa thường xuyên, chủ yếu tập trung vào thời điểm Tháng hành động vì ATTP, dịp Tết, Lễ hội, Tết Trung thu. Tuy có sự phân công phối hợp rõ ràng nhưng khi xảy ra vụ ngộ độc thì hầu như chỉ có ngành Y tế tham gia điều tra, xử lý. Điều này gây ra khó khăn trong việc điều tra nguồn gốc sản phẩm gây ngộ độc cũng như xử lý cơ sở vi phạm khi cơ sở không thuộc thẩm quyền quản lý của ngành Y tế.</w:t>
      </w:r>
    </w:p>
    <w:p w:rsidR="00000000" w:rsidDel="00000000" w:rsidP="00000000" w:rsidRDefault="00000000" w:rsidRPr="00000000" w14:paraId="00000186">
      <w:pPr>
        <w:spacing w:after="0" w:line="288" w:lineRule="auto"/>
        <w:ind w:right="0" w:firstLine="720"/>
        <w:rPr>
          <w:color w:val="000000"/>
        </w:rPr>
      </w:pPr>
      <w:r w:rsidDel="00000000" w:rsidR="00000000" w:rsidRPr="00000000">
        <w:rPr>
          <w:color w:val="000000"/>
          <w:rtl w:val="0"/>
        </w:rPr>
        <w:t xml:space="preserve">   - Năng lực kiểm nghiệm ATTP còn hạn chế, thiếu trang thiết bị kiểm tra nhanh tại hiện trường, chưa đáp ứng được yêu cầu của công tác thanh tra, kiểm tra về ATTP của ngành</w:t>
      </w:r>
    </w:p>
    <w:p w:rsidR="00000000" w:rsidDel="00000000" w:rsidP="00000000" w:rsidRDefault="00000000" w:rsidRPr="00000000" w14:paraId="00000187">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Đa số cơ sở kinh doanh dịch vụ ăn uống, thức ăn đường phố có quy mô nhỏ  lẻ, nhân thức hạn chế, chưa thực sự đảm bảo điều kiện ATTP theo quy định; nhiều cơ sở kinh doanh ngoài giờ hành chính, khó khăn trong tổ chức kiểm soát ATTP theo quy định. Việc xử phạt vi phạm hành chính khi phát hiện lỗi vi phạm còn khó khăn.  </w:t>
      </w:r>
    </w:p>
    <w:p w:rsidR="00000000" w:rsidDel="00000000" w:rsidP="00000000" w:rsidRDefault="00000000" w:rsidRPr="00000000" w14:paraId="00000188">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Tổ kiểm tra liên ngành về ATTP và sự vào cuộc của cấp chính quyền cơ sở  của một số xã, phường chưa kiên quyết, đặc biệt là xử phạt đối với các tổ chức, cá nhân vi phạm về ATTP theo quy định. </w:t>
      </w:r>
    </w:p>
    <w:p w:rsidR="00000000" w:rsidDel="00000000" w:rsidP="00000000" w:rsidRDefault="00000000" w:rsidRPr="00000000" w14:paraId="00000189">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Trên khâu lưu thông các đối tượng cố ý vận chuyển thực phẩm nhập lậu với nhiều phương thức thủ đoạn tinh vi và luôn có phương án đối phó với các lực lượng chức năng như: Gia cố thêm các ngăn, hầm bí mật chứa hàng hóa trên các phương tiện vận tải; cất giấu lẫn với các loại hàng hóa cồng kềnh khác trên các phương tiện vận tải lớn; giấu trong các vỏ bao bì của các loại hàng hóa khác..., tổ chức hoạt động vào các giờ, ngày nghỉ, các dịp Lễ, Tết, ban đêm... để trốn tránh sự kiểm tra, kiểm soát của các lực lượng chức năng.</w:t>
      </w:r>
    </w:p>
    <w:p w:rsidR="00000000" w:rsidDel="00000000" w:rsidP="00000000" w:rsidRDefault="00000000" w:rsidRPr="00000000" w14:paraId="0000018A">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ab/>
        <w:t xml:space="preserve">- Một số cơ sở có loại hình và quy mô khác nhau nhưng vẫn tuân thủ chung quy định, công tác xử lý vi phạm hành chính vẫn còn bất cập. Công tác quản lý còn liên quan đến nhiều ngành dẫn đến gặp khó khăn trong công tác xử lý. Hoạt động thanh tra chuyên ngành về ATTP, thường đòi hỏi tính thường xuyên, kịp thời, phát hiện và xử lý ngay đối với các hành vi vi phạm pháp luật về ATTP, thanh tra chuyên ngành theo kế hoạch theo quy định phải công bố Quyết định thanh tra cho đối tượng thanh tra trước khi tiến hành thanh tra, như vậy đã thông báo trước cho đối tượng thanh tra xóa dấu vết vi phạm, gây khó khăn cho hoạt động thanh chuyên ngành về ATTP. </w:t>
      </w:r>
    </w:p>
    <w:p w:rsidR="00000000" w:rsidDel="00000000" w:rsidP="00000000" w:rsidRDefault="00000000" w:rsidRPr="00000000" w14:paraId="0000018B">
      <w:pPr>
        <w:widowControl w:val="0"/>
        <w:spacing w:after="0" w:line="288" w:lineRule="auto"/>
        <w:ind w:right="0" w:firstLine="0"/>
        <w:rPr>
          <w:color w:val="000000"/>
        </w:rPr>
      </w:pPr>
      <w:r w:rsidDel="00000000" w:rsidR="00000000" w:rsidRPr="00000000">
        <w:rPr>
          <w:color w:val="000000"/>
          <w:rtl w:val="0"/>
        </w:rPr>
        <w:tab/>
        <w:t xml:space="preserve"> - Việc xác định thiệt hại do vi phạm pháp luật về ATTP gây ra rất khó khăn, nhất là thiệt hại về sức khỏe; bởi vì hậu quả về sức khỏe phải có thời gian dài mới đánh giá được và việc xác định số lượng người bị thiệt hại là không kiểm soát hết, từ đó dẫn đến việc bồi thường thiệt hại, khắc phục hậu quả trong thực tiễn chưa làm được. Mức xử phạt hành chính đối với lĩnh vực ATTP chưa phân loại mức xử phạt tương ứng với quy mô của cơ sở. Ở địa phương, các cơ sở sản xuất kinh doanh thực phẩm có quy mô nhỏ, sản lượng sản xuất thấp, kinh tế còn hạn chế; khi bị xử lý vi phạm hành chính nhiều cơ sở không có khả năng chấp hành. Chưa có quy định về xử lý vi phạm hành chính đối với việc không thực hiện Cam kết đảm bảo ATTP hoặc không gửi bản cam kết ATTP đến cơ quan được phân cấp quản lý tiếp nhận theo quy định. Việc tạm giữ tang vật thực phẩm trong thanh tra để chờ kết quả giám định trong thanh tra cần phải có kho đảm bảo điều kiện về nhiệt độ, vệ sinh. Hơn nữa thời gian giám định chất lượng ít nhất là 7-10 ngày nên cũng ảnh hưởng đến kết luận thanh tra. </w:t>
      </w:r>
    </w:p>
    <w:p w:rsidR="00000000" w:rsidDel="00000000" w:rsidP="00000000" w:rsidRDefault="00000000" w:rsidRPr="00000000" w14:paraId="0000018C">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color w:val="000000"/>
          <w:rtl w:val="0"/>
        </w:rPr>
        <w:tab/>
      </w:r>
      <w:r w:rsidDel="00000000" w:rsidR="00000000" w:rsidRPr="00000000">
        <w:rPr>
          <w:i w:val="1"/>
          <w:iCs w:val="1"/>
          <w:color w:val="000000"/>
          <w:rtl w:val="0"/>
        </w:rPr>
        <w:t xml:space="preserve">2.23- Về xử lý hình sự </w:t>
      </w:r>
    </w:p>
    <w:p w:rsidR="00000000" w:rsidDel="00000000" w:rsidP="00000000" w:rsidRDefault="00000000" w:rsidRPr="00000000" w14:paraId="0000018D">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i w:val="1"/>
          <w:iCs w:val="1"/>
          <w:color w:val="000000"/>
          <w:rtl w:val="0"/>
        </w:rPr>
        <w:tab/>
        <w:t xml:space="preserve">2.23.1- Kết quả đạt được</w:t>
      </w:r>
      <w:r w:rsidDel="00000000" w:rsidR="00000000" w:rsidRPr="00000000">
        <w:rPr>
          <w:color w:val="000000"/>
          <w:rtl w:val="0"/>
        </w:rPr>
        <w:t xml:space="preserve"> </w:t>
      </w:r>
    </w:p>
    <w:p w:rsidR="00000000" w:rsidDel="00000000" w:rsidP="00000000" w:rsidRDefault="00000000" w:rsidRPr="00000000" w14:paraId="0000018E">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Theo báo cáo của Bộ Công an, từ tháng 7/2011 đến nay, các lực lượng chức năng đã khởi tố 161 vụ/228 đối tượng trong đó khởi tố 16 vụ vi phạm pháp luật về ATTP theo điều 317 Bộ Luật Hình sự, 145 vụ về sản xuất hàng giả là lương thực, thực phẩm, phụ gia thực phẩm theo điều 193 Bộ Luật Hình sự. Đối với những vụ việc có dấu hiệu vi phạm về hình sự được chuyển sang cơ quan điều tra thuộc Bộ Công an thụ lý giải quyết theo quy định. Lực lượng chức năng đã chủ động trong công tác nắm tình hình, triển khai các kế hoạch, biện pháp nghiệp vụ phòng ngừa, đấu tranh chống tội phạm và vi phạm quy định về an toàn thực phẩm, qua đó đã phát hiện và xử lý số lượng lớn vụ việc vi phạm pháp luật về ATTP, góp phần đảm bảo an toàn thực phẩm.</w:t>
      </w:r>
    </w:p>
    <w:p w:rsidR="00000000" w:rsidDel="00000000" w:rsidP="00000000" w:rsidRDefault="00000000" w:rsidRPr="00000000" w14:paraId="0000018F">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color w:val="000000"/>
          <w:rtl w:val="0"/>
        </w:rPr>
        <w:tab/>
      </w:r>
      <w:r w:rsidDel="00000000" w:rsidR="00000000" w:rsidRPr="00000000">
        <w:rPr>
          <w:i w:val="1"/>
          <w:iCs w:val="1"/>
          <w:color w:val="000000"/>
          <w:rtl w:val="0"/>
        </w:rPr>
        <w:t xml:space="preserve">2.23.2-Tồn tại, hạn chế </w:t>
      </w:r>
    </w:p>
    <w:p w:rsidR="00000000" w:rsidDel="00000000" w:rsidP="00000000" w:rsidRDefault="00000000" w:rsidRPr="00000000" w14:paraId="00000190">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Việc thực hiện trách nhiệm quản lý nhà nước về ATTP (quy định tại Mục 1, Chương X của Luật ATTP năm 2010) ở cấp huyện còn gặp nhiều khó khăn do bất cập giữa quy định của các Bộ: Y tế, Nông nghiệp và Phát triền nông thôn, Công Thương với thực tiễn tại địa phương không có cơ quan chuyên trách và công chức chuyên trách nên hầu hết các vụ việc liên quan đến an toàn thực phẩm đều chỉ xử phạt vi phạm hành chính, không có trường hợp nào bị truy cứu trách nhiệm hình sự.</w:t>
      </w:r>
    </w:p>
    <w:p w:rsidR="00000000" w:rsidDel="00000000" w:rsidP="00000000" w:rsidRDefault="00000000" w:rsidRPr="00000000" w14:paraId="00000191">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Công tác giám định đối với các vi phạm về vệ sinh ATTP còn chưa kịp thời, có trường hợp mẫu vật bị hư hỏng, phân hủy...gây khó khăn trong quá trình trưng cầu giám định để xử lý vi phạm. Vi phạm về ATTP hiện nay diễn ra nhiều gây ảnh hưởng đến sức khỏe người dân như hành vi cố tình đưa nước hoặc chất khác vào động vật trước và sau khi giết mổ; sử dụng hóa chất không rõ nguồn gốc xuất xứ, sử dụng chất cấm để sản xuất, chế biến thực phẩm, sản xuất thực phẩm không đảm bảo an toàn, không phù hợp quy chuẩn, trong khi việc xác định hậu quả chưa xác định rõ ràng. Đồng thời, chế tài xử lý còn thấp, hiệu quả răn đe chưa cao.</w:t>
      </w:r>
    </w:p>
    <w:p w:rsidR="00000000" w:rsidDel="00000000" w:rsidP="00000000" w:rsidRDefault="00000000" w:rsidRPr="00000000" w14:paraId="00000192">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Quy định của Bộ luật Hình sự năm 2015 đã quy định chi tiết, cụ thể hơn về các hành vi của “Tội vi phạm quy định về an toàn thực phẩm” (Điều 317), nhưng còn có một số khó khăn vướng mắc như: Theo quy định của Luật, hành vi khách quan của tội phạm phải thỏa mãn các dấu hiệu là người phạm tội biết là thực phẩm có sử dụng chất cấm, dư lượng vượt ngưỡng cho phép, thực phẩm không bảo đảm quy trình vệ sinh an toàn thực phẩm và ngoài danh mục được phép sử dụng hoặc không rõ nguồn gốc, xuất xứ...thì mới bị xử lý hình sự. Nhưng hiện nay, số đông những người chế biến, buôn bán nhỏ lẻ mà đặt ra tiêu chí buộc họ phải biết các thông số quy chuẩn kỹ thuật (chất cấm, ngưỡng cho phép...) là điều không thực tế, mặt khác, công tác tuyên truyền, phổ biến pháp luật để giúp người dân tiếp cận các văn bản quy định, quy chuẩn về an toàn thực phẩm chưa thật sự đa dạng, hiệu quả.</w:t>
      </w:r>
    </w:p>
    <w:p w:rsidR="00000000" w:rsidDel="00000000" w:rsidP="00000000" w:rsidRDefault="00000000" w:rsidRPr="00000000" w14:paraId="00000193">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b w:val="1"/>
          <w:bCs w:val="1"/>
          <w:color w:val="000000"/>
          <w:rtl w:val="0"/>
        </w:rPr>
        <w:t xml:space="preserve">           </w:t>
        <w:tab/>
        <w:t xml:space="preserve"> </w:t>
      </w:r>
      <w:r w:rsidDel="00000000" w:rsidR="00000000" w:rsidRPr="00000000">
        <w:rPr>
          <w:i w:val="1"/>
          <w:iCs w:val="1"/>
          <w:color w:val="000000"/>
          <w:rtl w:val="0"/>
        </w:rPr>
        <w:t xml:space="preserve">2.24- Phối hợp liên ngành trong quản lý an toàn thực phẩm</w:t>
      </w:r>
    </w:p>
    <w:p w:rsidR="00000000" w:rsidDel="00000000" w:rsidP="00000000" w:rsidRDefault="00000000" w:rsidRPr="00000000" w14:paraId="00000194">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i w:val="1"/>
          <w:iCs w:val="1"/>
          <w:color w:val="000000"/>
          <w:rtl w:val="0"/>
        </w:rPr>
        <w:t xml:space="preserve">            2.24.1 Kết quả đạt được</w:t>
      </w:r>
    </w:p>
    <w:p w:rsidR="00000000" w:rsidDel="00000000" w:rsidP="00000000" w:rsidRDefault="00000000" w:rsidRPr="00000000" w14:paraId="00000195">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Trong giai đoạn 2011- 2015, tại Trung ương đã tổ chức trên 100 đoàn kiểm tra liên ngành về ATTP. 100% các cuộc thanh tra, kiểm tra liên ngành đều được hoàn thành, đảm bảo chất lượng. Các Bộ: Y tế, Công Thương, NN&amp;PTNT cùng tham gia Chương trình mục tiêu quốc gia vệ sinh ATTP (2010-2015), Chương trình mục tiêu Y tế - Dân số (2016-2020); giai đoạn 2016-2021 thực hiện ít hơn do ảnh hưởng dịch bệnh Covid.</w:t>
      </w:r>
    </w:p>
    <w:p w:rsidR="00000000" w:rsidDel="00000000" w:rsidP="00000000" w:rsidRDefault="00000000" w:rsidRPr="00000000" w14:paraId="00000196">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Ngoài ra, tùy nội dung cụ thể, các Bộ có các Chương trình hợp tác riêng như ký kết Thỏa thuận khung đối tác một sức khoẻ phòng chống dịch bệnh từ động vật sang người (MSK) giai đoạn 2021-2025 giữa Bộ NN&amp;PTNT, Bộ Y tế, Bộ Tài nguyên và Môi trường; Chương trình phối hợp nhằm tăng cường công tác quản lý, kiểm soát các hóa chất lưỡng dụng trong sản xuất công nghiệp và trong sản xuất, kinh doanh thực phẩm nông lâm thủy sản thuộc chức năng, phạm vi quản lý nhà nước của hai Bộ NN&amp;PTNTvà bộ Công Thương…Các bộ còn phối hợp liên ngành trong: xây dựng văn bản quy phạm pháp luật về ATTP; trong xây dựng tiêu chuẩn, quy chuẩn kỹ thuật về ATTP; xây dựng các quy định mức giới hạn tối đa dư lượng thuốc thú y trong thực phẩm; các QCVN về ATTP; xây dựng các tiêu chuẩn, quy chuẩn về thực phẩm và hàng hoá nông sản; xây dựng tiêu chí ATTP.</w:t>
      </w:r>
    </w:p>
    <w:p w:rsidR="00000000" w:rsidDel="00000000" w:rsidP="00000000" w:rsidRDefault="00000000" w:rsidRPr="00000000" w14:paraId="00000197">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Ở địa phương, công tác phối hợp trong công tác thanh tra, kiểm tra được đẩy mạnh, đặc biệt trong các dịp cao điểm; phối hợp xử lý sự cố ATTP; phối hợp liên ngành trong hoạt động đảm bảo ATTP trên địa bàn; phối hợp trong công tác xây dựng văn bản thuộc lĩnh vực ATTP thông qua việc ban hành nhiều văn bản quy phạm pháp luật về phân công, phân cấp và phối hợp quản lý ATTP, các quy chế phối hợp trong công tác quản lý ATTP giữa các đơn vị và các văn bản chỉ đạo quản lý đặc biệt trong các dịp cao điểm như Tết Nguyên đán, Tháng hành động vì ATTP, Tết Trung thu…Việc phối hợp hoạt động giữa các ngành, các địa phương, các hội, đoàn thể được triển khai thông qua các hoạt động chỉ đạo, tuyên truyền, vận động, thanh tra, kiểm tra, giám sát... về ATTP; đưa các nội dung tuyên truyền về ATTP lồng ghép vào các buổi tập huấn, nói chuyện chuyên đề, gắn với phong trào xây dựng đời sống văn hóa ở khu dân cư, xây dựng nông thôn mới. Ngoài ra, còn có sự phối hợp của các cơ quan chức năng như Cục quản lý thị trường, Phòng cảnh sát môi trường, Đội cảnh sát kinh tế môi trường các quận, huyện; các hội, đoàn thể, các cơ quan báo đài, đài truyền thanh xã, phường, thị trấn đã vận động, tuyên truyền về chính sách ATTP đến người dân, doanh nghiệp, qua đó giúp các doanh nghiệp, các hộ kinh doanh, sản xuất và người dân nâng cao nhận thức, trách nhiệm trong thực hiện các quy định của pháp luật về ATTP. Hàng năm, BCĐ liên ngành các cấp được củng cố, kiện toàn, ban hành quy chế hoạt động; phân công thành viên theo dõi giám sát các hoạt động về ATTP của các Sở, ngành và địa phương. Hoạt động của BCĐ đã giúp UBND các cấp chỉ đạo, điều phối công tác quản lý ATTP của các ngành, đoàn thể, địa phương trong toàn tỉnh; điều phối các hoạt động chuyên môn: truyền thông giáo dục, thanh tra, kiểm tra, giám sát, phòng chống ô nhiễm thực phẩm, NĐTP và xử lý các vấn đề nảy sinh trong hoạt động quản lý ATTP tại các đơn vị và địa phương. Ở một số tỉnh, thành phố như Hồ Chí Minh, Hải phòng, Quảng Ninh…, Chủ tịch UBND tỉnh đã ban hành Quy chế phối hợp liên ngành trong hoạt động đảm bảo ATTP trên địa bàn. Quy chế đã quy định nguyên tắc, nội dung và trách nhiệm phối hợp giữa các các sở, ban, ngành; tăng cường trách nhiệm và quy định về phân công, phân cấp, phối hợp giữa các ngành, các tổ chức chính trị - xã hội và địa phương nhằm nâng cao hiệu quả quản lý nhà nước về ATTP.</w:t>
      </w:r>
    </w:p>
    <w:p w:rsidR="00000000" w:rsidDel="00000000" w:rsidP="00000000" w:rsidRDefault="00000000" w:rsidRPr="00000000" w14:paraId="00000198">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Nhìn chung, công tác phối hợp liên ngành trong thực hiện nhiệm vụ quản lý ATTP được thực hiện khá tốt. Việc thực hiện phân công, phân cấp, phối hợp liên ngành trong công tác quản lý ATTP đã tạo sự chuyển biến tích cực về công tác đảm bảo ATTP và nhận thức của người dân. Các ngành đã tăng cường phối hợp tuyên truyền các văn bản quy phạm pháp luật về ATTP. Đặc biệt, công tác tuyên truyền ATTP được sự phối hợp hiệu quả của các sở, ban, ngành, đoàn thể, các cơ quan thông tin đại chúng nên được triển khai rộng khắp tới nhiều đối tượng, tạo hiệu ứng tích cực trong công tác quản lý Nhà nước, góp phần kiểm soát hiệu quả công tác ATTP tại các cơ sở.</w:t>
      </w:r>
    </w:p>
    <w:p w:rsidR="00000000" w:rsidDel="00000000" w:rsidP="00000000" w:rsidRDefault="00000000" w:rsidRPr="00000000" w14:paraId="00000199">
      <w:pPr>
        <w:widowControl w:val="0"/>
        <w:tabs>
          <w:tab w:val="left" w:leader="none" w:pos="851"/>
          <w:tab w:val="left" w:leader="none" w:pos="993"/>
          <w:tab w:val="left" w:leader="none" w:pos="1134"/>
          <w:tab w:val="left" w:leader="none" w:pos="2239"/>
        </w:tabs>
        <w:spacing w:after="0" w:line="288" w:lineRule="auto"/>
        <w:ind w:right="0" w:firstLine="0"/>
        <w:rPr>
          <w:i w:val="1"/>
          <w:iCs w:val="1"/>
          <w:color w:val="000000"/>
        </w:rPr>
      </w:pPr>
      <w:r w:rsidDel="00000000" w:rsidR="00000000" w:rsidRPr="00000000">
        <w:rPr>
          <w:i w:val="1"/>
          <w:iCs w:val="1"/>
          <w:color w:val="000000"/>
          <w:rtl w:val="0"/>
        </w:rPr>
        <w:t xml:space="preserve">           2.24.2- Tồn tại, hạn chế</w:t>
      </w:r>
    </w:p>
    <w:p w:rsidR="00000000" w:rsidDel="00000000" w:rsidP="00000000" w:rsidRDefault="00000000" w:rsidRPr="00000000" w14:paraId="0000019A">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Sự phối hợp giữa các Bộ ngành trong công tác thanh tra chuyên ngành về ATTP có nhiều hạn chế, số cuộc thanh tra liên ngành còn thấp. Sự phối hợp không kịp thời giữa các địa phương dẫn đến chủ thể vi phạm nhanh chóng có động thái hủy tang vật, cất giấu tang vật hoặc tái chế, chuyển mục đích sử dụng, thay đổi nhãn, bao bì, gây khó khăn trong việc xác định tang vật và hành vi vi phạm. Ở nhiều địa phương mặc dù tổ chức thanh, kiểm tra nhiều nhưng tỷ lệ xử lý thấp, kỷ cương, kỷ luật không nghiêm, vẫn còn có sự đùn đẩy trách nhiệm giữa các ngành có liên quan. </w:t>
      </w:r>
    </w:p>
    <w:p w:rsidR="00000000" w:rsidDel="00000000" w:rsidP="00000000" w:rsidRDefault="00000000" w:rsidRPr="00000000" w14:paraId="0000019B">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 xml:space="preserve">          - Mô hình quản lý cơ sở thực phẩm do </w:t>
      </w:r>
      <w:r w:rsidDel="00000000" w:rsidR="00000000" w:rsidRPr="00000000">
        <w:rPr>
          <w:b w:val="1"/>
          <w:bCs w:val="1"/>
          <w:color w:val="000000"/>
          <w:rtl w:val="0"/>
        </w:rPr>
        <w:t xml:space="preserve">03</w:t>
      </w:r>
      <w:r w:rsidDel="00000000" w:rsidR="00000000" w:rsidRPr="00000000">
        <w:rPr>
          <w:color w:val="000000"/>
          <w:rtl w:val="0"/>
        </w:rPr>
        <w:t xml:space="preserve"> ngành quản lý (Y tế, Nông nghiệp, Công Thương) nhưng lực lượng không tương đồng (Ngành Nông nghiệp, Công Thương không có cán bộ chuyên trách tại tuyến huyện, xã) nên việc quản lý cơ sở thực phẩm thuộc 2 ngành Nông nghiệp và Công Thương rất khó khăn, khó kiểm soát triệt để.</w:t>
      </w:r>
    </w:p>
    <w:p w:rsidR="00000000" w:rsidDel="00000000" w:rsidP="00000000" w:rsidRDefault="00000000" w:rsidRPr="00000000" w14:paraId="0000019C">
      <w:pPr>
        <w:widowControl w:val="0"/>
        <w:tabs>
          <w:tab w:val="left" w:leader="none" w:pos="851"/>
          <w:tab w:val="left" w:leader="none" w:pos="993"/>
          <w:tab w:val="left" w:leader="none" w:pos="1134"/>
          <w:tab w:val="left" w:leader="none" w:pos="2239"/>
        </w:tabs>
        <w:spacing w:after="0" w:line="288" w:lineRule="auto"/>
        <w:ind w:right="0" w:firstLine="0"/>
        <w:rPr>
          <w:color w:val="000000"/>
        </w:rPr>
      </w:pPr>
      <w:r w:rsidDel="00000000" w:rsidR="00000000" w:rsidRPr="00000000">
        <w:rPr>
          <w:color w:val="000000"/>
          <w:rtl w:val="0"/>
        </w:rPr>
        <w:tab/>
        <w:t xml:space="preserve">- Công tác phối hợp liên ngành đôi khi còn chưa thống nhất và kịp thời, chưa chặt chẽ, đặc biệt trong phối hợp trao đổi thông tin. Việc phối hợp với lực lượng Quản lý thị trường về công tác kiểm tra ATTP trong các đợt cao điểm còn nhiều chồng chéo. Công tác phối hợp liên ngành hoạt động chưa thực sự hiệu quả theo đúng chức năng, nhiệm vụ của mình, đôi lúc còn xảy ra tình trạng có quá nhiều đoàn cùng đến kiểm tra một cơ sở về cùng nội dung trong một thời điểm, gây phiền hà cho các đơn vị, hộ sản xuất, kinh doanh. Chính điều này tạo nên sự chồng chéo, lãng phí và gây bức xúc cho cơ sở. </w:t>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88" w:lineRule="auto"/>
        <w:ind w:left="0" w:right="0" w:firstLine="72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Việc tổ chức các đoàn kiểm tra liên ngành được thực hiện từ tuyến tỉnh cho đến tuyến xã, phường, thị trấn. Tuy nhiên, công tác xử lý vi phạm qua kiểm tra hiện vẫn tập trung chủ yếu ở tuyến tỉnh, tuyến huyện, thành phố, thị xã chưa đẩy mạnh công tác tham mưu xử lý về ATTP và đặc biệt ở tuyến xã, phường, thị trấn hầu như không thực hiện việc xử phạt hành chính trong lĩnh vực ATTP mà chủ yếu là nhắc nhở và cho thời gian khắc phục. Do nguồn nhân lực còn thiếu cả ở cấp tỉnh và cấp huyện, nên việc tham gia thanh tra, kiểm tra liên ngành trong các dịp cao điểm đã làm phân tán lực lượng, thiếu người thực hiện các nhiệm vụ thường xuyên của đơn vị.</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3. Khó khăn, vướng mắc và nguyên nhân</w:t>
      </w:r>
    </w:p>
    <w:p w:rsidR="00000000" w:rsidDel="00000000" w:rsidP="00000000" w:rsidRDefault="00000000" w:rsidRPr="00000000" w14:paraId="0000019F">
      <w:pPr>
        <w:spacing w:after="0" w:line="288" w:lineRule="auto"/>
        <w:ind w:right="93" w:firstLine="567"/>
        <w:rPr>
          <w:color w:val="000000"/>
        </w:rPr>
      </w:pPr>
      <w:r w:rsidDel="00000000" w:rsidR="00000000" w:rsidRPr="00000000">
        <w:rPr>
          <w:i w:val="1"/>
          <w:iCs w:val="1"/>
          <w:color w:val="000000"/>
          <w:rtl w:val="0"/>
        </w:rPr>
        <w:t xml:space="preserve">  -  Hệ thống văn bản quy phạm pháp luật về ATTP chưa đồng bộ, chưa cập nhật kịp thời gây khó khăn trong công tác quản lý nhà nước về ATTP</w:t>
      </w:r>
      <w:r w:rsidDel="00000000" w:rsidR="00000000" w:rsidRPr="00000000">
        <w:rPr>
          <w:color w:val="000000"/>
          <w:rtl w:val="0"/>
        </w:rPr>
        <w:t xml:space="preserve">; một số văn bản chậm được sửa đổi, bổ sung, cập nhật theo sự phát triển của thực tế quản lý dẫn đến tạo lỗ hổng trong quản lý; còn có sự chưa đồng bộ trong văn bản hướng dẫn thi hành Luật ATTP, giữa Luật ATTP với các Luật đầu tư (về danh mục ngành, nghề đầu tư kinh doanh có điều kiện của Luật Đầu tư). Việc phân công, phân cấp cho nhiều bộ ngành song song với UBND các cấp cùng quản lý các cơ sở sản xuất, kinh doanh thực phẩm dẫn đến chồng chéo trong quá trình thanh tra, kiểm tra, giám sát.</w:t>
      </w:r>
    </w:p>
    <w:p w:rsidR="00000000" w:rsidDel="00000000" w:rsidP="00000000" w:rsidRDefault="00000000" w:rsidRPr="00000000" w14:paraId="000001A0">
      <w:pPr>
        <w:spacing w:after="0" w:line="288" w:lineRule="auto"/>
        <w:ind w:right="93" w:firstLine="567"/>
        <w:rPr>
          <w:color w:val="000000"/>
        </w:rPr>
      </w:pPr>
      <w:r w:rsidDel="00000000" w:rsidR="00000000" w:rsidRPr="00000000">
        <w:rPr>
          <w:i w:val="1"/>
          <w:iCs w:val="1"/>
          <w:color w:val="000000"/>
          <w:rtl w:val="0"/>
        </w:rPr>
        <w:t xml:space="preserve">- Tiến độ ban hành các văn bản hướng dẫn thi hành còn chậm, </w:t>
      </w:r>
      <w:r w:rsidDel="00000000" w:rsidR="00000000" w:rsidRPr="00000000">
        <w:rPr>
          <w:color w:val="000000"/>
          <w:rtl w:val="0"/>
        </w:rPr>
        <w:t xml:space="preserve">như Luật ATTP có hiệu lực từ ngày 1/7/2011 nhưng đến năm 2012 mới ban hành Nghị hướng dẫn Luật. Các văn bản dưới luật quá nhiều, thường xuyên thay đổi nhưng vẫn còn nhiều nội dung chưa hướng dẫn hoặc có hướng dẫn nhưng không đồng nhất giữa các ngành y tế, NN&amp;PTNT, Công Thương (như quy định về hồ sơ cấp giấy chứng nhận cơ sở đủ điều kiện ATTP).</w:t>
      </w:r>
    </w:p>
    <w:p w:rsidR="00000000" w:rsidDel="00000000" w:rsidP="00000000" w:rsidRDefault="00000000" w:rsidRPr="00000000" w14:paraId="000001A1">
      <w:pPr>
        <w:spacing w:after="0" w:line="288" w:lineRule="auto"/>
        <w:ind w:right="93"/>
        <w:rPr>
          <w:color w:val="000000"/>
        </w:rPr>
      </w:pPr>
      <w:r w:rsidDel="00000000" w:rsidR="00000000" w:rsidRPr="00000000">
        <w:rPr>
          <w:i w:val="1"/>
          <w:iCs w:val="1"/>
          <w:color w:val="000000"/>
          <w:rtl w:val="0"/>
        </w:rPr>
        <w:t xml:space="preserve">- Các công cụ kỹ thuật cho quản lý ATTP còn thiếu</w:t>
      </w:r>
      <w:r w:rsidDel="00000000" w:rsidR="00000000" w:rsidRPr="00000000">
        <w:rPr>
          <w:b w:val="1"/>
          <w:bCs w:val="1"/>
          <w:i w:val="1"/>
          <w:iCs w:val="1"/>
          <w:color w:val="000000"/>
          <w:rtl w:val="0"/>
        </w:rPr>
        <w:t xml:space="preserve">, </w:t>
      </w:r>
      <w:r w:rsidDel="00000000" w:rsidR="00000000" w:rsidRPr="00000000">
        <w:rPr>
          <w:color w:val="000000"/>
          <w:rtl w:val="0"/>
        </w:rPr>
        <w:t xml:space="preserve">hiện còn thiếu các tiêu chuẩn, quy chuẩn kỹ thuật quốc gia phân loại sản phẩm và quy định cho từng dòng sản thực phẩm, vì vậy gây khó khăn cho cơ sở sản xuất, kinh doanh trong việc xác định chỉ tiêu kiểm nghiệm, khó khăn cho các cơ quan quản lý Nhà nước trong việc giám sát, kiểm tra, hậu kiểm việc tự công bố của các cơ sở sản xuất, kinh doanh. Các quy chuẩn, tiêu chuẩn Việt Nam mới chỉ dừng lại ở việc quy định giới hạn một số chỉ tiêu như kim loại nặng, độc tố vi nấm, vi sinh vật... tuy nhiên các sản phẩm hiện nay rất đa dạng về chủng loại, việc phát sinh các nguy cơ mất ATTP trong quá trình sản xuất, lưu thông, bảo quản thường xuyên hiện hữu đối với các chỉ tiêu không được quy chuẩn, tiêu chuẩn Việt Nam định mức giới hạn, dẫn đến việc lựa chọn chỉ tiêu tự công bố về chất lượng sản phẩm còn gặp khó khăn cũng như việc kiểm soát (lấy mẫu) của các cơ quan quản lý.</w:t>
      </w:r>
    </w:p>
    <w:p w:rsidR="00000000" w:rsidDel="00000000" w:rsidP="00000000" w:rsidRDefault="00000000" w:rsidRPr="00000000" w14:paraId="000001A2">
      <w:pPr>
        <w:spacing w:after="0" w:line="288" w:lineRule="auto"/>
        <w:ind w:right="93"/>
        <w:rPr>
          <w:color w:val="000000"/>
        </w:rPr>
      </w:pPr>
      <w:r w:rsidDel="00000000" w:rsidR="00000000" w:rsidRPr="00000000">
        <w:rPr>
          <w:i w:val="1"/>
          <w:iCs w:val="1"/>
          <w:color w:val="000000"/>
          <w:rtl w:val="0"/>
        </w:rPr>
        <w:t xml:space="preserve">- Việc cụ thể hóa các nội dung trong Luật ATTP của cơ quan Trung ương còn chưa đồng nhất, không đồng bộ giữa các ngành khi triển khai luật</w:t>
      </w:r>
      <w:r w:rsidDel="00000000" w:rsidR="00000000" w:rsidRPr="00000000">
        <w:rPr>
          <w:color w:val="000000"/>
          <w:rtl w:val="0"/>
        </w:rPr>
        <w:t xml:space="preserve">; quy định đối với sản phẩm thực phẩm thuộc ngành nông nghiệp không thuộc diện đăng ký nội dung trước khi quảng cáo nên người tiêu dùng khó nhận biết và phân biệt được chất lượng sản phẩm so với nội dung đã quảng cáo. Việc cụ thể hóa các nội dung trong Luật ATTP của cơ quan Trung ương còn chưa đồng nhất với Luật ATTP, không đồng bộ giữa các ngành khi triển khai luật do vậy khó khăn trong công tác thực hiện. Một số chính sách hỗ trợ phát triển sản xuất, đảm bảo chất lượng, ATTP chưa thực sự hiệu quả do thủ tục để được hưởng chính sách hỗ trợ còn khó khăn, phức tạp.</w:t>
      </w:r>
    </w:p>
    <w:p w:rsidR="00000000" w:rsidDel="00000000" w:rsidP="00000000" w:rsidRDefault="00000000" w:rsidRPr="00000000" w14:paraId="000001A3">
      <w:pPr>
        <w:spacing w:after="0" w:line="288" w:lineRule="auto"/>
        <w:ind w:right="93"/>
        <w:rPr>
          <w:color w:val="000000"/>
        </w:rPr>
      </w:pPr>
      <w:r w:rsidDel="00000000" w:rsidR="00000000" w:rsidRPr="00000000">
        <w:rPr>
          <w:i w:val="1"/>
          <w:iCs w:val="1"/>
          <w:color w:val="000000"/>
          <w:rtl w:val="0"/>
        </w:rPr>
        <w:t xml:space="preserve">- Hệ thống văn bản pháp luật về ATTP nhiều, tính ổn định của một số văn bản QPPL về kiểm soát ATTP chưa cao</w:t>
      </w:r>
      <w:r w:rsidDel="00000000" w:rsidR="00000000" w:rsidRPr="00000000">
        <w:rPr>
          <w:color w:val="000000"/>
          <w:rtl w:val="0"/>
        </w:rPr>
        <w:t xml:space="preserve">. Một số văn bản quy phạm pháp luật về ATTP (Nghị định, Thông tư hướng dẫn…) được ban hành chỉ có hiệu lực trong một thời gian ngắn đã phải sửa đổi, bổ sung hoặc bãi bỏ nên đã gây khó khăn cho các chủ thể kinh doanh thực phẩm cũng như công tác kiểm soát ATTP của các cơ quan nhà nước.</w:t>
      </w:r>
    </w:p>
    <w:p w:rsidR="00000000" w:rsidDel="00000000" w:rsidP="00000000" w:rsidRDefault="00000000" w:rsidRPr="00000000" w14:paraId="000001A4">
      <w:pPr>
        <w:spacing w:after="0" w:line="288" w:lineRule="auto"/>
        <w:ind w:right="93" w:firstLine="567"/>
        <w:rPr>
          <w:color w:val="000000"/>
        </w:rPr>
      </w:pPr>
      <w:r w:rsidDel="00000000" w:rsidR="00000000" w:rsidRPr="00000000">
        <w:rPr>
          <w:i w:val="1"/>
          <w:iCs w:val="1"/>
          <w:color w:val="000000"/>
          <w:rtl w:val="0"/>
        </w:rPr>
        <w:t xml:space="preserve">-  Tính khả thi của các văn bản QPPL về ATTP còn chưa cao</w:t>
      </w:r>
      <w:r w:rsidDel="00000000" w:rsidR="00000000" w:rsidRPr="00000000">
        <w:rPr>
          <w:color w:val="000000"/>
          <w:rtl w:val="0"/>
        </w:rPr>
        <w:t xml:space="preserve">, cần phải sửa đổi bổ sung cho phù hợp với thực tiễn áp dụng. </w:t>
      </w:r>
    </w:p>
    <w:p w:rsidR="00000000" w:rsidDel="00000000" w:rsidP="00000000" w:rsidRDefault="00000000" w:rsidRPr="00000000" w14:paraId="000001A5">
      <w:pPr>
        <w:spacing w:after="0" w:line="288" w:lineRule="auto"/>
        <w:ind w:right="93" w:firstLine="567"/>
        <w:rPr>
          <w:i w:val="1"/>
          <w:iCs w:val="1"/>
          <w:color w:val="000000"/>
        </w:rPr>
      </w:pPr>
      <w:r w:rsidDel="00000000" w:rsidR="00000000" w:rsidRPr="00000000">
        <w:rPr>
          <w:i w:val="1"/>
          <w:iCs w:val="1"/>
          <w:color w:val="000000"/>
          <w:rtl w:val="0"/>
        </w:rPr>
        <w:t xml:space="preserve">- Khó khăn về nguồn lực, nhân lực, cơ sở vật chất</w:t>
      </w:r>
    </w:p>
    <w:p w:rsidR="00000000" w:rsidDel="00000000" w:rsidP="00000000" w:rsidRDefault="00000000" w:rsidRPr="00000000" w14:paraId="000001A6">
      <w:pPr>
        <w:widowControl w:val="0"/>
        <w:spacing w:after="0" w:line="288" w:lineRule="auto"/>
        <w:ind w:right="93" w:firstLine="567"/>
        <w:rPr>
          <w:color w:val="000000"/>
        </w:rPr>
      </w:pPr>
      <w:r w:rsidDel="00000000" w:rsidR="00000000" w:rsidRPr="00000000">
        <w:rPr>
          <w:i w:val="1"/>
          <w:iCs w:val="1"/>
          <w:color w:val="000000"/>
          <w:rtl w:val="0"/>
        </w:rPr>
        <w:t xml:space="preserve">- Năng lực của hệ thống phòng kiểm nghiệm, xét nghiệm của một số địa phương còn hạn chế</w:t>
      </w:r>
      <w:r w:rsidDel="00000000" w:rsidR="00000000" w:rsidRPr="00000000">
        <w:rPr>
          <w:b w:val="1"/>
          <w:bCs w:val="1"/>
          <w:i w:val="1"/>
          <w:iCs w:val="1"/>
          <w:color w:val="000000"/>
          <w:rtl w:val="0"/>
        </w:rPr>
        <w:t xml:space="preserve">, </w:t>
      </w:r>
      <w:r w:rsidDel="00000000" w:rsidR="00000000" w:rsidRPr="00000000">
        <w:rPr>
          <w:color w:val="000000"/>
          <w:rtl w:val="0"/>
        </w:rPr>
        <w:t xml:space="preserve">việc xác định nhiều chỉ tiêu an toàn phải thực hiện ở các tỉnh lớn hoặc đơn vị kiểm nghiệm cấp trên; nhiều phòng kiểm nghiệm của địa phương chưa đủ năng lực để được giao kiểm định các chỉ tiêu ATTP phục vụ QLNN; năng lực kiểm nghiệm của các đơn vị kiểm nghiệm trên địa bàn còn hạn chế, việc kiểm nghiệm một số chỉ tiêu cho các sản phẩm đặc thù của địa phương còn khó khăn</w:t>
      </w:r>
      <w:r w:rsidDel="00000000" w:rsidR="00000000" w:rsidRPr="00000000">
        <w:rPr>
          <w:color w:val="000000"/>
          <w:vertAlign w:val="superscript"/>
        </w:rPr>
        <w:footnoteReference w:customMarkFollows="0" w:id="15"/>
      </w:r>
      <w:r w:rsidDel="00000000" w:rsidR="00000000" w:rsidRPr="00000000">
        <w:rPr>
          <w:color w:val="000000"/>
          <w:rtl w:val="0"/>
        </w:rPr>
        <w:t xml:space="preserve">; một số Phòng kiểm nghiệm quản lý nhà nước về ATTP thuộc phạm vi quản lý của Bộ NN&amp;PTNT chưa được chỉ định là cơ sở kiểm nghiệm trọng tài. </w:t>
      </w:r>
    </w:p>
    <w:p w:rsidR="00000000" w:rsidDel="00000000" w:rsidP="00000000" w:rsidRDefault="00000000" w:rsidRPr="00000000" w14:paraId="000001A7">
      <w:pPr>
        <w:widowControl w:val="0"/>
        <w:spacing w:after="0" w:line="288" w:lineRule="auto"/>
        <w:ind w:right="93" w:firstLine="720"/>
        <w:rPr>
          <w:color w:val="000000"/>
        </w:rPr>
      </w:pPr>
      <w:r w:rsidDel="00000000" w:rsidR="00000000" w:rsidRPr="00000000">
        <w:rPr>
          <w:i w:val="1"/>
          <w:iCs w:val="1"/>
          <w:color w:val="000000"/>
          <w:rtl w:val="0"/>
        </w:rPr>
        <w:t xml:space="preserve">- Nhân lực cho quản lý ATTP còn thiếu</w:t>
      </w:r>
      <w:r w:rsidDel="00000000" w:rsidR="00000000" w:rsidRPr="00000000">
        <w:rPr>
          <w:color w:val="000000"/>
          <w:rtl w:val="0"/>
        </w:rPr>
        <w:t xml:space="preserve">. Nguồn lực triển khai công tác quản lý nhà nước về ATTP còn hạn chế, lực lượng cán bộ, công chức quản lý nhà nước về ATTP của các ngành còn thiếu về số lượng và hạn chế về chuyên môn nghiệp vụ, đặc biệt là lực lượng thanh tra chuyên ngành nên quá trình triển khai thực hiện nhiệm vụ còn gặp nhiều khó khăn. Nhân lực từ tuyến huyện đến tuyến xã còn mỏng, kiêm nhiệm, chưa có sự đồng bộ giữa 3 ngành</w:t>
      </w:r>
      <w:r w:rsidDel="00000000" w:rsidR="00000000" w:rsidRPr="00000000">
        <w:rPr>
          <w:color w:val="000000"/>
          <w:vertAlign w:val="superscript"/>
        </w:rPr>
        <w:footnoteReference w:customMarkFollows="0" w:id="16"/>
      </w:r>
      <w:r w:rsidDel="00000000" w:rsidR="00000000" w:rsidRPr="00000000">
        <w:rPr>
          <w:color w:val="000000"/>
          <w:rtl w:val="0"/>
        </w:rPr>
        <w:t xml:space="preserve">. Một số địa phương, nhất là ở cấp xã vẫn chưa thực sự quan tâm triển khai thực hiện công tác đảm bảo ATTP trên địa bàn. Nhiều tuyến xã phường không có cán bộ chuyên trách làm công tác ATTP nên việc theo dõi quản lý còn buông lỏng trong khi hầu hết các hoạt động sản xuất, chế biến, vận chuyên thực phẩm diễn ra ở cơ sở.  Chế độ đãi ngộ cho cán bộ làm công tác ATTP chưa đáp ứng được nhu cầu sinh hoạt cơ bản; chưa có chính sách để chi trả phụ cấp hoặc chế độ bồi dưỡng, hỗ trợ cho đội ngũ chuyên trách và cộng tác viên ATTP ở cơ sở.  </w:t>
      </w:r>
    </w:p>
    <w:p w:rsidR="00000000" w:rsidDel="00000000" w:rsidP="00000000" w:rsidRDefault="00000000" w:rsidRPr="00000000" w14:paraId="000001A8">
      <w:pPr>
        <w:widowControl w:val="0"/>
        <w:spacing w:after="0" w:line="288" w:lineRule="auto"/>
        <w:ind w:right="93" w:firstLine="720"/>
        <w:rPr>
          <w:color w:val="000000"/>
        </w:rPr>
      </w:pPr>
      <w:r w:rsidDel="00000000" w:rsidR="00000000" w:rsidRPr="00000000">
        <w:rPr>
          <w:i w:val="1"/>
          <w:iCs w:val="1"/>
          <w:color w:val="000000"/>
          <w:rtl w:val="0"/>
        </w:rPr>
        <w:t xml:space="preserve">- Kinh phí đầu tư cho quản lý ATTP tuy đã được tăng cường nhưng vẫn còn ở mức thấp</w:t>
      </w:r>
      <w:r w:rsidDel="00000000" w:rsidR="00000000" w:rsidRPr="00000000">
        <w:rPr>
          <w:color w:val="000000"/>
          <w:rtl w:val="0"/>
        </w:rPr>
        <w:t xml:space="preserve">. Nguồn lực đầu tư cho công tác bảo đảm ATTP chưa thực sự đáp ứng được yêu cầu quản lý, công tác dự báo, cảnh báo và kiểm soát các nguy cơ ô nhiễm thực phẩm, NĐTP và các bệnh truyền qua thực phẩm; lấy mẫu, thanh tra, kiểm tra, đào tạo, tập huấn... còn chưa được đầu tư đúng mức. Ngân sách cho quản lý ATTP còn ít, thiếu tính đồng bộ, hiệu quả chưa cao. </w:t>
      </w:r>
    </w:p>
    <w:p w:rsidR="00000000" w:rsidDel="00000000" w:rsidP="00000000" w:rsidRDefault="00000000" w:rsidRPr="00000000" w14:paraId="000001A9">
      <w:pPr>
        <w:widowControl w:val="0"/>
        <w:spacing w:after="0" w:line="288" w:lineRule="auto"/>
        <w:ind w:right="93" w:firstLine="720"/>
        <w:rPr>
          <w:i w:val="1"/>
          <w:iCs w:val="1"/>
          <w:color w:val="000000"/>
        </w:rPr>
      </w:pPr>
      <w:r w:rsidDel="00000000" w:rsidR="00000000" w:rsidRPr="00000000">
        <w:rPr>
          <w:i w:val="1"/>
          <w:iCs w:val="1"/>
          <w:color w:val="000000"/>
          <w:rtl w:val="0"/>
        </w:rPr>
        <w:t xml:space="preserve">- Khó khăn trong tổ chức quản lý ATTP</w:t>
      </w:r>
    </w:p>
    <w:p w:rsidR="00000000" w:rsidDel="00000000" w:rsidP="00000000" w:rsidRDefault="00000000" w:rsidRPr="00000000" w14:paraId="000001AA">
      <w:pPr>
        <w:spacing w:after="0" w:line="288" w:lineRule="auto"/>
        <w:ind w:right="93"/>
        <w:rPr>
          <w:color w:val="000000"/>
        </w:rPr>
      </w:pPr>
      <w:r w:rsidDel="00000000" w:rsidR="00000000" w:rsidRPr="00000000">
        <w:rPr>
          <w:color w:val="000000"/>
          <w:rtl w:val="0"/>
        </w:rPr>
        <w:t xml:space="preserve">- Việc quản lý ATTP còn nhiều đầu mối, chưa thống nhất trong thực hiện các nội dung như: xây dựng kế hoạch, cấp giấy, kiểm tra, thanh tra, giám sát, báo cáo không mang tính đồng bộ; mất nhiều nhân lực hơn trong công tác tham mưu và thực hiện. Tổ chức bộ máy quản lý nhà nước về ATTP còn chưa đồng nhất giữa 3 ngành; ngay trong ngành y tế cũng tồn tại mô hình tổ chức khác nhau giữa các địa phương như Sở An toàn thực phẩm Hồ Chí Minh, Ban Quản lý ATTP Đà Nẵng, Bắc Ninh, Phòng ATTP thuộc Sở Y tế tại một số tỉnh, Chi Cục ATVSTP. </w:t>
      </w:r>
    </w:p>
    <w:p w:rsidR="00000000" w:rsidDel="00000000" w:rsidP="00000000" w:rsidRDefault="00000000" w:rsidRPr="00000000" w14:paraId="000001AB">
      <w:pPr>
        <w:spacing w:after="0" w:line="288" w:lineRule="auto"/>
        <w:ind w:right="93"/>
        <w:rPr>
          <w:color w:val="000000"/>
        </w:rPr>
      </w:pPr>
      <w:r w:rsidDel="00000000" w:rsidR="00000000" w:rsidRPr="00000000">
        <w:rPr>
          <w:color w:val="000000"/>
          <w:rtl w:val="0"/>
        </w:rPr>
        <w:t xml:space="preserve">- Hoạt động quản lý ATTP ở cấp xã, phường chưa thật sự được quan tâm đúng mức; đặc biệt là quản lý sử dụng hoá chất bị cấm trong chăn nuôi, trồng trọt, chế biến thực phẩm ở các đối tượng sản xuất nhỏ lẻ, kinh doanh thức ăn đường phố và ATTP tại các chợ, vệ sinh thú y trong giết mổ; chưa kiểm soát, ngăn chặn triệt để các sản phẩm thực phẩm không rõ nguồn gốc, không đảm bảo an toàn. </w:t>
      </w:r>
    </w:p>
    <w:p w:rsidR="00000000" w:rsidDel="00000000" w:rsidP="00000000" w:rsidRDefault="00000000" w:rsidRPr="00000000" w14:paraId="000001AC">
      <w:pPr>
        <w:widowControl w:val="0"/>
        <w:spacing w:after="0" w:line="288" w:lineRule="auto"/>
        <w:ind w:right="93" w:firstLine="567"/>
        <w:rPr>
          <w:i w:val="1"/>
          <w:iCs w:val="1"/>
          <w:color w:val="000000"/>
        </w:rPr>
      </w:pPr>
      <w:r w:rsidDel="00000000" w:rsidR="00000000" w:rsidRPr="00000000">
        <w:rPr>
          <w:b w:val="1"/>
          <w:bCs w:val="1"/>
          <w:i w:val="1"/>
          <w:iCs w:val="1"/>
          <w:color w:val="000000"/>
          <w:rtl w:val="0"/>
        </w:rPr>
        <w:t xml:space="preserve"> </w:t>
      </w:r>
      <w:r w:rsidDel="00000000" w:rsidR="00000000" w:rsidRPr="00000000">
        <w:rPr>
          <w:i w:val="1"/>
          <w:iCs w:val="1"/>
          <w:color w:val="000000"/>
          <w:rtl w:val="0"/>
        </w:rPr>
        <w:t xml:space="preserve">- Khó khăn trong công tác thanh tra, kiểm tra, giám sát, xử phạt vi phạm pháp luật về ATTP</w:t>
      </w:r>
    </w:p>
    <w:p w:rsidR="00000000" w:rsidDel="00000000" w:rsidP="00000000" w:rsidRDefault="00000000" w:rsidRPr="00000000" w14:paraId="000001AD">
      <w:pPr>
        <w:widowControl w:val="0"/>
        <w:spacing w:after="0" w:line="288" w:lineRule="auto"/>
        <w:ind w:right="93" w:firstLine="567"/>
        <w:rPr>
          <w:i w:val="1"/>
          <w:iCs w:val="1"/>
          <w:color w:val="000000"/>
        </w:rPr>
      </w:pPr>
      <w:r w:rsidDel="00000000" w:rsidR="00000000" w:rsidRPr="00000000">
        <w:rPr>
          <w:color w:val="000000"/>
          <w:rtl w:val="0"/>
        </w:rPr>
        <w:t xml:space="preserve">- Công tác kiểm tra, giám sát trong việc thực hiện Luật ATTP và các văn bản hướng dẫn còn hạn chế, chưa thường xuyên, sâu rộng, hiệu quả như mong đợi.</w:t>
      </w:r>
      <w:r w:rsidDel="00000000" w:rsidR="00000000" w:rsidRPr="00000000">
        <w:rPr>
          <w:rtl w:val="0"/>
        </w:rPr>
      </w:r>
    </w:p>
    <w:p w:rsidR="00000000" w:rsidDel="00000000" w:rsidP="00000000" w:rsidRDefault="00000000" w:rsidRPr="00000000" w14:paraId="000001AE">
      <w:pPr>
        <w:widowControl w:val="0"/>
        <w:spacing w:after="0" w:line="288" w:lineRule="auto"/>
        <w:ind w:right="93" w:firstLine="567"/>
        <w:rPr>
          <w:color w:val="000000"/>
        </w:rPr>
      </w:pPr>
      <w:r w:rsidDel="00000000" w:rsidR="00000000" w:rsidRPr="00000000">
        <w:rPr>
          <w:color w:val="000000"/>
          <w:rtl w:val="0"/>
        </w:rPr>
        <w:t xml:space="preserve">- Ban Quản lý ATTP tỉnh được giao thực hiện chức năng thanh tra chuyên ngành về ATTP. Trước tháng 01/2022, Ban Quản lý ATTP tỉnh đã vận dụng thẩm quyền của Trưởng đoàn thanh tra chuyên ngành của cơ quan quản lý nhà nước được giao thực hiện chức năng thanh tra chuyên ngành để xử phạt vi phạm hành chính. Tuy nhiên, ngày 28/12/2021 Chính phủ ban hành Nghị định số 124/2021/NĐ-CP</w:t>
      </w:r>
      <w:r w:rsidDel="00000000" w:rsidR="00000000" w:rsidRPr="00000000">
        <w:rPr>
          <w:color w:val="000000"/>
          <w:vertAlign w:val="superscript"/>
        </w:rPr>
        <w:footnoteReference w:customMarkFollows="0" w:id="17"/>
      </w:r>
      <w:r w:rsidDel="00000000" w:rsidR="00000000" w:rsidRPr="00000000">
        <w:rPr>
          <w:color w:val="000000"/>
          <w:rtl w:val="0"/>
        </w:rPr>
        <w:t xml:space="preserve"> (có hiệu lực từ ngày 01/01/2022), trong đó quy định rõ các chức danh có thẩm quyền xử phạt vi phạm hành chính về ATTP mà không quy định chức danh tương đương. Như vậy, Trưởng đoàn thanh tra chuyên ngành ATTP của Ban Quản lý ATTP tỉnh không thuộc chức danh Trưởng đoàn thanh tra chuyên ngành cấp Sở, do đó dẫn đến khó khăn vướng mắc trong quá trình thanh tra, kiểm tra, xử lý vi phạm hành chính về ATTP .</w:t>
      </w:r>
    </w:p>
    <w:p w:rsidR="00000000" w:rsidDel="00000000" w:rsidP="00000000" w:rsidRDefault="00000000" w:rsidRPr="00000000" w14:paraId="000001AF">
      <w:pPr>
        <w:widowControl w:val="0"/>
        <w:spacing w:after="0" w:line="288" w:lineRule="auto"/>
        <w:ind w:right="93" w:firstLine="567"/>
        <w:rPr>
          <w:rFonts w:ascii="Times New Roman" w:cs="Times New Roman" w:eastAsia="Times New Roman" w:hAnsi="Times New Roman"/>
          <w:sz w:val="28"/>
          <w:szCs w:val="28"/>
        </w:rPr>
      </w:pPr>
      <w:r w:rsidDel="00000000" w:rsidR="00000000" w:rsidRPr="00000000">
        <w:rPr>
          <w:color w:val="000000"/>
          <w:rtl w:val="0"/>
        </w:rPr>
        <w:t xml:space="preserve"> - </w:t>
      </w:r>
      <w:r w:rsidDel="00000000" w:rsidR="00000000" w:rsidRPr="00000000">
        <w:rPr>
          <w:rFonts w:ascii="Times New Roman" w:cs="Times New Roman" w:eastAsia="Times New Roman" w:hAnsi="Times New Roman"/>
          <w:sz w:val="28"/>
          <w:szCs w:val="28"/>
          <w:rtl w:val="0"/>
        </w:rPr>
        <w:t xml:space="preserve">Số cơ sở được thanh tra chuyên ngành còn ít, xử lý một số trường hợp không kiên quyết, dứt điểm, thật sự quyết liệt xử lý vi phạm hành chính hoặc xử phạt còn ở mức thấp chưa thực sự đủ sức răn đe đặc biệt là tại tuyến huyện chủ yếu mới chỉ dừng lại ở mức độ đánh giá thực trạng mang tính chất nhắc nhở các cơ sở vi phạm và tại tuyến xã hầu như chưa triển khai công tác xử lý vi phạm hành chính về ATTP. Việc xử lý vi phạm cũng rất khó khăn do nhiều cơ sở kinh doanh nhỏ lẻ không có khả năng nộp phạt, hoặc không nộp phạt. Tình trạng quảng cáo, bán hàng trực tuyến đang tăng nhanh trên các nền tảng số, trong đó việc kinh doanh thực phẩm trên các Website là phổ biến. Khi phát hiện ra sai phạm đến kiểm tra, thanh tra doanh nghiệp đóng cửa website nên khó khăn trong việc xử lý vi phạm.</w:t>
      </w:r>
    </w:p>
    <w:p w:rsidR="00000000" w:rsidDel="00000000" w:rsidP="00000000" w:rsidRDefault="00000000" w:rsidRPr="00000000" w14:paraId="000001B0">
      <w:pPr>
        <w:widowControl w:val="0"/>
        <w:spacing w:after="0" w:line="288" w:lineRule="auto"/>
        <w:ind w:right="93" w:firstLine="567"/>
        <w:rPr>
          <w:color w:val="000000"/>
        </w:rPr>
      </w:pPr>
      <w:r w:rsidDel="00000000" w:rsidR="00000000" w:rsidRPr="00000000">
        <w:rPr>
          <w:color w:val="000000"/>
          <w:rtl w:val="0"/>
        </w:rPr>
        <w:t xml:space="preserve"> - Một vài địa phương địa hình rộng, chia cắt, giao thông đi lại khó khăn, đường biên giới dài nên việc kiểm tra, kiểm soát thực phẩm qua biên giới, vùng cao còn chưa triệt để. Hoạt động kiểm tra liên ngành về ATTP ở cấp huyện, cấp xã chưa được duy trì thường xuyên, chủ yếu tập trung vào các thời điểm: Tết Nguyên đán; Tháng hành động vì ATTP; Tết Trung thu...Việc phát hiện và xử lý các hành vi vi phạm về ATTP chưa được triệt để, đặc biệt tại tuyến xã, phường, thị trấn; Tình trạng người sản xuất, kinh doanh thực phẩm chưa có ý thức chấp hành pháp luật về ATTP, tình trạng vi phạm các quy định về điều kiện đảm bảo ATTP trong sản xuất, kinh doanh, cung cấp thực phẩm vẫn còn xảy ra ở nhiều địa phương. Nhiều chế tài xử lý chưa có, chưa phù hợp hoặc khó thực thi trên địa bàn.  </w:t>
      </w:r>
    </w:p>
    <w:p w:rsidR="00000000" w:rsidDel="00000000" w:rsidP="00000000" w:rsidRDefault="00000000" w:rsidRPr="00000000" w14:paraId="000001B1">
      <w:pPr>
        <w:widowControl w:val="0"/>
        <w:spacing w:after="0" w:line="288" w:lineRule="auto"/>
        <w:ind w:right="93" w:firstLine="567"/>
        <w:rPr>
          <w:color w:val="000000"/>
        </w:rPr>
      </w:pPr>
      <w:r w:rsidDel="00000000" w:rsidR="00000000" w:rsidRPr="00000000">
        <w:rPr>
          <w:color w:val="000000"/>
          <w:rtl w:val="0"/>
        </w:rPr>
        <w:t xml:space="preserve">Việc quản lý các sản phẩm tự công bố thông qua hoạt động hậu kiểm còn khó khăn do đó khó kiểm soát chất lượng, an toàn sản phẩm; tỷ lệ sản phẩm thực phẩm được lấy mẫu hậu kiểm sau công bố, tự công bố còn thấp</w:t>
      </w:r>
      <w:r w:rsidDel="00000000" w:rsidR="00000000" w:rsidRPr="00000000">
        <w:rPr>
          <w:color w:val="000000"/>
          <w:vertAlign w:val="superscript"/>
        </w:rPr>
        <w:footnoteReference w:customMarkFollows="0" w:id="18"/>
      </w:r>
      <w:r w:rsidDel="00000000" w:rsidR="00000000" w:rsidRPr="00000000">
        <w:rPr>
          <w:color w:val="000000"/>
          <w:rtl w:val="0"/>
        </w:rPr>
        <w:t xml:space="preserve">.</w:t>
      </w:r>
    </w:p>
    <w:p w:rsidR="00000000" w:rsidDel="00000000" w:rsidP="00000000" w:rsidRDefault="00000000" w:rsidRPr="00000000" w14:paraId="000001B2">
      <w:pPr>
        <w:widowControl w:val="0"/>
        <w:spacing w:after="0" w:line="288" w:lineRule="auto"/>
        <w:ind w:right="93" w:firstLine="567"/>
        <w:rPr>
          <w:i w:val="1"/>
          <w:iCs w:val="1"/>
          <w:color w:val="000000"/>
        </w:rPr>
      </w:pPr>
      <w:r w:rsidDel="00000000" w:rsidR="00000000" w:rsidRPr="00000000">
        <w:rPr>
          <w:i w:val="1"/>
          <w:iCs w:val="1"/>
          <w:color w:val="000000"/>
          <w:rtl w:val="0"/>
        </w:rPr>
        <w:t xml:space="preserve"> - Khó khăn trong nhận thức, ý thức tuân thủ pháp luật về ATTP</w:t>
      </w:r>
    </w:p>
    <w:p w:rsidR="00000000" w:rsidDel="00000000" w:rsidP="00000000" w:rsidRDefault="00000000" w:rsidRPr="00000000" w14:paraId="000001B3">
      <w:pPr>
        <w:widowControl w:val="0"/>
        <w:spacing w:after="0" w:line="288" w:lineRule="auto"/>
        <w:ind w:right="93" w:firstLine="567"/>
        <w:rPr>
          <w:color w:val="000000"/>
        </w:rPr>
      </w:pPr>
      <w:r w:rsidDel="00000000" w:rsidR="00000000" w:rsidRPr="00000000">
        <w:rPr>
          <w:color w:val="000000"/>
          <w:rtl w:val="0"/>
        </w:rPr>
        <w:t xml:space="preserve">- Nhận thức của một số cấp ủy, chính quyền, cán bộ, lãnh đạo quản lý về vai trò của ATTP chưa đầy đủ, ý thức trách nhiệm của người sản xuất, kinh doanh, người tiêu dùng về công tác đảm bảo ATTP còn hạn chế; công tác phối hợp giám sát và xử lý vi phạm về ATTP chưa được quan tâm thường xuyên; công tác lãnh đạo, chỉ đạo của một số cấp ủy, chính quyền cấp huyện và xã chưa thường xuyên, hiệu quả chưa cao, chủ yếu mới chỉ tập trung vào các đợt cao điểm. Công tác vận động, tuyên truyền, giáo dục về ATTP chưa thường xuyên, kết quả còn hạn chế; còn tình trạng nội dung thông tin không chính xác hoặc chưa được kiểm chứng, thiếu căn cứ khoa học, gây ảnh hưởng đến sản xuất, kinh doanh và niềm tin của nhân dân đối với công tác quản lý ATTP. </w:t>
      </w:r>
    </w:p>
    <w:p w:rsidR="00000000" w:rsidDel="00000000" w:rsidP="00000000" w:rsidRDefault="00000000" w:rsidRPr="00000000" w14:paraId="000001B4">
      <w:pPr>
        <w:widowControl w:val="0"/>
        <w:spacing w:after="0" w:line="288" w:lineRule="auto"/>
        <w:ind w:right="91" w:firstLine="567"/>
        <w:rPr>
          <w:color w:val="000000"/>
        </w:rPr>
      </w:pPr>
      <w:r w:rsidDel="00000000" w:rsidR="00000000" w:rsidRPr="00000000">
        <w:rPr>
          <w:color w:val="000000"/>
          <w:rtl w:val="0"/>
        </w:rPr>
        <w:t xml:space="preserve">- Nhận thức và ý thức của một bộ phận người nông dân về đảm bảo ATTP chưa cao nên còn hiện tượng lạm dụng phân bón, thuốc bảo vệ thực vật hóa học, thuốc kháng sinh, chất cấm trong sản xuất; chưa có ý thức thu gom bao gói thức ăn chăn nuôi, phân bón, thuốc bảo vệ thực vật, thuốc thú y sau khi sử dụng...;phần lớn người dân có thu nhập trung bình và thấp nên chưa có điều kiện để chọn thực phẩm sạch, có đầy đủ tem nhãn, nguồn gốc xuất xứ với giá cao; vẫn chấp nhận việc mua thực phẩm giá rẻ, không đảm bảo ATTP.   </w:t>
      </w:r>
    </w:p>
    <w:p w:rsidR="00000000" w:rsidDel="00000000" w:rsidP="00000000" w:rsidRDefault="00000000" w:rsidRPr="00000000" w14:paraId="000001B5">
      <w:pPr>
        <w:widowControl w:val="0"/>
        <w:spacing w:after="0" w:line="288" w:lineRule="auto"/>
        <w:ind w:right="93" w:firstLine="567"/>
        <w:rPr>
          <w:color w:val="000000"/>
        </w:rPr>
      </w:pPr>
      <w:r w:rsidDel="00000000" w:rsidR="00000000" w:rsidRPr="00000000">
        <w:rPr>
          <w:color w:val="000000"/>
          <w:rtl w:val="0"/>
        </w:rPr>
        <w:t xml:space="preserve">  - Các cơ sở sản xuất, kinh doanh nhỏ lẻ ký cam kết đảm bảo ATTP theo Thông tư số 17/2018/TT-BNNPTNT hiện nay rất nhiều, mang tính hình thức đáp ứng tiêu chí nông thôn mới nhưng lại buông lỏng quản lý, việc kiểm tra sau ký cam kết còn rất ít hoặc không kiểm tra. Mặt khác, các cơ sở sản xuất, chế biến thực phẩm là nhỏ lẻ, sản xuất theo mùa vụ, có quy mô vừa và nhỏ, quy mô hộ gia đình, sản xuất theo mùa vụ nên việc đầu tư trang thiết bị, nhà xưởng còn hạn chế. Tình hình sử dụng chất cấm, lạm dụng hóa chất, kháng sinh, thuốc thú y, chất cải tạo xử lý môi trường, chất bảo quản, nhuộm màu trong sơ chế, chế biến, sau thu hoạch nông sản, việc sử dụng phụ gia thực phẩm trong chế biến thực phẩm ngày càng phức tạp. </w:t>
      </w:r>
    </w:p>
    <w:p w:rsidR="00000000" w:rsidDel="00000000" w:rsidP="00000000" w:rsidRDefault="00000000" w:rsidRPr="00000000" w14:paraId="000001B6">
      <w:pPr>
        <w:widowControl w:val="0"/>
        <w:spacing w:after="0" w:line="288" w:lineRule="auto"/>
        <w:ind w:right="93" w:firstLine="567"/>
        <w:rPr>
          <w:color w:val="000000"/>
        </w:rPr>
      </w:pPr>
      <w:r w:rsidDel="00000000" w:rsidR="00000000" w:rsidRPr="00000000">
        <w:rPr>
          <w:color w:val="000000"/>
          <w:rtl w:val="0"/>
        </w:rPr>
        <w:t xml:space="preserve">- Địa phương còn tồn tại nhiều tập quán sử dụng thực phẩm không bảo đảm như: Ăn tiết canh, ăn gỏi cá, thói quen chế biến, sử dụng thực phẩm tại hộ gia đình không đảm bảo... Những hành vi này cần nhiều thời gian để vận động, tuyên truyền thay đổi hành vi. Thêm vào đó, công tác vận động, tuyên truyền, giáo dục về ATTP chưa thường xuyên, kết quả còn hạn chế; còn tình trạng nội dung thông tin không chính xác hoặc chưa được kiểm chứng, thiếu căn cứ khoa học, gây ảnh hưởng đến sản xuất, kinh doanh và niềm tin của nhân dân đối với công tác quản lý ATTP; chưa tạo được sự chuyển biến mạnh mẽ về ý thức trách nhiệm của người sản xuất, kinh doanh và tiêu dùng thực phẩm; việc nêu gương người tốt việc tốt, biểu dương các cơ sở sản xuất, kinh doanh chấp hành tốt các quy định của pháp luật và phê phán, nêu tên tổ chức, cá nhân vi phạm các quy định của pháp luật còn hạn chế. </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0"/>
          <w:bCs w:val="0"/>
          <w:i w:val="0"/>
          <w:iCs w:val="0"/>
          <w:smallCaps w:val="0"/>
          <w:strike w:val="0"/>
          <w:color w:val="ff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0"/>
          <w:bCs w:val="0"/>
          <w:i w:val="0"/>
          <w:iCs w:val="0"/>
          <w:smallCaps w:val="0"/>
          <w:strike w:val="0"/>
          <w:color w:val="ff0000"/>
          <w:sz w:val="28"/>
          <w:szCs w:val="28"/>
          <w:u w:val="none"/>
          <w:shd w:fill="auto" w:val="clear"/>
          <w:vertAlign w:val="baseline"/>
          <w:rtl w:val="0"/>
        </w:rPr>
        <w:t xml:space="preserve">4. Xác định những vấn đề mới phát sinh trong thực tiễn</w:t>
      </w:r>
    </w:p>
    <w:p w:rsidR="00000000" w:rsidDel="00000000" w:rsidP="00000000" w:rsidRDefault="00000000" w:rsidRPr="00000000" w14:paraId="000001B8">
      <w:pPr>
        <w:spacing w:after="0" w:line="288" w:lineRule="auto"/>
        <w:ind w:firstLine="567"/>
        <w:rPr>
          <w:i w:val="1"/>
          <w:iCs w:val="1"/>
        </w:rPr>
      </w:pPr>
      <w:r w:rsidDel="00000000" w:rsidR="00000000" w:rsidRPr="00000000">
        <w:rPr>
          <w:i w:val="1"/>
          <w:iCs w:val="1"/>
          <w:rtl w:val="0"/>
        </w:rPr>
        <w:tab/>
        <w:t xml:space="preserve">4.1. Hệ thống quản lý, mô hình tổ chức bộ máy quản lý về ATTP trên toàn quốc chưa tinh gọn, thống nhất, chưa tương xứng với nhiệm vụ được giao</w:t>
      </w:r>
    </w:p>
    <w:p w:rsidR="00000000" w:rsidDel="00000000" w:rsidP="00000000" w:rsidRDefault="00000000" w:rsidRPr="00000000" w14:paraId="000001B9">
      <w:pPr>
        <w:spacing w:after="0" w:line="288" w:lineRule="auto"/>
        <w:ind w:firstLine="567"/>
        <w:rPr/>
      </w:pPr>
      <w:r w:rsidDel="00000000" w:rsidR="00000000" w:rsidRPr="00000000">
        <w:rPr>
          <w:rtl w:val="0"/>
        </w:rPr>
        <w:t xml:space="preserve">Việc phân công trách nhiệm quản lý nhà nước giữa các bộ và địa phương còn khó phân định rõ trách nhiệm khi xảy ra sự cố, cụ thể:</w:t>
      </w:r>
    </w:p>
    <w:p w:rsidR="00000000" w:rsidDel="00000000" w:rsidP="00000000" w:rsidRDefault="00000000" w:rsidRPr="00000000" w14:paraId="000001BA">
      <w:pPr>
        <w:spacing w:after="0" w:line="288" w:lineRule="auto"/>
        <w:ind w:firstLine="567"/>
        <w:rPr/>
      </w:pPr>
      <w:r w:rsidDel="00000000" w:rsidR="00000000" w:rsidRPr="00000000">
        <w:rPr>
          <w:rtl w:val="0"/>
        </w:rPr>
        <w:t xml:space="preserve">(i) Về thực phẩm giả: Điều 64 Luật ATTP quy định Bộ Công Thương chủ trì việc phòng, chống thực phẩm giả, gian lận thương mại trong lưu thông, kinh doanh thực phẩm mà không quy định việc phối hợp hoặc tham gia trong việc phòng, chống thực phẩm giả của các bộ khác. </w:t>
      </w:r>
    </w:p>
    <w:p w:rsidR="00000000" w:rsidDel="00000000" w:rsidP="00000000" w:rsidRDefault="00000000" w:rsidRPr="00000000" w14:paraId="000001BB">
      <w:pPr>
        <w:spacing w:after="0" w:line="288" w:lineRule="auto"/>
        <w:ind w:firstLine="567"/>
        <w:rPr/>
      </w:pPr>
      <w:r w:rsidDel="00000000" w:rsidR="00000000" w:rsidRPr="00000000">
        <w:rPr>
          <w:rtl w:val="0"/>
        </w:rPr>
        <w:t xml:space="preserve">(ii) Việc phân chia quản lý sản phẩm thực phẩm theo từng ngành, mỗi ngành quản lý các mặt hàng khác nhau, cụ thể: Điều 62: Trách nhiệm quản lý nhà nước về ATTP của Bộ Y tế, Điều 63: Trách nhiệm quản lý nhà nước về ATTP của Bộ NN và PTNN và Điều 64: Trách nhiệm của Bộ Công thương tại Luật ATTP dẫn đến chưa thống nhất trong quản lý, chưa có cơ quan chịu trách nhiệm chính trong quản lý và khi có sự cố về ATTP, ảnh hưởng đến quyền lợi người tiêu dùng.</w:t>
      </w:r>
    </w:p>
    <w:p w:rsidR="00000000" w:rsidDel="00000000" w:rsidP="00000000" w:rsidRDefault="00000000" w:rsidRPr="00000000" w14:paraId="000001BC">
      <w:pPr>
        <w:spacing w:after="0" w:line="288" w:lineRule="auto"/>
        <w:ind w:firstLine="567"/>
        <w:rPr>
          <w:i w:val="1"/>
          <w:iCs w:val="1"/>
        </w:rPr>
      </w:pPr>
      <w:r w:rsidDel="00000000" w:rsidR="00000000" w:rsidRPr="00000000">
        <w:rPr>
          <w:i w:val="1"/>
          <w:iCs w:val="1"/>
          <w:rtl w:val="0"/>
        </w:rPr>
        <w:tab/>
        <w:t xml:space="preserve">4.2. Vẫn còn tình trạng sản xuất thực phẩm giả, thực phẩm kém chất lượng với số lượng lớn gây bức xúc dư luận trong thời gian vừa qua</w:t>
      </w:r>
    </w:p>
    <w:p w:rsidR="00000000" w:rsidDel="00000000" w:rsidP="00000000" w:rsidRDefault="00000000" w:rsidRPr="00000000" w14:paraId="000001BD">
      <w:pPr>
        <w:spacing w:after="0" w:line="288" w:lineRule="auto"/>
        <w:ind w:firstLine="567"/>
        <w:rPr/>
      </w:pPr>
      <w:r w:rsidDel="00000000" w:rsidR="00000000" w:rsidRPr="00000000">
        <w:rPr>
          <w:i w:val="1"/>
          <w:iCs w:val="1"/>
          <w:rtl w:val="0"/>
        </w:rPr>
        <w:tab/>
      </w:r>
      <w:r w:rsidDel="00000000" w:rsidR="00000000" w:rsidRPr="00000000">
        <w:rPr>
          <w:rtl w:val="0"/>
        </w:rPr>
        <w:t xml:space="preserve">Trong thời gian vừa qua, cơ quan chức năng đã tiến hành kiểm tra hậu kiểm và phát hiện một số cơ sở sản xuất thực phẩm chức năng giả, thực phẩm kém chất lượng.</w:t>
      </w:r>
    </w:p>
    <w:p w:rsidR="00000000" w:rsidDel="00000000" w:rsidP="00000000" w:rsidRDefault="00000000" w:rsidRPr="00000000" w14:paraId="000001BE">
      <w:pPr>
        <w:spacing w:after="0" w:line="288" w:lineRule="auto"/>
        <w:ind w:right="-14" w:firstLine="567"/>
        <w:rPr>
          <w:rFonts w:ascii="Times New Roman" w:cs="Times New Roman" w:eastAsia="Times New Roman" w:hAnsi="Times New Roman"/>
          <w:i w:val="1"/>
          <w:iCs w:val="1"/>
          <w:highlight w:val="white"/>
        </w:rPr>
      </w:pPr>
      <w:r w:rsidDel="00000000" w:rsidR="00000000" w:rsidRPr="00000000">
        <w:rPr>
          <w:i w:val="1"/>
          <w:iCs w:val="1"/>
          <w:rtl w:val="0"/>
        </w:rPr>
        <w:t xml:space="preserve">4.3</w:t>
      </w:r>
      <w:r w:rsidDel="00000000" w:rsidR="00000000" w:rsidRPr="00000000">
        <w:rPr>
          <w:rFonts w:ascii="Times New Roman" w:cs="Times New Roman" w:eastAsia="Times New Roman" w:hAnsi="Times New Roman"/>
          <w:i w:val="1"/>
          <w:iCs w:val="1"/>
          <w:rtl w:val="0"/>
        </w:rPr>
        <w:t xml:space="preserve">. Còn thiếu cơ chế để cơ quan nhà nước thu hồi các giấy chứng nhận đã cấp hoặc tạm dừng cung cấp các dịch vụ công khi tổ chức, cá nhân bị phát hiện vi phạm</w:t>
      </w:r>
      <w:r w:rsidDel="00000000" w:rsidR="00000000" w:rsidRPr="00000000">
        <w:rPr>
          <w:rtl w:val="0"/>
        </w:rPr>
      </w:r>
    </w:p>
    <w:p w:rsidR="00000000" w:rsidDel="00000000" w:rsidP="00000000" w:rsidRDefault="00000000" w:rsidRPr="00000000" w14:paraId="000001BF">
      <w:pPr>
        <w:spacing w:after="0" w:line="288" w:lineRule="auto"/>
        <w:ind w:right="-14" w:firstLine="567"/>
        <w:rPr/>
      </w:pPr>
      <w:r w:rsidDel="00000000" w:rsidR="00000000" w:rsidRPr="00000000">
        <w:rPr>
          <w:highlight w:val="white"/>
          <w:rtl w:val="0"/>
        </w:rPr>
        <w:t xml:space="preserve">Điều 34 và 55 Luật ATTP chỉ quy định 02 trường hợp phải thu hồi: (1) </w:t>
      </w:r>
      <w:bookmarkStart w:colFirst="0" w:colLast="0" w:name="bookmark=id.as1rwmqwevmh" w:id="11"/>
      <w:bookmarkEnd w:id="11"/>
      <w:r w:rsidDel="00000000" w:rsidR="00000000" w:rsidRPr="00000000">
        <w:rPr>
          <w:highlight w:val="white"/>
          <w:rtl w:val="0"/>
        </w:rPr>
        <w:t xml:space="preserve">Thu hồi Giấy chứng nhận cơ sở đủ điều kiện an toàn thực phẩm và </w:t>
      </w:r>
      <w:bookmarkStart w:colFirst="0" w:colLast="0" w:name="bookmark=id.xudjjco91097" w:id="12"/>
      <w:bookmarkEnd w:id="12"/>
      <w:r w:rsidDel="00000000" w:rsidR="00000000" w:rsidRPr="00000000">
        <w:rPr>
          <w:highlight w:val="white"/>
          <w:rtl w:val="0"/>
        </w:rPr>
        <w:t xml:space="preserve">(2) Thu hồi và xử lý đối với thực phẩm không bảo đảm an toàn. Tuy nhiên, Luật An toàn thực phẩm năm 2010 không ghi nhận việc thu hồi các giấy phép khác trong lĩnh vực an toàn thực phẩm: (1) </w:t>
      </w:r>
      <w:r w:rsidDel="00000000" w:rsidR="00000000" w:rsidRPr="00000000">
        <w:rPr>
          <w:rtl w:val="0"/>
        </w:rPr>
        <w:t xml:space="preserve">thu hồi Giấy tiếp nhận đăng ký bản công bố sản phẩm và gỡ bỏ thông tin sản phẩm đăng tải trên trang thông tin điện tử của cơ quan quản lý nhà nước có thẩm quyền tiếp nhận hồ sơ công bố sản phẩm; (2) thu hồi Giấy xác nhận nội dung quảng cáo và (3) thu hồi, dừng hiệu lực một phần hoặc toàn bộ Quyết định chỉ định cơ sở kiểm nghiệm thực phẩm phục vụ quản lý nhà nước. Trong trường hợp kể cả hồ sơ công bố sản phẩm dựa trên hồ sơ, giấy tờ giả mạo, không trung thực và hàng giả, hàng chứa chất cấm và hoặc lỗi thuộc về quy trình thẩm định của cơ quan quản lý thì cũng không thu hồi Giấy tiếp nhận đăng ký bản công bố sản phẩm nên chưa tạo tính nghiêm minh trong thực thi pháp luật về an toàn thực phẩm. </w:t>
      </w:r>
    </w:p>
    <w:p w:rsidR="00000000" w:rsidDel="00000000" w:rsidP="00000000" w:rsidRDefault="00000000" w:rsidRPr="00000000" w14:paraId="000001C0">
      <w:pPr>
        <w:spacing w:after="0" w:line="288" w:lineRule="auto"/>
        <w:ind w:firstLine="567"/>
        <w:rPr>
          <w:i w:val="1"/>
          <w:iCs w:val="1"/>
        </w:rPr>
      </w:pPr>
      <w:r w:rsidDel="00000000" w:rsidR="00000000" w:rsidRPr="00000000">
        <w:rPr>
          <w:i w:val="1"/>
          <w:iCs w:val="1"/>
          <w:highlight w:val="white"/>
          <w:rtl w:val="0"/>
        </w:rPr>
        <w:t xml:space="preserve">4.4.</w:t>
      </w:r>
      <w:r w:rsidDel="00000000" w:rsidR="00000000" w:rsidRPr="00000000">
        <w:rPr>
          <w:i w:val="1"/>
          <w:iCs w:val="1"/>
          <w:rtl w:val="0"/>
        </w:rPr>
        <w:t xml:space="preserve"> Chưa giao thẩm quyền cho Chính phủ quy định tạm dừng tiếp nhận và giải quyết hồ sơ đăng ký bản công bố hoặc công bố tiêu chuẩn áp dụng khi có vi phạm </w:t>
      </w:r>
    </w:p>
    <w:p w:rsidR="00000000" w:rsidDel="00000000" w:rsidP="00000000" w:rsidRDefault="00000000" w:rsidRPr="00000000" w14:paraId="000001C1">
      <w:pPr>
        <w:spacing w:after="0" w:line="288" w:lineRule="auto"/>
        <w:ind w:firstLine="567"/>
        <w:rPr/>
      </w:pPr>
      <w:r w:rsidDel="00000000" w:rsidR="00000000" w:rsidRPr="00000000">
        <w:rPr>
          <w:rtl w:val="0"/>
        </w:rPr>
        <w:t xml:space="preserve">Thời gian vừa qua liên tục xảy ra các vụ việc như thực phẩm bổ sung giả, sữa bột giả, thực phẩm bảo vệ sức khoẻ giả với quy mô lớn, gây bức xúc dư luận. Thủ tướng Chính phủ đã có 04 Công điện: Công điện số 40/CĐ-TTg ngày 17/4/2025, 41/CĐ-TTg ngày 17/4/2025, Công điện số 55/CĐ-TTg ngày 02/5/2025, Công điện số 65/CĐ-TTg ngày 15/5/2025 và Chỉ thị số 13/CT-TTG ngày 17/05/2025 chỉ đạo Bộ Y tế phối hợp chặt chẽ, cùng với các Bộ, địa phương khẩn trương rà soát các vướng mắc, bất cập trong các quy định của pháp luật để kịp thời sửa đổi, bổ sung theo thẩm quyền hoặc đề xuất, kiến nghị cấp có thẩm quyền sửa đổi, bổ sung đối với các vấn đề vượt thẩm quyền.</w:t>
      </w:r>
    </w:p>
    <w:p w:rsidR="00000000" w:rsidDel="00000000" w:rsidP="00000000" w:rsidRDefault="00000000" w:rsidRPr="00000000" w14:paraId="000001C2">
      <w:pPr>
        <w:spacing w:after="0" w:line="288" w:lineRule="auto"/>
        <w:ind w:firstLine="567"/>
        <w:rPr/>
      </w:pPr>
      <w:r w:rsidDel="00000000" w:rsidR="00000000" w:rsidRPr="00000000">
        <w:rPr>
          <w:rtl w:val="0"/>
        </w:rPr>
        <w:t xml:space="preserve">Việc quy định tạm dừng tiếp nhận và giải quyết hồ sơ đăng ký bản công bố khi có vi phạm sẽ góp phần đảm bảo tính nghiêm minh trong thực thi pháp luật về an toàn thực phẩm.</w:t>
      </w:r>
    </w:p>
    <w:p w:rsidR="00000000" w:rsidDel="00000000" w:rsidP="00000000" w:rsidRDefault="00000000" w:rsidRPr="00000000" w14:paraId="000001C3">
      <w:pPr>
        <w:spacing w:after="0" w:line="288" w:lineRule="auto"/>
        <w:ind w:firstLine="567"/>
        <w:rPr>
          <w:i w:val="1"/>
          <w:iCs w:val="1"/>
        </w:rPr>
      </w:pPr>
      <w:r w:rsidDel="00000000" w:rsidR="00000000" w:rsidRPr="00000000">
        <w:rPr>
          <w:i w:val="1"/>
          <w:iCs w:val="1"/>
          <w:rtl w:val="0"/>
        </w:rPr>
        <w:t xml:space="preserve">4.5. Chưa giao Chính phủ quy định cụ thể về điều kiện, hồ sơ, trình tự thủ tục chỉ định hoặc công bố tiêu chuẩn áp dụng của cơ sở kiểm nghiệm do nhà nước chỉ định, cơ sở kiểm nghiệm kiểm chứng, cơ sở kiểm nghiệm không do nhà nước chỉ định và phòng kiểm nghiệm của cơ sở sản xuất</w:t>
      </w:r>
    </w:p>
    <w:p w:rsidR="00000000" w:rsidDel="00000000" w:rsidP="00000000" w:rsidRDefault="00000000" w:rsidRPr="00000000" w14:paraId="000001C4">
      <w:pPr>
        <w:spacing w:after="0" w:line="288" w:lineRule="auto"/>
        <w:ind w:firstLine="567"/>
        <w:rPr/>
      </w:pPr>
      <w:r w:rsidDel="00000000" w:rsidR="00000000" w:rsidRPr="00000000">
        <w:rPr>
          <w:rtl w:val="0"/>
        </w:rPr>
        <w:t xml:space="preserve">Luật An toàn thực phẩm hiện hành, Nghị định 15/2018/NĐ-CP có các quy định về cơ sở kiểm nghiệm được chỉ định trong giải quyết tranh chấp và cung cấp phiếu kiểm nghiệm khi công bố sản phẩm tuy nhiên chưa có quy định về điều kiện, hồ sơ, trình tự thủ tục chỉ định hoặc công bố tiêu chuẩn áp dụng của cơ sở kiểm nghiệm do nhà nước chỉ định, cơ sở kiểm nghiệm kiểm chứng, cơ sở kiểm nghiệm không do nhà nước chỉ định và phòng kiểm nghiệm của cơ sở sản xuất gây khó khăn trong việc xác định cơ sở kiểm nghiệm được chỉ định cho cơ quan quản lý cũng như các tổ chức, cá nhân tham gia vào quá trình kinh doanh thực phẩm.</w:t>
      </w:r>
    </w:p>
    <w:p w:rsidR="00000000" w:rsidDel="00000000" w:rsidP="00000000" w:rsidRDefault="00000000" w:rsidRPr="00000000" w14:paraId="000001C5">
      <w:pPr>
        <w:spacing w:after="0" w:line="288" w:lineRule="auto"/>
        <w:ind w:firstLine="567"/>
        <w:rPr>
          <w:i w:val="1"/>
          <w:iCs w:val="1"/>
        </w:rPr>
      </w:pPr>
      <w:r w:rsidDel="00000000" w:rsidR="00000000" w:rsidRPr="00000000">
        <w:rPr>
          <w:i w:val="1"/>
          <w:iCs w:val="1"/>
          <w:rtl w:val="0"/>
        </w:rPr>
        <w:t xml:space="preserve">4.6. Chưa hoàn thiện hệ thống cơ sở dữ liệu về quản lý thực phẩm, cơ sở sản xuất thực phẩm</w:t>
      </w:r>
    </w:p>
    <w:p w:rsidR="00000000" w:rsidDel="00000000" w:rsidP="00000000" w:rsidRDefault="00000000" w:rsidRPr="00000000" w14:paraId="000001C6">
      <w:pPr>
        <w:spacing w:after="0" w:line="288" w:lineRule="auto"/>
        <w:ind w:firstLine="567"/>
        <w:rPr/>
      </w:pPr>
      <w:r w:rsidDel="00000000" w:rsidR="00000000" w:rsidRPr="00000000">
        <w:rPr>
          <w:rtl w:val="0"/>
        </w:rPr>
        <w:t xml:space="preserve">- Chưa giao một đầu mối cơ quan quản lý nhà nước để xây dựng cơ sở dữ liệu quốc gia về thực phẩm liên thông với hệ thống cơ sở dữ liệu quốc gia và chuyên ngành để quản lý trực tuyến việc đăng ký lưu hành, công bố, công bố tiêu chuẩn áp dụng, xuất khẩu, nhập khẩu và truy xuất nguồn gốc, thanh tra, kiểm tra, giám sát thực phẩm, nguyên liệu làm thực phẩm; xây dựng Hệ thống đánh giá nguy cơ về an toàn thực phẩm.</w:t>
      </w:r>
    </w:p>
    <w:p w:rsidR="00000000" w:rsidDel="00000000" w:rsidP="00000000" w:rsidRDefault="00000000" w:rsidRPr="00000000" w14:paraId="000001C7">
      <w:pPr>
        <w:spacing w:after="0" w:line="288" w:lineRule="auto"/>
        <w:ind w:firstLine="567"/>
        <w:rPr/>
      </w:pPr>
      <w:r w:rsidDel="00000000" w:rsidR="00000000" w:rsidRPr="00000000">
        <w:rPr>
          <w:rtl w:val="0"/>
        </w:rPr>
        <w:t xml:space="preserve">- Chưa xây dựng Hệ thống thông tin, truyền thông và cảnh báo nguy cơ đối với an toàn thực phẩm, các bệnh truyền qua thực phẩm; hệ thống cảnh báo nhanh về an toàn thực phẩm.</w:t>
      </w:r>
    </w:p>
    <w:p w:rsidR="00000000" w:rsidDel="00000000" w:rsidP="00000000" w:rsidRDefault="00000000" w:rsidRPr="00000000" w14:paraId="000001C8">
      <w:pPr>
        <w:spacing w:after="0" w:line="288" w:lineRule="auto"/>
        <w:ind w:firstLine="567"/>
        <w:rPr/>
      </w:pPr>
      <w:r w:rsidDel="00000000" w:rsidR="00000000" w:rsidRPr="00000000">
        <w:rPr>
          <w:rtl w:val="0"/>
        </w:rPr>
        <w:t xml:space="preserve">- Chưa xây dựng được Hệ thống cảnh báo sự cố an toàn thực phẩm quốc gia.</w:t>
      </w:r>
    </w:p>
    <w:p w:rsidR="00000000" w:rsidDel="00000000" w:rsidP="00000000" w:rsidRDefault="00000000" w:rsidRPr="00000000" w14:paraId="000001C9">
      <w:pPr>
        <w:spacing w:after="0" w:line="288" w:lineRule="auto"/>
        <w:ind w:firstLine="567"/>
        <w:rPr>
          <w:i w:val="1"/>
          <w:iCs w:val="1"/>
        </w:rPr>
      </w:pPr>
      <w:r w:rsidDel="00000000" w:rsidR="00000000" w:rsidRPr="00000000">
        <w:rPr>
          <w:i w:val="1"/>
          <w:iCs w:val="1"/>
          <w:highlight w:val="white"/>
          <w:rtl w:val="0"/>
        </w:rPr>
        <w:t xml:space="preserve">4.7</w:t>
      </w:r>
      <w:r w:rsidDel="00000000" w:rsidR="00000000" w:rsidRPr="00000000">
        <w:rPr>
          <w:i w:val="1"/>
          <w:iCs w:val="1"/>
          <w:rtl w:val="0"/>
        </w:rPr>
        <w:t xml:space="preserve">. Chưa quy định về quyền, nghĩa vụ của tổ chức, cá nhân đứng tên công bố sản phẩm</w:t>
      </w:r>
    </w:p>
    <w:p w:rsidR="00000000" w:rsidDel="00000000" w:rsidP="00000000" w:rsidRDefault="00000000" w:rsidRPr="00000000" w14:paraId="000001CA">
      <w:pPr>
        <w:spacing w:after="0" w:line="288" w:lineRule="auto"/>
        <w:ind w:firstLine="567"/>
        <w:rPr/>
      </w:pPr>
      <w:r w:rsidDel="00000000" w:rsidR="00000000" w:rsidRPr="00000000">
        <w:rPr>
          <w:rtl w:val="0"/>
        </w:rPr>
        <w:t xml:space="preserve">Luật an toàn thực phẩm hiện hành mới chỉ quy định quyền và nghĩa vụ của tổ chức cá nhân sản xuất, kinh doanh thực phẩm mà chưa quy định về quyền và nghĩa vụ của tổ chức, cá nhân đứng tên công bố sản phẩm. Điều này gây ra khó khăn cho cơ quan quản lý trong quá trình kiểm soát, thanh tra, kiểm tra sản phẩm lưu thông trên thị trường vì tổ chức, cá nhân đứng tên công bố sản phẩm</w:t>
      </w:r>
      <w:r w:rsidDel="00000000" w:rsidR="00000000" w:rsidRPr="00000000">
        <w:rPr>
          <w:i w:val="1"/>
          <w:iCs w:val="1"/>
          <w:rtl w:val="0"/>
        </w:rPr>
        <w:t xml:space="preserve"> </w:t>
      </w:r>
      <w:r w:rsidDel="00000000" w:rsidR="00000000" w:rsidRPr="00000000">
        <w:rPr>
          <w:rtl w:val="0"/>
        </w:rPr>
        <w:t xml:space="preserve">là người chịu trách nhiệm với cơ quan quản lý với sản phẩm công bố nhưng lại không có trách nhiệm với sản phẩm khi lưu hành là không hợp lý.</w:t>
      </w:r>
    </w:p>
    <w:p w:rsidR="00000000" w:rsidDel="00000000" w:rsidP="00000000" w:rsidRDefault="00000000" w:rsidRPr="00000000" w14:paraId="000001CB">
      <w:pPr>
        <w:spacing w:after="0" w:line="288" w:lineRule="auto"/>
        <w:ind w:firstLine="567"/>
        <w:rPr/>
      </w:pPr>
      <w:r w:rsidDel="00000000" w:rsidR="00000000" w:rsidRPr="00000000">
        <w:rPr>
          <w:i w:val="1"/>
          <w:iCs w:val="1"/>
          <w:rtl w:val="0"/>
        </w:rPr>
        <w:t xml:space="preserve">4.8.</w:t>
      </w:r>
      <w:r w:rsidDel="00000000" w:rsidR="00000000" w:rsidRPr="00000000">
        <w:rPr>
          <w:rtl w:val="0"/>
        </w:rPr>
        <w:t xml:space="preserve"> </w:t>
      </w:r>
      <w:r w:rsidDel="00000000" w:rsidR="00000000" w:rsidRPr="00000000">
        <w:rPr>
          <w:i w:val="1"/>
          <w:iCs w:val="1"/>
          <w:rtl w:val="0"/>
        </w:rPr>
        <w:t xml:space="preserve">Chưa quy định tổ chức, cá nhân phải kiểm nghiệm chỉ tiêu về chất lượng (bên cạnh các chỉ tiêu ATTP) của sản phẩm khi thực hiện đăng ký lưu hành thực phẩm;</w:t>
      </w:r>
      <w:r w:rsidDel="00000000" w:rsidR="00000000" w:rsidRPr="00000000">
        <w:rPr>
          <w:rtl w:val="0"/>
        </w:rPr>
        <w:t xml:space="preserve"> thực hiện thủ tục gia hạn hiệu lực của giấy tiếp nhận đăng ký công bố sản phẩm; tham gia trong quá trình giám sát hậu kiểm thực phẩm từ sản xuất, nhập khẩu đến lưu thông trên thị trường. </w:t>
      </w:r>
    </w:p>
    <w:p w:rsidR="00000000" w:rsidDel="00000000" w:rsidP="00000000" w:rsidRDefault="00000000" w:rsidRPr="00000000" w14:paraId="000001CC">
      <w:pPr>
        <w:spacing w:after="0" w:line="288" w:lineRule="auto"/>
        <w:ind w:firstLine="567"/>
        <w:rPr>
          <w:highlight w:val="white"/>
        </w:rPr>
      </w:pPr>
      <w:r w:rsidDel="00000000" w:rsidR="00000000" w:rsidRPr="00000000">
        <w:rPr>
          <w:i w:val="1"/>
          <w:iCs w:val="1"/>
          <w:rtl w:val="0"/>
        </w:rPr>
        <w:t xml:space="preserve">4.9.</w:t>
      </w:r>
      <w:r w:rsidDel="00000000" w:rsidR="00000000" w:rsidRPr="00000000">
        <w:rPr>
          <w:rtl w:val="0"/>
        </w:rPr>
        <w:t xml:space="preserve"> Chưa quy định quản lý, nhận diện, truy xuất nguồn gốc thực phẩm, nguyên liệu làm thực phẩm, phụ gia thực phẩm, chất hỗ trợ chế biến thực phẩm, dụng cụ tiếp xúc trực tiếp với thực phẩm, vật liệu tiếp xúc trực tiếp với thực phẩm lưu hành trên thị trường dựa trên nhãn bao bì ngoài của thực phẩm như in mã vạch (Barcode), mã QR.</w:t>
      </w:r>
      <w:r w:rsidDel="00000000" w:rsidR="00000000" w:rsidRPr="00000000">
        <w:rPr>
          <w:rtl w:val="0"/>
        </w:rPr>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III. ĐỀ XUẤT, KIẾN NGHỊ</w:t>
      </w:r>
    </w:p>
    <w:p w:rsidR="00000000" w:rsidDel="00000000" w:rsidP="00000000" w:rsidRDefault="00000000" w:rsidRPr="00000000" w14:paraId="000001CE">
      <w:pPr>
        <w:spacing w:after="0" w:line="288" w:lineRule="auto"/>
        <w:ind w:left="837" w:right="93" w:hanging="10"/>
        <w:rPr>
          <w:color w:val="000000"/>
        </w:rPr>
      </w:pPr>
      <w:r w:rsidDel="00000000" w:rsidR="00000000" w:rsidRPr="00000000">
        <w:rPr>
          <w:rtl w:val="0"/>
        </w:rPr>
        <w:tab/>
      </w:r>
      <w:r w:rsidDel="00000000" w:rsidR="00000000" w:rsidRPr="00000000">
        <w:rPr>
          <w:b w:val="1"/>
          <w:bCs w:val="1"/>
          <w:color w:val="000000"/>
          <w:rtl w:val="0"/>
        </w:rPr>
        <w:t xml:space="preserve">I- Đối với Quốc hội </w:t>
      </w:r>
      <w:r w:rsidDel="00000000" w:rsidR="00000000" w:rsidRPr="00000000">
        <w:rPr>
          <w:rtl w:val="0"/>
        </w:rPr>
      </w:r>
    </w:p>
    <w:p w:rsidR="00000000" w:rsidDel="00000000" w:rsidP="00000000" w:rsidRDefault="00000000" w:rsidRPr="00000000" w14:paraId="000001CF">
      <w:pPr>
        <w:spacing w:after="0" w:line="288" w:lineRule="auto"/>
        <w:ind w:right="93"/>
        <w:rPr>
          <w:color w:val="000000"/>
        </w:rPr>
      </w:pPr>
      <w:r w:rsidDel="00000000" w:rsidR="00000000" w:rsidRPr="00000000">
        <w:rPr>
          <w:b w:val="1"/>
          <w:bCs w:val="1"/>
          <w:i w:val="1"/>
          <w:iCs w:val="1"/>
          <w:color w:val="000000"/>
          <w:rtl w:val="0"/>
        </w:rPr>
        <w:t xml:space="preserve"> 1- Đề nghị xem xét, sửa đổi Luật ATTP theo hướng đổi mới phương thức quản lý thực phẩm</w:t>
      </w:r>
      <w:r w:rsidDel="00000000" w:rsidR="00000000" w:rsidRPr="00000000">
        <w:rPr>
          <w:color w:val="000000"/>
          <w:rtl w:val="0"/>
        </w:rPr>
        <w:t xml:space="preserve"> phù hợp với thực tế trong nước và đáp ứng các yêu cầu hội nhập kinh tế quốc tế. Đồng thời quan tâm giải quyết các vấn đề sau: (1) Quản lý nhà nước đối với các sản phẩm thực phẩm, cơ sở sản xuất, kinh doanh thực phẩm theo hướng chặt chẽ hơn đặc biệt là thực phẩm chức năng (2) Kiện toàn bộ máy QLNN theo hướng thống nhất một đầu mối từ Trung ương đến địa phương, phân công, phân cấp quản lý nhà nước, quy định rõ hơn trách nhiệm quản lý nhà nước của UBND các cấp theo hướng nâng cao trách nhiệm của các cấp chính quyền địa phương trên địa bàn và giao quyền chủ động hơn trong tổ chức, bộ máy, bố trí nguồn lực…(3) Đầu tư, xây dựng hạ tầng kỹ thuật đủ mạnh cho công tác quản lý, phục vụ hiệu quả công tác kiểm soát nguy cơ và phân tích nguy cơ; thanh tra, kiểm tra về an toàn thực phẩm.</w:t>
      </w:r>
    </w:p>
    <w:p w:rsidR="00000000" w:rsidDel="00000000" w:rsidP="00000000" w:rsidRDefault="00000000" w:rsidRPr="00000000" w14:paraId="000001D0">
      <w:pPr>
        <w:spacing w:after="0" w:line="288" w:lineRule="auto"/>
        <w:ind w:right="93"/>
        <w:rPr>
          <w:color w:val="000000"/>
        </w:rPr>
      </w:pPr>
      <w:r w:rsidDel="00000000" w:rsidR="00000000" w:rsidRPr="00000000">
        <w:rPr>
          <w:b w:val="1"/>
          <w:bCs w:val="1"/>
          <w:i w:val="1"/>
          <w:iCs w:val="1"/>
          <w:color w:val="000000"/>
          <w:rtl w:val="0"/>
        </w:rPr>
        <w:t xml:space="preserve">2- Sửa đổi bổ sung Bộ Luật hình sự để tăng cường răn đe và xử lý nghiêm các vi phạm pháp luật về ATTP </w:t>
      </w:r>
      <w:r w:rsidDel="00000000" w:rsidR="00000000" w:rsidRPr="00000000">
        <w:rPr>
          <w:color w:val="000000"/>
          <w:rtl w:val="0"/>
        </w:rPr>
        <w:t xml:space="preserve">theo hướng quy định rõ hình phạt tù và phạt tiền tương ứng với mức độ vi phạm và hậu quả trong việc sử dụng hóa chất, kháng sinh, thuốc thú y, thuốc BVTV thuộc danh mục cấm sử dụng hoặc sản xuất, kinh doanh thực phẩm mà biết rõ là thực phẩm có chứa chất cấm hoặc không đáp ứng quy chuẩn thực phẩm để bảo đảm tính răn đe; làm rõ tình tiết gây hậu quả nghiêm trọng trong các Điều 193, 317 vì rất khó chứng minh, mang nhiều tính chủ quan.</w:t>
      </w:r>
    </w:p>
    <w:p w:rsidR="00000000" w:rsidDel="00000000" w:rsidP="00000000" w:rsidRDefault="00000000" w:rsidRPr="00000000" w14:paraId="000001D1">
      <w:pPr>
        <w:spacing w:after="0" w:line="288" w:lineRule="auto"/>
        <w:ind w:right="93"/>
        <w:rPr>
          <w:color w:val="000000"/>
        </w:rPr>
      </w:pPr>
      <w:r w:rsidDel="00000000" w:rsidR="00000000" w:rsidRPr="00000000">
        <w:rPr>
          <w:b w:val="1"/>
          <w:bCs w:val="1"/>
          <w:i w:val="1"/>
          <w:iCs w:val="1"/>
          <w:color w:val="000000"/>
          <w:rtl w:val="0"/>
        </w:rPr>
        <w:t xml:space="preserve">3- Ưu tiên bố trí kinh phí NSNN cho công tác ATTP trung hạn và hàng năm;</w:t>
      </w:r>
      <w:r w:rsidDel="00000000" w:rsidR="00000000" w:rsidRPr="00000000">
        <w:rPr>
          <w:b w:val="1"/>
          <w:bCs w:val="1"/>
          <w:color w:val="000000"/>
          <w:rtl w:val="0"/>
        </w:rPr>
        <w:t xml:space="preserve"> </w:t>
      </w:r>
      <w:r w:rsidDel="00000000" w:rsidR="00000000" w:rsidRPr="00000000">
        <w:rPr>
          <w:color w:val="000000"/>
          <w:rtl w:val="0"/>
        </w:rPr>
        <w:t xml:space="preserve">cho phép sử dụng kinh phí xử phạt vi phạm hành chính phục vụ công tác thanh tra, kiểm tra ATTP và phục vụ các hoạt động quản lý nhà nước về ATTP. Tiếp tục bố trí kinh phí ngân sách trung ương kịp thời, đảm bảo triển khai các hoạt động liên quan đến bảo đảm ATTP và chỉ đạo địa phương dành ngân sách địa phương đủ để triển khai công tác quản lý ATTP trên địa bàn. </w:t>
      </w:r>
    </w:p>
    <w:p w:rsidR="00000000" w:rsidDel="00000000" w:rsidP="00000000" w:rsidRDefault="00000000" w:rsidRPr="00000000" w14:paraId="000001D2">
      <w:pPr>
        <w:spacing w:after="0" w:line="288" w:lineRule="auto"/>
        <w:ind w:right="93"/>
        <w:rPr>
          <w:color w:val="000000"/>
        </w:rPr>
      </w:pPr>
      <w:r w:rsidDel="00000000" w:rsidR="00000000" w:rsidRPr="00000000">
        <w:rPr>
          <w:b w:val="1"/>
          <w:bCs w:val="1"/>
          <w:i w:val="1"/>
          <w:iCs w:val="1"/>
          <w:color w:val="000000"/>
          <w:rtl w:val="0"/>
        </w:rPr>
        <w:t xml:space="preserve">4- Tăng cường giám sát, đôn đốc việc thực hiện Nghị quyết số </w:t>
      </w:r>
      <w:r w:rsidDel="00000000" w:rsidR="00000000" w:rsidRPr="00000000">
        <w:rPr>
          <w:b w:val="1"/>
          <w:bCs w:val="1"/>
          <w:color w:val="000000"/>
          <w:rtl w:val="0"/>
        </w:rPr>
        <w:t xml:space="preserve">134/2020/QH14</w:t>
      </w:r>
      <w:r w:rsidDel="00000000" w:rsidR="00000000" w:rsidRPr="00000000">
        <w:rPr>
          <w:color w:val="000000"/>
          <w:rtl w:val="0"/>
        </w:rPr>
        <w:t xml:space="preserve"> của Quốc hội về việc tiếp tục hoàn thiện thể chế trong công tác quản lý an toàn thực phẩm. Đặc biệt là tăng cường</w:t>
      </w:r>
      <w:r w:rsidDel="00000000" w:rsidR="00000000" w:rsidRPr="00000000">
        <w:rPr>
          <w:highlight w:val="white"/>
          <w:rtl w:val="0"/>
        </w:rPr>
        <w:t xml:space="preserve"> trách nhiệm của chính quyền địa phương các cấp trong bảo đảm an toàn thực phẩm, nhất là cấp cơ sở, nơi sản xuất, kinh doanh thực phẩm</w:t>
      </w:r>
      <w:r w:rsidDel="00000000" w:rsidR="00000000" w:rsidRPr="00000000">
        <w:rPr>
          <w:rFonts w:ascii="Arial" w:cs="Arial" w:eastAsia="Arial" w:hAnsi="Arial"/>
          <w:highlight w:val="white"/>
          <w:rtl w:val="0"/>
        </w:rPr>
        <w:t xml:space="preserve">.</w:t>
      </w:r>
      <w:r w:rsidDel="00000000" w:rsidR="00000000" w:rsidRPr="00000000">
        <w:rPr>
          <w:rtl w:val="0"/>
        </w:rPr>
      </w:r>
    </w:p>
    <w:p w:rsidR="00000000" w:rsidDel="00000000" w:rsidP="00000000" w:rsidRDefault="00000000" w:rsidRPr="00000000" w14:paraId="000001D3">
      <w:pPr>
        <w:spacing w:after="0" w:line="288" w:lineRule="auto"/>
        <w:ind w:right="93"/>
        <w:rPr>
          <w:color w:val="000000"/>
        </w:rPr>
      </w:pPr>
      <w:r w:rsidDel="00000000" w:rsidR="00000000" w:rsidRPr="00000000">
        <w:rPr>
          <w:b w:val="1"/>
          <w:bCs w:val="1"/>
          <w:color w:val="000000"/>
          <w:rtl w:val="0"/>
        </w:rPr>
        <w:t xml:space="preserve">II</w:t>
      </w:r>
      <w:r w:rsidDel="00000000" w:rsidR="00000000" w:rsidRPr="00000000">
        <w:rPr>
          <w:color w:val="000000"/>
          <w:rtl w:val="0"/>
        </w:rPr>
        <w:t xml:space="preserve">- </w:t>
      </w:r>
      <w:r w:rsidDel="00000000" w:rsidR="00000000" w:rsidRPr="00000000">
        <w:rPr>
          <w:b w:val="1"/>
          <w:bCs w:val="1"/>
          <w:color w:val="000000"/>
          <w:rtl w:val="0"/>
        </w:rPr>
        <w:t xml:space="preserve">Đối với Chính phủ </w:t>
      </w:r>
      <w:r w:rsidDel="00000000" w:rsidR="00000000" w:rsidRPr="00000000">
        <w:rPr>
          <w:rtl w:val="0"/>
        </w:rPr>
      </w:r>
    </w:p>
    <w:p w:rsidR="00000000" w:rsidDel="00000000" w:rsidP="00000000" w:rsidRDefault="00000000" w:rsidRPr="00000000" w14:paraId="000001D4">
      <w:pPr>
        <w:spacing w:after="0" w:line="288" w:lineRule="auto"/>
        <w:ind w:right="93"/>
        <w:rPr>
          <w:b w:val="1"/>
          <w:bCs w:val="1"/>
          <w:i w:val="1"/>
          <w:iCs w:val="1"/>
          <w:color w:val="000000"/>
        </w:rPr>
      </w:pPr>
      <w:r w:rsidDel="00000000" w:rsidR="00000000" w:rsidRPr="00000000">
        <w:rPr>
          <w:b w:val="1"/>
          <w:bCs w:val="1"/>
          <w:i w:val="1"/>
          <w:iCs w:val="1"/>
          <w:color w:val="000000"/>
          <w:rtl w:val="0"/>
        </w:rPr>
        <w:t xml:space="preserve">1- Về hoàn thiện cơ chế, chính sách pháp luật</w:t>
      </w:r>
    </w:p>
    <w:p w:rsidR="00000000" w:rsidDel="00000000" w:rsidP="00000000" w:rsidRDefault="00000000" w:rsidRPr="00000000" w14:paraId="000001D5">
      <w:pPr>
        <w:spacing w:after="0" w:line="288" w:lineRule="auto"/>
        <w:ind w:right="93"/>
        <w:rPr>
          <w:color w:val="000000"/>
        </w:rPr>
      </w:pPr>
      <w:r w:rsidDel="00000000" w:rsidR="00000000" w:rsidRPr="00000000">
        <w:rPr>
          <w:color w:val="000000"/>
          <w:highlight w:val="white"/>
          <w:rtl w:val="0"/>
        </w:rPr>
        <w:t xml:space="preserve">- Chỉ đạo Bộ Y tế đầu mối phối hợp với các Bộ, ngành liên quan rà soát, sửa đổi Luật ATTP, Nghị định số 15/2018/NĐ-CP của Chính phủ quy định chi tiết thi hành một số điều của Luật an toàn thực phẩm để đảm các quy định đầy đủ và chặt chẽ, phù hợp với thực tiễn và thông lệ quốc tế (đổi mới phương thức kiểm tra nhà nước phù hợp đối với sản phẩm thực phẩm, bổ sung nội dung quản lý các sản phẩm thực phẩm phải kiểm soát đặc biệt, bổ sung quy định thu hồi Giấy tiếp nhận đăng ký bản công bố sản phẩm, bổ sung quy định thời hạn Giấy tiếp nhận đăng ký bản công bố sản phẩm, quy định kiểm nghiệm định kỳ đối với sản phẩm, các sản phẩm thực phẩm chức năng phải áp dụng hệ thống quản lý chất lượng tiên tiến phù hợp với từng loại hình sản xuất, …).</w:t>
      </w:r>
      <w:r w:rsidDel="00000000" w:rsidR="00000000" w:rsidRPr="00000000">
        <w:rPr>
          <w:color w:val="000000"/>
          <w:rtl w:val="0"/>
        </w:rPr>
        <w:t xml:space="preserve"> </w:t>
      </w:r>
    </w:p>
    <w:p w:rsidR="00000000" w:rsidDel="00000000" w:rsidP="00000000" w:rsidRDefault="00000000" w:rsidRPr="00000000" w14:paraId="000001D6">
      <w:pPr>
        <w:spacing w:after="0" w:line="288" w:lineRule="auto"/>
        <w:ind w:right="93"/>
        <w:rPr>
          <w:b w:val="1"/>
          <w:bCs w:val="1"/>
          <w:i w:val="1"/>
          <w:iCs w:val="1"/>
          <w:color w:val="000000"/>
        </w:rPr>
      </w:pPr>
      <w:r w:rsidDel="00000000" w:rsidR="00000000" w:rsidRPr="00000000">
        <w:rPr>
          <w:color w:val="000000"/>
          <w:rtl w:val="0"/>
        </w:rPr>
        <w:t xml:space="preserve">- Chỉ đạo rà soát, đề nghị sửa đổi, bổ sung một số Luật có liên quan đến thực phẩm như: Luật Đầu tư, Luật Tiêu chuẩn quy chuẩn kỹ thuật, Luật Chất lượng sản phẩm hàng hóa, Luật Thương mại, Luật Quảng cáo, Luật Thú y, … ) để bảo đảm tính đồng bộ, thống nhất.</w:t>
      </w:r>
      <w:r w:rsidDel="00000000" w:rsidR="00000000" w:rsidRPr="00000000">
        <w:rPr>
          <w:rtl w:val="0"/>
        </w:rPr>
      </w:r>
    </w:p>
    <w:p w:rsidR="00000000" w:rsidDel="00000000" w:rsidP="00000000" w:rsidRDefault="00000000" w:rsidRPr="00000000" w14:paraId="000001D7">
      <w:pPr>
        <w:spacing w:after="0" w:line="288" w:lineRule="auto"/>
        <w:ind w:right="93"/>
        <w:rPr>
          <w:color w:val="000000"/>
        </w:rPr>
      </w:pPr>
      <w:r w:rsidDel="00000000" w:rsidR="00000000" w:rsidRPr="00000000">
        <w:rPr>
          <w:color w:val="000000"/>
          <w:rtl w:val="0"/>
        </w:rPr>
        <w:t xml:space="preserve">- Đôn đốc các bộ, ngành, địa phương triển khai Chỉ thị số 17-CT/TW ngày 21/10/2022 của Ban Bí thư về tăng cường đảm bảo an ninh, ATTP trong tình hình mới. Tổng kết mô hình để quy định tập trung, thống nhất đầu mối trong Luật ATTP sửa đổi. Phân công quản lý nhà nước đảm bảo phù hợp với Chỉ thị 17-CT/TW “tổ chức bộ máy quản lý nhà nước theo hướng thống nhất chỉ một đầu mối thực hiện nhiệm vụ bảo đảm an ninh, an toàn thực phẩm từ TW tới địa phương”. </w:t>
      </w:r>
    </w:p>
    <w:p w:rsidR="00000000" w:rsidDel="00000000" w:rsidP="00000000" w:rsidRDefault="00000000" w:rsidRPr="00000000" w14:paraId="000001D8">
      <w:pPr>
        <w:spacing w:after="0" w:line="288" w:lineRule="auto"/>
        <w:ind w:right="93"/>
        <w:rPr>
          <w:color w:val="000000"/>
        </w:rPr>
      </w:pPr>
      <w:r w:rsidDel="00000000" w:rsidR="00000000" w:rsidRPr="00000000">
        <w:rPr>
          <w:color w:val="000000"/>
          <w:rtl w:val="0"/>
        </w:rPr>
        <w:t xml:space="preserve">- Giao nhiệm vụ cho các cơ quan truyền thông, báo chí làm nhiệm vụ truyền thông về an toàn thực phẩm phù hợp với yêu cầu và quy định của pháp luật; hàng năm đánh giá hiệu quả công tác truyền thông, theo tinh thần Chỉ thị số 07/CT-TTg ngày 21/3/2023 của Thủ tướng Chính phủ về việc tăng cường công tác truyền thông chính sách</w:t>
      </w:r>
    </w:p>
    <w:p w:rsidR="00000000" w:rsidDel="00000000" w:rsidP="00000000" w:rsidRDefault="00000000" w:rsidRPr="00000000" w14:paraId="000001D9">
      <w:pPr>
        <w:spacing w:after="0" w:line="288" w:lineRule="auto"/>
        <w:ind w:right="93"/>
        <w:rPr>
          <w:color w:val="000000"/>
          <w:u w:val="none"/>
        </w:rPr>
      </w:pPr>
      <w:r w:rsidDel="00000000" w:rsidR="00000000" w:rsidRPr="00000000">
        <w:rPr>
          <w:color w:val="000000"/>
          <w:u w:val="none"/>
          <w:rtl w:val="0"/>
        </w:rPr>
        <w:t xml:space="preserve">- Chỉ đạo UBND các tỉnh/thành phố đưa tiêu chí ATTP trở thành một tiêu chí quan trọng trong kế hoạch phát triển kinh tế-xã hội nhiệm kỳ và hàng năm của từng địa phương để tập trung chỉ đạo và bố trí nguồn lực cho công tác ATTP; chú trọng nguồn lực cho tuyến cơ sở để quản lý, giám sát điều kiện đảm bảo ATTP đối với nhóm đối tượng sản xuất kinh doanh thực phẩm nhỏ lẻ; thực phẩm tươi sống.</w:t>
      </w:r>
    </w:p>
    <w:p w:rsidR="00000000" w:rsidDel="00000000" w:rsidP="00000000" w:rsidRDefault="00000000" w:rsidRPr="00000000" w14:paraId="000001DA">
      <w:pPr>
        <w:spacing w:after="0" w:line="288" w:lineRule="auto"/>
        <w:ind w:right="93"/>
        <w:rPr>
          <w:b w:val="1"/>
          <w:bCs w:val="1"/>
          <w:i w:val="1"/>
          <w:iCs w:val="1"/>
          <w:color w:val="000000"/>
          <w:u w:val="none"/>
        </w:rPr>
      </w:pPr>
      <w:r w:rsidDel="00000000" w:rsidR="00000000" w:rsidRPr="00000000">
        <w:rPr>
          <w:b w:val="1"/>
          <w:bCs w:val="1"/>
          <w:i w:val="1"/>
          <w:iCs w:val="1"/>
          <w:color w:val="000000"/>
          <w:u w:val="none"/>
          <w:rtl w:val="0"/>
        </w:rPr>
        <w:t xml:space="preserve">2- Về kinh phí, nguồn lực</w:t>
      </w:r>
    </w:p>
    <w:p w:rsidR="00000000" w:rsidDel="00000000" w:rsidP="00000000" w:rsidRDefault="00000000" w:rsidRPr="00000000" w14:paraId="000001DB">
      <w:pPr>
        <w:spacing w:after="0" w:line="288" w:lineRule="auto"/>
        <w:ind w:right="93" w:firstLine="567"/>
        <w:rPr>
          <w:color w:val="000000"/>
        </w:rPr>
      </w:pPr>
      <w:r w:rsidDel="00000000" w:rsidR="00000000" w:rsidRPr="00000000">
        <w:rPr>
          <w:color w:val="000000"/>
          <w:u w:val="none"/>
          <w:rtl w:val="0"/>
        </w:rPr>
        <w:t xml:space="preserve">- </w:t>
      </w:r>
      <w:r w:rsidDel="00000000" w:rsidR="00000000" w:rsidRPr="00000000">
        <w:rPr>
          <w:color w:val="000000"/>
          <w:rtl w:val="0"/>
        </w:rPr>
        <w:t xml:space="preserve">Chỉ đạo Bộ Tài chính cấp đầy đủ, kịp thời kinh phí và sớm có hướng dẫn sử dụng kinh phí xử phạt vi phạm hành chính về ATTP, để các cấp, các ngành triển khai thực hiện nhiệm vụ đạt kết quả, đúng tiến độ; tăng mức đầu tư kinh phí về ATTP, đặc biệt cho các hoạt động sự nghiệp như truyền thông, nâng cao nhận thức về ATTP cho đồng bào vùng cao, vùng đặc biệt khó khăn của các tỉnh miền núi; thanh tra, kiểm tra và giám sát nguy cơ ô nhiễm thực phẩm qua biên giới; tăng đầu tư kinh phí Trung ương cho hoạt động về ATTP, đặc biệt là đầu tư cho các hoạt động kiểm nghiệm đánh giá chất lượng, ATTP</w:t>
      </w:r>
      <w:bookmarkStart w:colFirst="0" w:colLast="0" w:name="bookmark=id.10b1c48svjef" w:id="13"/>
      <w:bookmarkEnd w:id="13"/>
      <w:r w:rsidDel="00000000" w:rsidR="00000000" w:rsidRPr="00000000">
        <w:rPr>
          <w:color w:val="000000"/>
          <w:rtl w:val="0"/>
        </w:rPr>
        <w:t xml:space="preserve">.</w:t>
      </w:r>
    </w:p>
    <w:p w:rsidR="00000000" w:rsidDel="00000000" w:rsidP="00000000" w:rsidRDefault="00000000" w:rsidRPr="00000000" w14:paraId="000001DC">
      <w:pPr>
        <w:spacing w:after="0" w:line="288" w:lineRule="auto"/>
        <w:ind w:right="93"/>
        <w:rPr>
          <w:color w:val="000000"/>
        </w:rPr>
      </w:pPr>
      <w:r w:rsidDel="00000000" w:rsidR="00000000" w:rsidRPr="00000000">
        <w:rPr>
          <w:rtl w:val="0"/>
        </w:rPr>
        <w:t xml:space="preserve">- Bổ sung ngân sách nhà nước đảm bảo kinh phí thực hiện công tác quản lý nhà nước về an toàn thực phẩm cho các Bộ, cơ quan trung ương và địa phương theo phân cấp ngân sách nhà nước hiện hành</w:t>
      </w:r>
      <w:r w:rsidDel="00000000" w:rsidR="00000000" w:rsidRPr="00000000">
        <w:rPr>
          <w:color w:val="000000"/>
          <w:rtl w:val="0"/>
        </w:rPr>
        <w:t xml:space="preserve">. Hằng năm, bố trí ngân sách đủ cho công tác quản lý ATTP theo kế hoạch; ưu tiên nguồn vốn bố trí cho công tác quy hoạch xây dựng vùng sản xuất thực phẩm an toàn; xây dựng chợ đầu mối, cơ sở giết mổ tập trung, vùng trồng rau bảo đảm an toàn; đầu tư xây dựng và kết nối hệ thống kiểm nghiệm ATTP trên toàn quốc; trang bị, cung cấp các thiết bị phục vụ hoạt động quản lý ATTP. Cho phép tạm ứng và thanh toán từ nguồn kinh phí xử phạt vi phạm hành chính để xử lý vi phạm (tiêu hủy thực phẩm không an toàn, thuốc bảo vệ thực vật, thuốc thú y, chế phẩm xử lý, cải tạo môi trường giả, kém chất lượng, không an toàn...), đáp ứng yêu cầu quản lý.</w:t>
      </w:r>
    </w:p>
    <w:bookmarkStart w:colFirst="0" w:colLast="0" w:name="bookmark=id.1f5df9bacoif" w:id="14"/>
    <w:bookmarkEnd w:id="14"/>
    <w:p w:rsidR="00000000" w:rsidDel="00000000" w:rsidP="00000000" w:rsidRDefault="00000000" w:rsidRPr="00000000" w14:paraId="000001DD">
      <w:pPr>
        <w:spacing w:after="0" w:line="288" w:lineRule="auto"/>
        <w:ind w:right="93"/>
        <w:rPr>
          <w:color w:val="000000"/>
        </w:rPr>
      </w:pPr>
      <w:r w:rsidDel="00000000" w:rsidR="00000000" w:rsidRPr="00000000">
        <w:rPr>
          <w:color w:val="000000"/>
          <w:rtl w:val="0"/>
        </w:rPr>
        <w:t xml:space="preserve">- Ban hành chính sách hỗ trợ địa phương quy hoạch vùng sản xuất thực phẩm an toàn; có chính sách hỗ trợ người dân xây dựng các mô hình thí điểm sản xuất, kinh doanh theo hướng an toàn, quản lý theo chuỗi từ trang trại đến bàn ăn. Đầu tư cơ sở vật chất, trang thiết bị kiểm nghiệm, xây dựng labo đạt chuẩn khu vực cho các tỉnh có cửa khẩu biên giới và lưu thông thực phẩm số lượng lớn.</w:t>
      </w:r>
    </w:p>
    <w:p w:rsidR="00000000" w:rsidDel="00000000" w:rsidP="00000000" w:rsidRDefault="00000000" w:rsidRPr="00000000" w14:paraId="000001DE">
      <w:pPr>
        <w:spacing w:after="0" w:line="288" w:lineRule="auto"/>
        <w:ind w:right="93"/>
        <w:rPr>
          <w:color w:val="000000"/>
        </w:rPr>
      </w:pPr>
      <w:r w:rsidDel="00000000" w:rsidR="00000000" w:rsidRPr="00000000">
        <w:rPr>
          <w:color w:val="000000"/>
          <w:rtl w:val="0"/>
        </w:rPr>
        <w:t xml:space="preserve">- Có cơ chế tăng nguồn nhân lực, kinh phí, phương tiện, trang thiết bị đủ cho các đơn vị được giao thực hiện nhiệm vụ quản lý về ATTP ; tuyến xã, phường có cán bộ chuyên trách làm công tác ATTP.</w:t>
      </w:r>
    </w:p>
    <w:p w:rsidR="00000000" w:rsidDel="00000000" w:rsidP="00000000" w:rsidRDefault="00000000" w:rsidRPr="00000000" w14:paraId="000001DF">
      <w:pPr>
        <w:spacing w:after="0" w:line="288" w:lineRule="auto"/>
        <w:ind w:right="93"/>
        <w:rPr>
          <w:color w:val="000000"/>
        </w:rPr>
      </w:pPr>
      <w:r w:rsidDel="00000000" w:rsidR="00000000" w:rsidRPr="00000000">
        <w:rPr>
          <w:color w:val="000000"/>
          <w:rtl w:val="0"/>
        </w:rPr>
        <w:t xml:space="preserve">- Tăng cường kinh phí cho công tác truyền thông về an toàn thực phẩm.</w:t>
      </w:r>
    </w:p>
    <w:p w:rsidR="00000000" w:rsidDel="00000000" w:rsidP="00000000" w:rsidRDefault="00000000" w:rsidRPr="00000000" w14:paraId="000001E0">
      <w:pPr>
        <w:spacing w:after="0" w:line="288" w:lineRule="auto"/>
        <w:ind w:right="93"/>
        <w:rPr>
          <w:b w:val="1"/>
          <w:bCs w:val="1"/>
          <w:i w:val="1"/>
          <w:iCs w:val="1"/>
          <w:color w:val="000000"/>
          <w:u w:val="none"/>
        </w:rPr>
      </w:pPr>
      <w:r w:rsidDel="00000000" w:rsidR="00000000" w:rsidRPr="00000000">
        <w:rPr>
          <w:b w:val="1"/>
          <w:bCs w:val="1"/>
          <w:i w:val="1"/>
          <w:iCs w:val="1"/>
          <w:color w:val="000000"/>
          <w:u w:val="none"/>
          <w:rtl w:val="0"/>
        </w:rPr>
        <w:t xml:space="preserve">3-</w:t>
      </w:r>
      <w:r w:rsidDel="00000000" w:rsidR="00000000" w:rsidRPr="00000000">
        <w:rPr>
          <w:i w:val="1"/>
          <w:iCs w:val="1"/>
          <w:color w:val="000000"/>
          <w:u w:val="none"/>
          <w:rtl w:val="0"/>
        </w:rPr>
        <w:t xml:space="preserve"> </w:t>
      </w:r>
      <w:r w:rsidDel="00000000" w:rsidR="00000000" w:rsidRPr="00000000">
        <w:rPr>
          <w:b w:val="1"/>
          <w:bCs w:val="1"/>
          <w:i w:val="1"/>
          <w:iCs w:val="1"/>
          <w:color w:val="000000"/>
          <w:u w:val="none"/>
          <w:rtl w:val="0"/>
        </w:rPr>
        <w:t xml:space="preserve">Về tổ chức quản lý</w:t>
      </w:r>
    </w:p>
    <w:p w:rsidR="00000000" w:rsidDel="00000000" w:rsidP="00000000" w:rsidRDefault="00000000" w:rsidRPr="00000000" w14:paraId="000001E1">
      <w:pPr>
        <w:spacing w:after="0" w:line="288" w:lineRule="auto"/>
        <w:ind w:right="93"/>
        <w:rPr>
          <w:color w:val="000000"/>
        </w:rPr>
      </w:pPr>
      <w:r w:rsidDel="00000000" w:rsidR="00000000" w:rsidRPr="00000000">
        <w:rPr>
          <w:color w:val="000000"/>
          <w:rtl w:val="0"/>
        </w:rPr>
        <w:t xml:space="preserve">Kiện toàn cơ quan quản lý ATTP, thống nhất mô hình tổ chức bộ máy quản lý về ATTP trên toàn quốc theo hướng phân công trách nhiệm nội dung quản lý nhà nước về ATTP về một cơ quan quản lý thống nhất từ Trung ương tới địa phương theo tinh thần </w:t>
      </w:r>
      <w:r w:rsidDel="00000000" w:rsidR="00000000" w:rsidRPr="00000000">
        <w:rPr>
          <w:highlight w:val="white"/>
          <w:rtl w:val="0"/>
        </w:rPr>
        <w:t xml:space="preserve">Chỉ thị số 17-CT/TW ngày 21/10/2022 của Ban Bí thư về tăng cường bảo đảm an ninh, an toàn thực phẩm trong tình hình mới</w:t>
      </w:r>
      <w:r w:rsidDel="00000000" w:rsidR="00000000" w:rsidRPr="00000000">
        <w:rPr>
          <w:color w:val="000000"/>
          <w:rtl w:val="0"/>
        </w:rPr>
        <w:t xml:space="preserve">; tổng kết, đánh giá các mô hình quản lý ATTP tại các địa phương để triển khai quản lý chung trong toàn quốc để thuận lợi cho việc tham mưu, thực hiện quản lý ATTP từ Trung ương đến địa phương; bổ sung cán bộ chuyên trách quản lý ATTP cấp huyện, cấp xã. </w:t>
      </w:r>
    </w:p>
    <w:bookmarkStart w:colFirst="0" w:colLast="0" w:name="bookmark=id.eezhq6k8wa8e" w:id="15"/>
    <w:bookmarkEnd w:id="15"/>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93" w:firstLine="710"/>
        <w:jc w:val="both"/>
        <w:rPr>
          <w:rFonts w:ascii="Times New Roman" w:cs="Times New Roman" w:eastAsia="Times New Roman" w:hAnsi="Times New Roman"/>
          <w:b w:val="1"/>
          <w:bCs w:val="1"/>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4- Về công tác thanh tra, kiểm tra ATTP  </w:t>
      </w:r>
    </w:p>
    <w:p w:rsidR="00000000" w:rsidDel="00000000" w:rsidP="00000000" w:rsidRDefault="00000000" w:rsidRPr="00000000" w14:paraId="000001E3">
      <w:pPr>
        <w:spacing w:after="0" w:line="288" w:lineRule="auto"/>
        <w:ind w:right="93"/>
        <w:rPr>
          <w:color w:val="000000"/>
        </w:rPr>
      </w:pPr>
      <w:r w:rsidDel="00000000" w:rsidR="00000000" w:rsidRPr="00000000">
        <w:rPr>
          <w:color w:val="000000"/>
          <w:rtl w:val="0"/>
        </w:rPr>
        <w:t xml:space="preserve">- Chỉ đạo các Bộ, ngành tăng cường công tác thanh tra, kiểm tra xử lý vi phạm pháp luật về ATTP trong quá trình sản xuất, xuất khẩu, nhập khẩu, kinh doanh thực phẩm thuộc lĩnh vực được phân công</w:t>
      </w:r>
      <w:bookmarkStart w:colFirst="0" w:colLast="0" w:name="bookmark=id.e5ived2hmtcs" w:id="16"/>
      <w:bookmarkEnd w:id="16"/>
      <w:r w:rsidDel="00000000" w:rsidR="00000000" w:rsidRPr="00000000">
        <w:rPr>
          <w:color w:val="000000"/>
          <w:rtl w:val="0"/>
        </w:rPr>
        <w:t xml:space="preserve"> quản lý.</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93" w:firstLine="7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Chỉ đạo Thanh tra Chính phủ tăng cường công tác đào tạo, tập huấn về nghiệp vụ quản lý, thanh tra, kiểm tra và trang thiết bị trong triển khai kiểm soát ATTP cho cán bộ làm công tác ATTP tuyến tỉnh để phục vụ công tác quản lý nhà nước về ATTP; nâng mức xử phạt vi phạm hành chính về ATTP và nâng mức xử phạt cho người có thẩm quyền xử phạt ở cấp huyện, cấp xã.</w:t>
      </w:r>
    </w:p>
    <w:p w:rsidR="00000000" w:rsidDel="00000000" w:rsidP="00000000" w:rsidRDefault="00000000" w:rsidRPr="00000000" w14:paraId="000001E5">
      <w:pPr>
        <w:keepNext w:val="0"/>
        <w:keepLines w:val="0"/>
        <w:pageBreakBefore w:val="0"/>
        <w:widowControl w:val="0"/>
        <w:pBdr>
          <w:top w:color="000000" w:space="0" w:sz="0" w:val="none"/>
          <w:left w:color="000000" w:space="0" w:sz="0" w:val="none"/>
          <w:bottom w:color="000000" w:space="0" w:sz="0" w:val="none"/>
          <w:right w:color="000000" w:space="0" w:sz="0" w:val="none"/>
          <w:between w:color="000000" w:space="0" w:sz="0" w:val="none"/>
        </w:pBdr>
        <w:shd w:fill="auto" w:val="clear"/>
        <w:spacing w:after="0" w:before="0" w:line="288" w:lineRule="auto"/>
        <w:ind w:left="0" w:right="93" w:firstLine="400"/>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III- Đối với các Bộ có liên quan</w:t>
      </w:r>
    </w:p>
    <w:p w:rsidR="00000000" w:rsidDel="00000000" w:rsidP="00000000" w:rsidRDefault="00000000" w:rsidRPr="00000000" w14:paraId="000001E6">
      <w:pPr>
        <w:spacing w:after="0" w:line="288" w:lineRule="auto"/>
        <w:ind w:right="93"/>
        <w:rPr>
          <w:b w:val="1"/>
          <w:bCs w:val="1"/>
          <w:i w:val="1"/>
          <w:iCs w:val="1"/>
          <w:color w:val="000000"/>
        </w:rPr>
      </w:pPr>
      <w:r w:rsidDel="00000000" w:rsidR="00000000" w:rsidRPr="00000000">
        <w:rPr>
          <w:b w:val="1"/>
          <w:bCs w:val="1"/>
          <w:i w:val="1"/>
          <w:iCs w:val="1"/>
          <w:color w:val="000000"/>
          <w:rtl w:val="0"/>
        </w:rPr>
        <w:t xml:space="preserve">1- Đối với Bộ Y tế</w:t>
      </w:r>
    </w:p>
    <w:p w:rsidR="00000000" w:rsidDel="00000000" w:rsidP="00000000" w:rsidRDefault="00000000" w:rsidRPr="00000000" w14:paraId="000001E7">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Đầu mối, phối hợp với các bộ ngành liên quan rà soát, nghiên cứu, đánh giá và đề xuất sửa đổi Luật ATTP, sửa đổi Nghị định số 15/2018/NĐ-CP của Chính phủ quy định chi tiết thi hành một số điều của Luật an toàn thực phẩm để đảm bảo các quy định đầy đủ và chặt chẽ, phù hợp thực tiễn và thông lệ quốc tế; tập trung vào các nội dung liên quan đến quản lý nhà nước đối với các sản phẩm thực phẩm như giải thích từ ngữ, làm rõ các khái niệm liên quan đến điều kiện đầu tư kinh doanh và điều kiện đảm bảo an toàn thực phẩm trong sản xuất, kinh doanh thực phẩm, quảng cáo thực phẩm, đăng ký bản công bố sản phẩm, thu hồi giấy tiếp nhận đăng ký bản công bố sản phẩm, kiểm nghiệm thực phẩm, kiểm tra nhà nước và quản lý các sản phẩm phải kiểm soát đặc biệt...</w:t>
      </w:r>
    </w:p>
    <w:p w:rsidR="00000000" w:rsidDel="00000000" w:rsidP="00000000" w:rsidRDefault="00000000" w:rsidRPr="00000000" w14:paraId="000001E8">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Rà soát, đề xuất sửa đổi bổ sung các nội dung về quản lý nhà nước đối với các cơ sở sản xuất, kinh doanh thực phẩm, trong đó nghiên cứu áp dụng bắt buộc Hệ thống quản lý chất lượng như GMP, HACCP, ISO 22000 và tương đương đối với một số cơ sở sản xuất thực phẩm đặc thù, nguy cơ cao.</w:t>
      </w:r>
    </w:p>
    <w:p w:rsidR="00000000" w:rsidDel="00000000" w:rsidP="00000000" w:rsidRDefault="00000000" w:rsidRPr="00000000" w14:paraId="000001E9">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Đầu mối, phối hợp với các bộ ngành liên quan rà soát, nghiên cứu và đề xuất sửa đổi bổ sung nội dung về bộ</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máy tổ chức và phân công phân cấp quản lý nhà nước về ATTP đảm bảo thực hiện Chỉ thị 17-CT/TW ngày 21/10/2022 của Ban Bí thư về tăng cường bảo đảm an ninh an toàn thực phẩm trong tình hình mới.</w:t>
      </w:r>
    </w:p>
    <w:p w:rsidR="00000000" w:rsidDel="00000000" w:rsidP="00000000" w:rsidRDefault="00000000" w:rsidRPr="00000000" w14:paraId="000001EA">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Sớm rà soát, bổ sung, quy định rõ ràng hơn về danh mục chất cấm, ngưỡng cho phép tồn dư hóa chất trong thực phẩm; quản lý chặt chẽ đối với các sản phẩm dinh dưỡng, thực phẩm chức năng, thực phẩm bổ sung vi chất, phụ gia thực phẩm.</w:t>
        <w:tab/>
        <w:t xml:space="preserve"> </w:t>
      </w:r>
    </w:p>
    <w:p w:rsidR="00000000" w:rsidDel="00000000" w:rsidP="00000000" w:rsidRDefault="00000000" w:rsidRPr="00000000" w14:paraId="000001EB">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Rà soát các quy định về quản lý kiểm nghiệm thực phẩm, đồng bộ và nhất quán chính sách quản lý đối với các tổ chức đánh giá sự phù hợp hiện nay đang được quy định tại Luật Chất lượng sản phẩm, hàng hóa; Nghị định số 107/2016/NĐ-CP ngày 01 tháng 7 năm 2016; Nghị định số 74/2018/NĐ-CP ngày 15 tháng 5 năm 2018; Nghị định số 154/2018/NĐ-CP ngày 09 tháng 11 năm 2018 và chính sách quản lý cơ sở kiểm nghiệm thực phẩm tại Điều 45, Điều 46 và Điều 47 trong Luật An toàn thực phẩm, trong đó làm rõ các yêu cầu về đăng ký lĩnh vực hoạt động thử nghiệm, chỉ định phòng thử nghiệm, chỉ định phòng kiểm nghiệm kiểm chứng để đảm bảo sự nhất quán trong quản lý. </w:t>
      </w:r>
    </w:p>
    <w:p w:rsidR="00000000" w:rsidDel="00000000" w:rsidP="00000000" w:rsidRDefault="00000000" w:rsidRPr="00000000" w14:paraId="000001EC">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Rà soát các quy định về xử lý ngộ độc thực phẩm, xử lý sự cố an toàn thực phẩm, làm rõ trách nhiệm của các cơ quan liên quan, sự phối hợp trong tổ chức điều tra nguyên nhân, ngăn chặn nguy cơ an toàn thực phẩm.</w:t>
      </w:r>
    </w:p>
    <w:p w:rsidR="00000000" w:rsidDel="00000000" w:rsidP="00000000" w:rsidRDefault="00000000" w:rsidRPr="00000000" w14:paraId="000001ED">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 Chủ trì phối hợp với Bộ NN&amp;PTNT, Bộ Công Thương: (1) hướng dẫn đồng bộ các văn bản quản lý nhà nước về ATTP; hạn chế chồng chéo trong quản lý và triển khai Luật ATTP và các văn bản hướng dẫn; hoàn thiện hành lang pháp lý để quản lý hiệu quả hình thức bán hàng thực phẩm online; cơ sở thuộc diện không phải cấp Giấy chứng nhận cơ sở đủ điều kiện ATTP; xây dựng và ban hành chỉ tiêu mức giới hạn chỉ tiêu vi sinh, kim loại nặng đối với sản phẩm nông lâm thủy sản, quy chuẩn kỹ thuật, tiêu chuẩn kỹ thuật, quy định ATTP giúp các ngành, địa phương có căn cứ đánh giá sản phẩm đảm bảo an toàn, nâng cao hiệu quả quản lý nhà nước về ATTP (2</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Tổ chức vận hành hệ thống thông tin về ATTP, bảo đảm để người dân, doanh nghiệp có công cụ nhận diện các địa chỉ, sản phẩm thực phẩm an toàn trên nền tảng số quốc gia đảm bảo thống nhất về công nghệ, kỹ thuật, giao diện, phương thức cập nhật/khai thác dữ liệu, báo cáo từ hệ thống và đảm bảo liên thông giữa Chính phủ, các bộ, ngành, địa phương, doanh nghiệp, người dân, truy xuất được nguồn gốc sản phẩm.</w:t>
      </w:r>
    </w:p>
    <w:p w:rsidR="00000000" w:rsidDel="00000000" w:rsidP="00000000" w:rsidRDefault="00000000" w:rsidRPr="00000000" w14:paraId="000001EE">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 Đầu tư, áp dụng công nghệ số trong công tác quản lý ATTP thuận tiện cho việc truy xuất nguồn gốc thực phẩm, cảnh báo nguy cơ gây mất ATTP. </w:t>
      </w:r>
    </w:p>
    <w:p w:rsidR="00000000" w:rsidDel="00000000" w:rsidP="00000000" w:rsidRDefault="00000000" w:rsidRPr="00000000" w14:paraId="000001EF">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Tăng cường công tác đào tạo, tập huấn về nghiệp vụ quản lý, thanh tra, kiểm tra bảo đảm ATTP, hỗ trợ địa phương các sản phẩm truyền thông để tăng cường và đa dạng hóa các hình thức tuyên truyền, phổ biến về ATTP.</w:t>
      </w:r>
    </w:p>
    <w:p w:rsidR="00000000" w:rsidDel="00000000" w:rsidP="00000000" w:rsidRDefault="00000000" w:rsidRPr="00000000" w14:paraId="000001F0">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Đề xuất bố trí nguồn kinh phí cho công tác quản lý ATTP và xây dựng, chuẩn hóa yêu cầu, kế hoạch, phương hướng, nhiệm vụ chung cho công tác ATTP hằng năm và từng giai đoạn.</w:t>
      </w:r>
    </w:p>
    <w:p w:rsidR="00000000" w:rsidDel="00000000" w:rsidP="00000000" w:rsidRDefault="00000000" w:rsidRPr="00000000" w14:paraId="000001F1">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hanging="10"/>
        <w:jc w:val="both"/>
        <w:rPr>
          <w:rFonts w:ascii="Times New Roman" w:cs="Times New Roman" w:eastAsia="Times New Roman" w:hAnsi="Times New Roman"/>
          <w:b w:val="1"/>
          <w:bCs w:val="1"/>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2- Đối với Bộ Nông nghiệp và Phát triển nông thôn</w:t>
      </w:r>
    </w:p>
    <w:p w:rsidR="00000000" w:rsidDel="00000000" w:rsidP="00000000" w:rsidRDefault="00000000" w:rsidRPr="00000000" w14:paraId="000001F2">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Sửa đổi, bổ sung, điều chỉnh đối với các văn bản quy phạm pháp luật thuộc phạm vi quản lý cho phù hợp với thực tế</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superscript"/>
        </w:rPr>
        <w:footnoteReference w:customMarkFollows="0" w:id="19"/>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sớm rà soát, bổ sung, quy định rõ ràng hơn về danh mục chất cấm, ngưỡng cho phép tồn dư hóa chất, kháng sinh, phương thức giám định xác định tỉ lệ tổn hại sức khỏe do thực phẩm bẩn gây nên để có căn cứ xử lý nghiêm minh trường hợp vi phạm; cập nhật vào Danh mục mức giới hạn tối đa dư lượng thuốc thú y trong thực phẩm đối với một số kháng sinh thế hệ mới (Tulathromycin, Flophenicol, Enrofloxacin, Cefalexin); xem xét quy định về biện pháp xử lý ngăn chặn vi phạm (đình chỉ </w:t>
        <w:br w:type="textWrapping"/>
        <w:t xml:space="preserve">kinh doanh, tạm giữ lô hàng, điều kiện bảo quản hàng hóa) trong thời gian chờ kết quả phân tích định lượng để xử lý theo quy định của pháp luật; ban hành quy chế quản lý ATTP gắn với truy xuất nguồn gốc thực phẩm.</w:t>
      </w:r>
    </w:p>
    <w:p w:rsidR="00000000" w:rsidDel="00000000" w:rsidP="00000000" w:rsidRDefault="00000000" w:rsidRPr="00000000" w14:paraId="000001F3">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Phối hợp chặt chẽ với Bộ Y tế xây dựng Luật an toàn thực phẩm sửa đổi, sửa đổi Nghị định số 15/2018/NĐ-CP ngày 2/2/2018 của Chính phủ quy định chi tiết thi hành một số điều của Luật An toàn thực phẩm.</w:t>
      </w:r>
    </w:p>
    <w:p w:rsidR="00000000" w:rsidDel="00000000" w:rsidP="00000000" w:rsidRDefault="00000000" w:rsidRPr="00000000" w14:paraId="000001F4">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 Chỉ đạo các phòng kiểm nghiệm thuộc phạm vi quản lý nâng cao năng lực, đảm bảo được chỉ định tất cả các chỉ tiêu kiểm nghiệm ATTP; chỉ định cơ sở kiểm nghiệm đủ năng lực làm nhiệm vụ kiểm chứng khi cần thiết; đầu tư xây dựng các cơ sở giết mổ tập trung, kiểm soát chặt chẽ nguồn gốc động vật để đảm bảo vệ sinh ATTP, cũng như hạn chế dịch bệnh trên đàn vật nuôi; tăng cường tổ chức các lớp đào tạo nâng cao năng lực quản lý, nghiệp vụ cho đội ngũ cán bộ, công chức thực hiện nhiệm vụ quản lý nhà nước về ATTP.</w:t>
      </w:r>
    </w:p>
    <w:p w:rsidR="00000000" w:rsidDel="00000000" w:rsidP="00000000" w:rsidRDefault="00000000" w:rsidRPr="00000000" w14:paraId="000001F5">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 Tăng cường xây dựng và ban hành tiêu chuẩn, quy chuẩn về chất lượng, an toàn thực phẩm cho các nhóm sản phẩm nông, lâm sản thuộc thẩm quyền quản lý; quy định cụ thể các thông số, chỉ tiêu chất lượng nhằm kiểm soát đối với tổ chức và cá nhân trong việc công bố sản phẩm; sớm ban hành Đề án liên kết chuỗi, liên kết giá trị; hỗ trợ, hướng dẫn địa phương triển khai các chương trình kiểm soát ATTP nông lâm thủy sản theo chuỗi giá trị.</w:t>
      </w:r>
    </w:p>
    <w:p w:rsidR="00000000" w:rsidDel="00000000" w:rsidP="00000000" w:rsidRDefault="00000000" w:rsidRPr="00000000" w14:paraId="000001F6">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w:t>
        <w:tab/>
        <w:t xml:space="preserve"> - Xây dựng và nhân rộng mô hình sản xuất, kinh doanh thực phẩm an toàn; đổi mới phương thức tổ chức sản xuất nông sản theo chuỗi, nâng cao </w:t>
      </w:r>
      <w:bookmarkStart w:colFirst="0" w:colLast="0" w:name="bookmark=id.36ngr3kfq46e" w:id="17"/>
      <w:bookmarkEnd w:id="17"/>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giá trị.</w:t>
      </w:r>
    </w:p>
    <w:bookmarkStart w:colFirst="0" w:colLast="0" w:name="bookmark=id.9td87o688a2l" w:id="18"/>
    <w:bookmarkEnd w:id="18"/>
    <w:p w:rsidR="00000000" w:rsidDel="00000000" w:rsidP="00000000" w:rsidRDefault="00000000" w:rsidRPr="00000000" w14:paraId="000001F7">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 Tăng cường kiểm tra, giám sát quản lý chặt chẽ việc kinh doanh, sử dụng thuốc bảo vệ thực vật, thuốc thú y sử dụng trong chăn nuôi; quản lý nhập khẩu các loại thuốc BVTV, thuốc thú y, thức ăn biến đổi gen, chất kích thích sinh trưởng; nhân rộng chuỗi sản xuất nông sản theo hướng an toàn có hiệu quả trên phạm vi cả nước.</w:t>
      </w:r>
    </w:p>
    <w:p w:rsidR="00000000" w:rsidDel="00000000" w:rsidP="00000000" w:rsidRDefault="00000000" w:rsidRPr="00000000" w14:paraId="000001F8">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 Có cơ chế chính sách đặc thù về phát triển nông nghiệp của địa phương nhằm tạo ra những mô hình sản xuất, kinh doanh sản phẩm nông, lâm, thủy sản có sản lượng lớn, có khả năng kiểm soát an toàn thực phẩm ngay từ yếu tố đầu vào trong sản xuất, kinh doanh đáp ứng nhu cầu tiêu dùng của nhân dân cũng như đạt mục tiêu an ninh, an toàn thực phẩm.</w:t>
      </w:r>
    </w:p>
    <w:p w:rsidR="00000000" w:rsidDel="00000000" w:rsidP="00000000" w:rsidRDefault="00000000" w:rsidRPr="00000000" w14:paraId="000001F9">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hanging="10"/>
        <w:jc w:val="both"/>
        <w:rPr>
          <w:rFonts w:ascii="Times New Roman" w:cs="Times New Roman" w:eastAsia="Times New Roman" w:hAnsi="Times New Roman"/>
          <w:b w:val="1"/>
          <w:bCs w:val="1"/>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3- Đối với Bộ Công Thương</w:t>
      </w:r>
    </w:p>
    <w:p w:rsidR="00000000" w:rsidDel="00000000" w:rsidP="00000000" w:rsidRDefault="00000000" w:rsidRPr="00000000" w14:paraId="000001FA">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Ban hành các quy chuẩn kỹ thuật quốc gia đối với sản phẩm/nhóm sản phẩm; hàng hóa thuộc thẩm quyền quản lý của Bộ Công Thương; văn bản hướng dẫn việc quản lý kinh doanh trực tuyến, quảng cáo thực phẩm thuộc phạm vi quản lý; thống nhất hình thức quản lý và quy định xử phạt vi phạm hành chính về ATTP đối với hành vi không thực hiện việc gửi bản cam kết đảm bảo ATTP đối với các cơ sở sản xuất, kinh doanh thực phẩm không thuộc diện cấp Giấy chứng nhận cơ sở đủ điều kiện ATTP thuộc lĩnh vực quản lý.</w:t>
      </w:r>
    </w:p>
    <w:p w:rsidR="00000000" w:rsidDel="00000000" w:rsidP="00000000" w:rsidRDefault="00000000" w:rsidRPr="00000000" w14:paraId="000001FB">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Phối hợp chặt chẽ với Bộ Y tế xây dựng Luật an toàn thực phẩm sửa đổi, Nghị định số 15/2018/NĐ-CP ngày 2/2/2018 của Chính phủ quy định chi tiết thi hành một số điều của Luật An toàn thực phẩm.</w:t>
      </w:r>
    </w:p>
    <w:p w:rsidR="00000000" w:rsidDel="00000000" w:rsidP="00000000" w:rsidRDefault="00000000" w:rsidRPr="00000000" w14:paraId="000001FC">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 Bố trí đủ phương tiện và trang thiết bị, dụng cụ phục vụ công tác đảm bảo ATTP; quản lý chặt chẽ rượu, bia, nước giải khát; hạn chế tình trạng ngộ độc, đặc biệt là ngộ độc rượu; tục tăng cường công tác kiểm soát thực phẩm nhập lậu qua biên giới và hàng giả, hàng nhái trên thị trường. </w:t>
      </w:r>
    </w:p>
    <w:p w:rsidR="00000000" w:rsidDel="00000000" w:rsidP="00000000" w:rsidRDefault="00000000" w:rsidRPr="00000000" w14:paraId="000001FD">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hanging="10"/>
        <w:jc w:val="both"/>
        <w:rPr>
          <w:rFonts w:ascii="Times New Roman" w:cs="Times New Roman" w:eastAsia="Times New Roman" w:hAnsi="Times New Roman"/>
          <w:b w:val="1"/>
          <w:bCs w:val="1"/>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4- Đối với các Bộ, ngành khác</w:t>
      </w:r>
    </w:p>
    <w:p w:rsidR="00000000" w:rsidDel="00000000" w:rsidP="00000000" w:rsidRDefault="00000000" w:rsidRPr="00000000" w14:paraId="000001FE">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hanging="1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 Đề nghị Bộ Khoa học và Công nghệ sớm nghiên cứu đề nghị sửa đổi Luật Chất lượng sản phẩm hàng hóa, Luật Tiêu chuẩn và quy chuẩn kỹ thuật và các Nghị định hướng dẫn thi hành theo hướng hài hòa với quy định của quốc tế phù hợp với tình hình phát triển kinh tế xã hội trong giai đoạn hiện nay. Ban hành đầy đủ các tiêu chuẩn đối với các sản phẩm thực phẩm đảm bảo hoạt động quản lý ATTP.</w:t>
      </w:r>
    </w:p>
    <w:p w:rsidR="00000000" w:rsidDel="00000000" w:rsidP="00000000" w:rsidRDefault="00000000" w:rsidRPr="00000000" w14:paraId="000001FF">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 Đề nghị Bộ Tài chính ưu tiên bố trí nguồn lực ngân sách cho công tác ATTP đặc biệt là các cơ chế tạo sự chủ động cho hoạt động của các cơ quan làm nhiệm vụ ATTP. Ngân sách nhà nước đảm bảo kinh phí thực hiện công tác quản lý nhà nước về an toàn thực phẩm cho các Bộ, cơ quan trung ương và địa phương theo phân cấp ngân sách nhà nước hiện hành.</w:t>
      </w:r>
    </w:p>
    <w:p w:rsidR="00000000" w:rsidDel="00000000" w:rsidP="00000000" w:rsidRDefault="00000000" w:rsidRPr="00000000" w14:paraId="00000200">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 Đề nghị Bộ Thông tin và Truyền thông  chỉ đạo hệ thống báo chí, đài phát thanh, truyền hình các cấp từ Trung ương đến các cấp xã, phường dành thời lượng thích đáng, thời gian phát sóng phù hợp để phổ biến kiến thức, quy định pháp luật về các hoạt động bảo đảm ATTP, cần lưu ý bên cạnh việc phê phán những tồn tại, yếu kém, bất cập cần dùng thời lượng thích hợp để tuyên truyền, biểu dương những đơn vị, địa phương thực hiện tốt công tác đảm bảo ATTP. Tiếp tục chỉ đạo các đơn vị chức năng giám sát và quản lý chặt chẽ việc quảng cáo thực phẩm, nhất là thực phẩm chức năng.</w:t>
      </w:r>
    </w:p>
    <w:p w:rsidR="00000000" w:rsidDel="00000000" w:rsidP="00000000" w:rsidRDefault="00000000" w:rsidRPr="00000000" w14:paraId="00000201">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ab/>
        <w:t xml:space="preserve">- Chỉ đạo các cơ quan thông tin đại chúng và hệ thống thông tin cơ sở thường xuyên thông tin, truyền thông về an toàn thực phẩm, lồng ghép chương trình thông tin, truyền thông về an toàn thực phẩm với các chương trình thông tin, truyền thông khác; gia tăng tương tác để tăng hiệu quả của công tác truyền thông chính sách; phối hợp với Bộ Y tế, Bộ Công an và các bộ, ngành, địa phương tăng cường công tác kiểm tra, giám sát, ngăn chặn kịp thời những hành vị ảnh hưởng xấu đến công tác bảo đảm an ninh, an toàn thực phẩm, nhất là trên môi trường Internet và mạng xã hội.</w:t>
      </w:r>
    </w:p>
    <w:p w:rsidR="00000000" w:rsidDel="00000000" w:rsidP="00000000" w:rsidRDefault="00000000" w:rsidRPr="00000000" w14:paraId="00000202">
      <w:pPr>
        <w:pBdr>
          <w:top w:color="ffffff" w:space="0" w:sz="4" w:val="dotted"/>
          <w:left w:color="ffffff" w:space="0" w:sz="4" w:val="dotted"/>
          <w:bottom w:color="ffffff" w:space="20" w:sz="4" w:val="dotted"/>
          <w:right w:color="ffffff" w:space="4" w:sz="4" w:val="dotted"/>
        </w:pBdr>
        <w:shd w:fill="ffffff" w:val="clear"/>
        <w:tabs>
          <w:tab w:val="left" w:leader="none" w:pos="0"/>
        </w:tabs>
        <w:spacing w:after="0" w:line="288" w:lineRule="auto"/>
        <w:ind w:right="93" w:firstLine="0"/>
        <w:rPr>
          <w:color w:val="000000"/>
        </w:rPr>
      </w:pPr>
      <w:r w:rsidDel="00000000" w:rsidR="00000000" w:rsidRPr="00000000">
        <w:rPr>
          <w:b w:val="1"/>
          <w:bCs w:val="1"/>
          <w:i w:val="1"/>
          <w:iCs w:val="1"/>
          <w:color w:val="000000"/>
          <w:rtl w:val="0"/>
        </w:rPr>
        <w:tab/>
      </w:r>
      <w:r w:rsidDel="00000000" w:rsidR="00000000" w:rsidRPr="00000000">
        <w:rPr>
          <w:color w:val="000000"/>
          <w:rtl w:val="0"/>
        </w:rPr>
        <w:t xml:space="preserve"> - Đề nghị Bộ Công an, Bộ Công Thương tiếp tục phối hợp chặt chẽ với Bộ NN&amp;PTNT trong thanh tra, điều tra xử lý các vi phạm ATTP nghiêm trọng như sử dụng chất cấm, thuốc bảo vệ thực vật, thuốc thú y, kháng sinh…trong sản xuất, kinh doanh, vận chuyển thực phẩm.</w:t>
      </w:r>
    </w:p>
    <w:p w:rsidR="00000000" w:rsidDel="00000000" w:rsidP="00000000" w:rsidRDefault="00000000" w:rsidRPr="00000000" w14:paraId="00000203">
      <w:pPr>
        <w:pBdr>
          <w:top w:color="ffffff" w:space="0" w:sz="4" w:val="dotted"/>
          <w:left w:color="ffffff" w:space="0" w:sz="4" w:val="dotted"/>
          <w:bottom w:color="ffffff" w:space="20" w:sz="4" w:val="dotted"/>
          <w:right w:color="ffffff" w:space="4" w:sz="4" w:val="dotted"/>
        </w:pBdr>
        <w:shd w:fill="ffffff" w:val="clear"/>
        <w:tabs>
          <w:tab w:val="left" w:leader="none" w:pos="0"/>
        </w:tabs>
        <w:spacing w:after="0" w:line="288" w:lineRule="auto"/>
        <w:ind w:right="93" w:firstLine="0"/>
        <w:rPr>
          <w:color w:val="000000"/>
        </w:rPr>
      </w:pPr>
      <w:r w:rsidDel="00000000" w:rsidR="00000000" w:rsidRPr="00000000">
        <w:rPr>
          <w:color w:val="000000"/>
          <w:rtl w:val="0"/>
        </w:rPr>
        <w:tab/>
        <w:t xml:space="preserve">- Đề nghị Bộ Kế hoạch đầu tư nghiên cứu, rà soát và đề xuất sửa đổi Luật Đầu tư để thống nhất ngành nghề kinh doanh có điều kiện giữa 3 bộ: Y tế, Nông nghiệp và Phát triển nông thôn, Công Thương.</w:t>
      </w:r>
    </w:p>
    <w:p w:rsidR="00000000" w:rsidDel="00000000" w:rsidP="00000000" w:rsidRDefault="00000000" w:rsidRPr="00000000" w14:paraId="00000204">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hanging="10"/>
        <w:jc w:val="both"/>
        <w:rPr>
          <w:rFonts w:ascii="Times New Roman" w:cs="Times New Roman" w:eastAsia="Times New Roman" w:hAnsi="Times New Roman"/>
          <w:b w:val="1"/>
          <w:bCs w:val="1"/>
          <w:i w:val="1"/>
          <w:iCs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1"/>
          <w:iCs w:val="1"/>
          <w:smallCaps w:val="0"/>
          <w:strike w:val="0"/>
          <w:color w:val="000000"/>
          <w:sz w:val="28"/>
          <w:szCs w:val="28"/>
          <w:u w:val="none"/>
          <w:shd w:fill="auto" w:val="clear"/>
          <w:vertAlign w:val="baseline"/>
          <w:rtl w:val="0"/>
        </w:rPr>
        <w:t xml:space="preserve">IV- Đối với Ủy ban nhân dân cấp tỉnh </w:t>
      </w:r>
    </w:p>
    <w:p w:rsidR="00000000" w:rsidDel="00000000" w:rsidP="00000000" w:rsidRDefault="00000000" w:rsidRPr="00000000" w14:paraId="00000205">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firstLine="709"/>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 Chỉ đạo các đơn vị, ngành liên quan triển khai đồng bộ công tác đảm bảo ATTP; quan tâm bố trí kinh phí; đầu tư trang thiết bị đáp ứng nhiệm vụ công tác đảm bảo ATTP, nhất là công tác thanh tra, kiểm tra, giám sát ATTP; huy động các tổ chức xã hội, các thành phần kinh tế tham gia công tác đảm bảo ATTP. </w:t>
      </w:r>
    </w:p>
    <w:p w:rsidR="00000000" w:rsidDel="00000000" w:rsidP="00000000" w:rsidRDefault="00000000" w:rsidRPr="00000000" w14:paraId="00000206">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firstLine="709"/>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 Tăng cường năng lực quản lý nhà nước về ATTP đến các cấp huyện, thành, thị; các xã, phường, thị trấn; thực hiện nghiêm túc, có hiệu quả trách nhiệm quản lý nhà nước về ATTP theo phân công, phân cấp; biểu dương các điển hình tiên tiến, mô hình sản xuất, chế biến thực phẩm an toàn; tăng cường công tác quản lý ATTP đối với các làng nghề thực phẩm, các chợ, chợ đầu mối nông sản thực phẩm; NĐTP. Thúc đẩy phát triển các vùng sản xuất nông sản thực phẩm an toàn, sản xuất, kinh doanh thực phẩm theo chuỗi, chợ đầu mối nông sản an toàn; tăng cường quản lý thuốc bảo vệ thực vật, thuốc thú y, phân bón, thức ăn chăn nuôi; hoạt động giết mổ gia súc, gia cầm nhỏ lẻ; kiểm soát chặt chẽ các nội dung, sản phẩm thực phẩm quảng cáo trên các phương tiện thông tin đại chúng; quan tâm, đầu tư xây dựng hệ thống cảnh báo nhanh sự cố về ATTP tại các cấp trên cơ sở hệ thống giám sát dịch bệnh hiện có của ngành y tế.</w:t>
      </w:r>
    </w:p>
    <w:p w:rsidR="00000000" w:rsidDel="00000000" w:rsidP="00000000" w:rsidRDefault="00000000" w:rsidRPr="00000000" w14:paraId="00000207">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firstLine="709"/>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 Bố trí cán bộ có đủ chuyên môn về quản lý ATTP từ cấp huyện đến cấp xã; tăng cường đào tạo, tập huấn nâng cao trình độ đội ngũ cán bộ công chức làm công tác ATTP tại địa phương đáp ứng với yêu cầu về quản lý ATTP trong tình hình mới, nhất là tuyến xã, phường, thị trấn. Sớm ban hành các chính sách hỗ trợ cho đội ngũ cán bộ chuyên trách, cộng tác viên ATTP tuyến cơ sở vì đây là đầu mối quan trọng giúp cho chính quyền cấp xã thực hiện tốt vai trò quản lý ATTP.</w:t>
      </w:r>
    </w:p>
    <w:p w:rsidR="00000000" w:rsidDel="00000000" w:rsidP="00000000" w:rsidRDefault="00000000" w:rsidRPr="00000000" w14:paraId="00000208">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firstLine="709"/>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4- Quan tâm, bố trí kinh phí hoạt động đảm bảo ATTP trên địa bàn, đầu tư trang thiết bị cho các cơ sở kiểm nghiệm ATTP tại địa phương đáp ứng với yêu cầu của kiểm tra, chứng nhận ATTP cho thực phẩm tiêu dùng trong nước. Phát triển, đầu tư hệ thống phân tích, cảnh báo nguy cơ mất ATTP một cách chủ động; hỗ trợ phát triển sản xuất nông sản sạch, an toàn theo chuỗi sản xuất quy mô lớn theo hướng hàng hóa. </w:t>
      </w:r>
    </w:p>
    <w:p w:rsidR="00000000" w:rsidDel="00000000" w:rsidP="00000000" w:rsidRDefault="00000000" w:rsidRPr="00000000" w14:paraId="00000209">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firstLine="709"/>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5- Đổi mới, đẩy mạnh hoạt động tuyên truyền, chú trọng về truyền thông thay đổi hành vi. Tập trung triển khai hình thức truyền thông trực tiếp và bằng hình ảnh trực quan về bảo đảm ATTP; đẩy mạnh ứng dụng công nghệ thông tin, mạng xã hội trong công tác tuyên truyền, phổ biến giáo dục pháp luật về ATTP. Hướng dẫn thực hành chế biến thực phẩm an toàn; kiểm soát các thông tin, truyền thông đại chúng khi đưa các thông tin về thực phẩm không an toàn, tránh gây mất niềm tin và gây hoang mang trong dư luận. Khuyến khích đưa các thông tin điển hình, tiêu biểu về các cá nhân, tổ chức sản xuất, kinh doanh, phân phối thực phẩm an toàn, tạo sự kết nối giữa doanh nghiệp và người tiêu dùng. Phối hợp chặt chẽ giữa Ủy ban Mặt trận Tổ Quốc Việt Nam cùng cấp và các tổ chức thành viên trong công tác vận động, tuyên truyền phổ biến giáo dục pháp luật về ATTP nhằm nâng cao nhận thức của người sản xuất và tiêu dùng về đảm bảo ATTP trên địa bàn được phân công quản lý.</w:t>
      </w:r>
    </w:p>
    <w:p w:rsidR="00000000" w:rsidDel="00000000" w:rsidP="00000000" w:rsidRDefault="00000000" w:rsidRPr="00000000" w14:paraId="0000020A">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firstLine="709"/>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6- Tăng cường công tác thanh tra, kiểm tra tại các cấp theo kế hoạch và đột xuất, đặc biệt là thanh tra đột xuất để chủ động ngăn ngừa các sự cố về ATTP; xử lý nghiêm các vi phạm; đồng thời thực hiện công khai trên phương tiện thông tin đại chúng những đơn vị, cá nhân vi phạm các quy định pháp luật về bảo đảm ATTP này; tăng cường thanh tra việc kinh doanh, sử dụng thuốc bảo vệ thực vật; kiểm soát thực phẩm nhập lậu, hàng giả, kém chất lượng lưu thông trên thị trường; thức ăn đường phố, thực phẩm chế biến sẵn, phụ gia thực phẩm…</w:t>
      </w:r>
    </w:p>
    <w:p w:rsidR="00000000" w:rsidDel="00000000" w:rsidP="00000000" w:rsidRDefault="00000000" w:rsidRPr="00000000" w14:paraId="0000020B">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firstLine="709"/>
        <w:jc w:val="both"/>
        <w:rPr>
          <w:rFonts w:ascii="Times New Roman" w:cs="Times New Roman" w:eastAsia="Times New Roman" w:hAnsi="Times New Roman"/>
          <w:b w:val="1"/>
          <w:bCs w:val="1"/>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V</w:t>
      </w: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1"/>
          <w:bCs w:val="1"/>
          <w:i w:val="0"/>
          <w:iCs w:val="0"/>
          <w:smallCaps w:val="0"/>
          <w:strike w:val="0"/>
          <w:color w:val="000000"/>
          <w:sz w:val="28"/>
          <w:szCs w:val="28"/>
          <w:u w:val="none"/>
          <w:shd w:fill="auto" w:val="clear"/>
          <w:vertAlign w:val="baseline"/>
          <w:rtl w:val="0"/>
        </w:rPr>
        <w:t xml:space="preserve"> Đối với các doanh nghiệp, hiệp hội </w:t>
      </w:r>
    </w:p>
    <w:p w:rsidR="00000000" w:rsidDel="00000000" w:rsidP="00000000" w:rsidRDefault="00000000" w:rsidRPr="00000000" w14:paraId="0000020C">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firstLine="709"/>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1- Thực hiện nghiêm túc các quy định của Việt Nam, thị trường nhập khẩu, hướng dẫn của cơ quan quản lý về đảm bảo ATTP, nâng cao chất lượng sản phẩm thực phẩm; chủ động nâng cấp cơ sở vật chất, đào tạo, tập huấn nguồn nhân lực và ứng dụng ứng dụng tiến bộ khoa học công nghệ, hệ thống quản lý chất lượng, ATTP tiến tiến trong sản xuất, chế biến, kinh doanh thực phẩm. </w:t>
      </w:r>
    </w:p>
    <w:p w:rsidR="00000000" w:rsidDel="00000000" w:rsidP="00000000" w:rsidRDefault="00000000" w:rsidRPr="00000000" w14:paraId="0000020D">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firstLine="709"/>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2- Cung cấp thông tin chính xác, đầy đủ về tổ chức, cá nhân kinh doanh hàng hóa, dịch vụ; nội dung giao dịch hàng hóa, dịch vụ; nguồn gốc, xuất xứ hàng hóa để thuận tiện trong truy xuất nguồn gốc thực phẩm và thu hồi sản phẩm khi có sự cố xảy ra.</w:t>
      </w:r>
    </w:p>
    <w:p w:rsidR="00000000" w:rsidDel="00000000" w:rsidP="00000000" w:rsidRDefault="00000000" w:rsidRPr="00000000" w14:paraId="0000020E">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firstLine="709"/>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3- Phối hợp chặt chẽ với các cơ quan soạn thảo và chuyên gia trong quá trình xây dựng các văn bản quy phạm pháp luật về an toàn thực phẩm để có thể thực hiện một cách có hiệu quả.</w:t>
      </w:r>
    </w:p>
    <w:p w:rsidR="00000000" w:rsidDel="00000000" w:rsidP="00000000" w:rsidRDefault="00000000" w:rsidRPr="00000000" w14:paraId="0000020F">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firstLine="709"/>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4- Thường xuyên cập các văn bản, hướng dẫn mới của Nhà nước để </w:t>
        <w:br w:type="textWrapping"/>
        <w:t xml:space="preserve">thực hiện đúng quy định; định kỳ cập nhật kiến thức an toàn thực phẩm cho lực lượng lao động tham gia sản xuất, sơ chế, chế biến thực phẩm; tham gia góp ý xây dựng tiêu chuẩn, quy chuẩn Việt Nam về ATTP phục vụ quản lý. Chủ động xây dựng và thực hiện các quy trình đảm bảo ATTP tại các công đoạn sản xuất.</w:t>
      </w:r>
    </w:p>
    <w:p w:rsidR="00000000" w:rsidDel="00000000" w:rsidP="00000000" w:rsidRDefault="00000000" w:rsidRPr="00000000" w14:paraId="00000210">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88" w:lineRule="auto"/>
        <w:ind w:left="0" w:right="93" w:firstLine="709"/>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bookmarkStart w:colFirst="0" w:colLast="0" w:name="_heading=h.rdai8r2ezbjl" w:id="19"/>
      <w:bookmarkEnd w:id="19"/>
      <w:r w:rsidDel="00000000" w:rsidR="00000000" w:rsidRPr="00000000">
        <w:rPr>
          <w:rFonts w:ascii="Times New Roman" w:cs="Times New Roman" w:eastAsia="Times New Roman" w:hAnsi="Times New Roman"/>
          <w:b w:val="0"/>
          <w:bCs w:val="0"/>
          <w:i w:val="0"/>
          <w:iCs w:val="0"/>
          <w:smallCaps w:val="0"/>
          <w:strike w:val="0"/>
          <w:color w:val="000000"/>
          <w:sz w:val="28"/>
          <w:szCs w:val="28"/>
          <w:u w:val="none"/>
          <w:shd w:fill="auto" w:val="clear"/>
          <w:vertAlign w:val="baseline"/>
          <w:rtl w:val="0"/>
        </w:rPr>
        <w:t xml:space="preserve">Trên đây là Báo cáo tổng kết 12 năm thực hiện Luật an toàn thực phẩm; Bộ Y tế kính trình Chính phủ./.</w:t>
      </w:r>
    </w:p>
    <w:tbl>
      <w:tblPr>
        <w:tblStyle w:val="Table2"/>
        <w:tblW w:w="9061.0" w:type="dxa"/>
        <w:jc w:val="left"/>
        <w:tblInd w:w="-10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070"/>
        <w:gridCol w:w="3991"/>
        <w:tblGridChange w:id="0">
          <w:tblGrid>
            <w:gridCol w:w="5070"/>
            <w:gridCol w:w="3991"/>
          </w:tblGrid>
        </w:tblGridChange>
      </w:tblGrid>
      <w:tr>
        <w:trPr>
          <w:cantSplit w:val="0"/>
          <w:trHeight w:val="2853" w:hRule="atLeast"/>
          <w:tblHeader w:val="0"/>
        </w:trPr>
        <w:tc>
          <w:tcPr/>
          <w:p w:rsidR="00000000" w:rsidDel="00000000" w:rsidP="00000000" w:rsidRDefault="00000000" w:rsidRPr="00000000" w14:paraId="00000211">
            <w:pPr>
              <w:tabs>
                <w:tab w:val="left" w:leader="none" w:pos="0"/>
              </w:tabs>
              <w:spacing w:after="0" w:line="240" w:lineRule="auto"/>
              <w:ind w:right="91" w:firstLine="0"/>
              <w:jc w:val="left"/>
              <w:rPr>
                <w:b w:val="1"/>
                <w:bCs w:val="1"/>
                <w:i w:val="1"/>
                <w:iCs w:val="1"/>
                <w:color w:val="000000"/>
                <w:sz w:val="24"/>
                <w:szCs w:val="24"/>
              </w:rPr>
            </w:pPr>
            <w:r w:rsidDel="00000000" w:rsidR="00000000" w:rsidRPr="00000000">
              <w:rPr>
                <w:b w:val="1"/>
                <w:bCs w:val="1"/>
                <w:i w:val="1"/>
                <w:iCs w:val="1"/>
                <w:color w:val="000000"/>
                <w:sz w:val="24"/>
                <w:szCs w:val="24"/>
                <w:rtl w:val="0"/>
              </w:rPr>
              <w:t xml:space="preserve">Nơi nhận:</w:t>
            </w:r>
          </w:p>
          <w:p w:rsidR="00000000" w:rsidDel="00000000" w:rsidP="00000000" w:rsidRDefault="00000000" w:rsidRPr="00000000" w14:paraId="00000212">
            <w:pPr>
              <w:tabs>
                <w:tab w:val="left" w:leader="none" w:pos="0"/>
              </w:tabs>
              <w:spacing w:after="0" w:line="240" w:lineRule="auto"/>
              <w:ind w:right="91" w:firstLine="0"/>
              <w:jc w:val="left"/>
              <w:rPr>
                <w:color w:val="000000"/>
                <w:sz w:val="24"/>
                <w:szCs w:val="24"/>
              </w:rPr>
            </w:pPr>
            <w:r w:rsidDel="00000000" w:rsidR="00000000" w:rsidRPr="00000000">
              <w:rPr>
                <w:color w:val="000000"/>
                <w:sz w:val="24"/>
                <w:szCs w:val="24"/>
                <w:rtl w:val="0"/>
              </w:rPr>
              <w:t xml:space="preserve">- Như trên;</w:t>
            </w:r>
          </w:p>
          <w:p w:rsidR="00000000" w:rsidDel="00000000" w:rsidP="00000000" w:rsidRDefault="00000000" w:rsidRPr="00000000" w14:paraId="00000213">
            <w:pPr>
              <w:tabs>
                <w:tab w:val="left" w:leader="none" w:pos="0"/>
              </w:tabs>
              <w:spacing w:after="0" w:line="240" w:lineRule="auto"/>
              <w:ind w:right="91" w:firstLine="0"/>
              <w:jc w:val="left"/>
              <w:rPr>
                <w:color w:val="000000"/>
                <w:sz w:val="24"/>
                <w:szCs w:val="24"/>
              </w:rPr>
            </w:pPr>
            <w:r w:rsidDel="00000000" w:rsidR="00000000" w:rsidRPr="00000000">
              <w:rPr>
                <w:color w:val="000000"/>
                <w:sz w:val="24"/>
                <w:szCs w:val="24"/>
                <w:rtl w:val="0"/>
              </w:rPr>
              <w:t xml:space="preserve">- Thủ tướng Chính phủ (để báo cáo);</w:t>
            </w:r>
          </w:p>
          <w:p w:rsidR="00000000" w:rsidDel="00000000" w:rsidP="00000000" w:rsidRDefault="00000000" w:rsidRPr="00000000" w14:paraId="00000214">
            <w:pPr>
              <w:tabs>
                <w:tab w:val="left" w:leader="none" w:pos="0"/>
              </w:tabs>
              <w:spacing w:after="0" w:line="240" w:lineRule="auto"/>
              <w:ind w:right="91" w:firstLine="0"/>
              <w:jc w:val="left"/>
              <w:rPr>
                <w:color w:val="000000"/>
                <w:sz w:val="24"/>
                <w:szCs w:val="24"/>
              </w:rPr>
            </w:pPr>
            <w:r w:rsidDel="00000000" w:rsidR="00000000" w:rsidRPr="00000000">
              <w:rPr>
                <w:color w:val="000000"/>
                <w:sz w:val="24"/>
                <w:szCs w:val="24"/>
                <w:rtl w:val="0"/>
              </w:rPr>
              <w:t xml:space="preserve">- Các Phó Thủ tướng Chính phủ (để báo cáo);</w:t>
            </w:r>
          </w:p>
          <w:p w:rsidR="00000000" w:rsidDel="00000000" w:rsidP="00000000" w:rsidRDefault="00000000" w:rsidRPr="00000000" w14:paraId="00000215">
            <w:pPr>
              <w:tabs>
                <w:tab w:val="left" w:leader="none" w:pos="0"/>
              </w:tabs>
              <w:spacing w:after="0" w:line="240" w:lineRule="auto"/>
              <w:ind w:right="91" w:firstLine="0"/>
              <w:jc w:val="left"/>
              <w:rPr>
                <w:color w:val="000000"/>
                <w:sz w:val="24"/>
                <w:szCs w:val="24"/>
              </w:rPr>
            </w:pPr>
            <w:r w:rsidDel="00000000" w:rsidR="00000000" w:rsidRPr="00000000">
              <w:rPr>
                <w:color w:val="000000"/>
                <w:sz w:val="24"/>
                <w:szCs w:val="24"/>
                <w:rtl w:val="0"/>
              </w:rPr>
              <w:t xml:space="preserve">- Văn phòng Chính phủ;</w:t>
            </w:r>
          </w:p>
          <w:p w:rsidR="00000000" w:rsidDel="00000000" w:rsidP="00000000" w:rsidRDefault="00000000" w:rsidRPr="00000000" w14:paraId="00000216">
            <w:pPr>
              <w:tabs>
                <w:tab w:val="left" w:leader="none" w:pos="0"/>
              </w:tabs>
              <w:spacing w:after="0" w:line="240" w:lineRule="auto"/>
              <w:ind w:right="91" w:firstLine="0"/>
              <w:jc w:val="left"/>
              <w:rPr>
                <w:color w:val="000000"/>
                <w:sz w:val="24"/>
                <w:szCs w:val="24"/>
              </w:rPr>
            </w:pPr>
            <w:r w:rsidDel="00000000" w:rsidR="00000000" w:rsidRPr="00000000">
              <w:rPr>
                <w:color w:val="000000"/>
                <w:sz w:val="24"/>
                <w:szCs w:val="24"/>
                <w:rtl w:val="0"/>
              </w:rPr>
              <w:t xml:space="preserve">- Bộ: Tư pháp, Nông nghiệp và PTNT, Công Thương;</w:t>
            </w:r>
          </w:p>
          <w:p w:rsidR="00000000" w:rsidDel="00000000" w:rsidP="00000000" w:rsidRDefault="00000000" w:rsidRPr="00000000" w14:paraId="00000217">
            <w:pPr>
              <w:tabs>
                <w:tab w:val="left" w:leader="none" w:pos="0"/>
              </w:tabs>
              <w:spacing w:after="0" w:line="240" w:lineRule="auto"/>
              <w:ind w:right="91" w:firstLine="0"/>
              <w:jc w:val="left"/>
              <w:rPr>
                <w:color w:val="000000"/>
                <w:sz w:val="24"/>
                <w:szCs w:val="24"/>
              </w:rPr>
            </w:pPr>
            <w:r w:rsidDel="00000000" w:rsidR="00000000" w:rsidRPr="00000000">
              <w:rPr>
                <w:color w:val="000000"/>
                <w:sz w:val="24"/>
                <w:szCs w:val="24"/>
                <w:rtl w:val="0"/>
              </w:rPr>
              <w:t xml:space="preserve">- Bộ trưởng Bộ Y tế (để báo cáo);</w:t>
            </w:r>
          </w:p>
          <w:p w:rsidR="00000000" w:rsidDel="00000000" w:rsidP="00000000" w:rsidRDefault="00000000" w:rsidRPr="00000000" w14:paraId="00000218">
            <w:pPr>
              <w:tabs>
                <w:tab w:val="left" w:leader="none" w:pos="0"/>
              </w:tabs>
              <w:spacing w:after="0" w:line="240" w:lineRule="auto"/>
              <w:ind w:right="91" w:firstLine="0"/>
              <w:jc w:val="left"/>
              <w:rPr>
                <w:color w:val="000000"/>
                <w:sz w:val="24"/>
                <w:szCs w:val="24"/>
              </w:rPr>
            </w:pPr>
            <w:r w:rsidDel="00000000" w:rsidR="00000000" w:rsidRPr="00000000">
              <w:rPr>
                <w:color w:val="000000"/>
                <w:sz w:val="24"/>
                <w:szCs w:val="24"/>
                <w:rtl w:val="0"/>
              </w:rPr>
              <w:t xml:space="preserve">- Các đồng chí Thứ trưởng Bộ Y tế;</w:t>
            </w:r>
          </w:p>
          <w:p w:rsidR="00000000" w:rsidDel="00000000" w:rsidP="00000000" w:rsidRDefault="00000000" w:rsidRPr="00000000" w14:paraId="00000219">
            <w:pPr>
              <w:tabs>
                <w:tab w:val="left" w:leader="none" w:pos="0"/>
              </w:tabs>
              <w:spacing w:after="0" w:line="240" w:lineRule="auto"/>
              <w:ind w:right="91" w:firstLine="0"/>
              <w:jc w:val="left"/>
              <w:rPr>
                <w:color w:val="000000"/>
              </w:rPr>
            </w:pPr>
            <w:r w:rsidDel="00000000" w:rsidR="00000000" w:rsidRPr="00000000">
              <w:rPr>
                <w:color w:val="000000"/>
                <w:sz w:val="24"/>
                <w:szCs w:val="24"/>
                <w:rtl w:val="0"/>
              </w:rPr>
              <w:t xml:space="preserve">- Lưu: VT, ATTP.</w:t>
            </w:r>
            <w:r w:rsidDel="00000000" w:rsidR="00000000" w:rsidRPr="00000000">
              <w:rPr>
                <w:rtl w:val="0"/>
              </w:rPr>
            </w:r>
          </w:p>
        </w:tc>
        <w:tc>
          <w:tcPr/>
          <w:p w:rsidR="00000000" w:rsidDel="00000000" w:rsidP="00000000" w:rsidRDefault="00000000" w:rsidRPr="00000000" w14:paraId="0000021A">
            <w:pPr>
              <w:spacing w:after="0" w:line="240" w:lineRule="auto"/>
              <w:ind w:right="91" w:firstLine="6"/>
              <w:jc w:val="center"/>
              <w:rPr>
                <w:b w:val="1"/>
                <w:bCs w:val="1"/>
                <w:color w:val="000000"/>
              </w:rPr>
            </w:pPr>
            <w:r w:rsidDel="00000000" w:rsidR="00000000" w:rsidRPr="00000000">
              <w:rPr>
                <w:b w:val="1"/>
                <w:bCs w:val="1"/>
                <w:color w:val="000000"/>
                <w:rtl w:val="0"/>
              </w:rPr>
              <w:t xml:space="preserve">KT.BỘ TRƯỞNG</w:t>
            </w:r>
          </w:p>
          <w:p w:rsidR="00000000" w:rsidDel="00000000" w:rsidP="00000000" w:rsidRDefault="00000000" w:rsidRPr="00000000" w14:paraId="0000021B">
            <w:pPr>
              <w:spacing w:after="0" w:line="240" w:lineRule="auto"/>
              <w:ind w:right="91" w:firstLine="6"/>
              <w:jc w:val="center"/>
              <w:rPr>
                <w:b w:val="1"/>
                <w:bCs w:val="1"/>
                <w:color w:val="000000"/>
              </w:rPr>
            </w:pPr>
            <w:r w:rsidDel="00000000" w:rsidR="00000000" w:rsidRPr="00000000">
              <w:rPr>
                <w:b w:val="1"/>
                <w:bCs w:val="1"/>
                <w:color w:val="000000"/>
                <w:rtl w:val="0"/>
              </w:rPr>
              <w:t xml:space="preserve">THỨ TRƯỞNG</w:t>
            </w:r>
          </w:p>
          <w:p w:rsidR="00000000" w:rsidDel="00000000" w:rsidP="00000000" w:rsidRDefault="00000000" w:rsidRPr="00000000" w14:paraId="0000021C">
            <w:pPr>
              <w:spacing w:after="0" w:line="240" w:lineRule="auto"/>
              <w:ind w:right="93" w:firstLine="0"/>
              <w:jc w:val="center"/>
              <w:rPr>
                <w:b w:val="1"/>
                <w:bCs w:val="1"/>
                <w:color w:val="000000"/>
              </w:rPr>
            </w:pPr>
            <w:r w:rsidDel="00000000" w:rsidR="00000000" w:rsidRPr="00000000">
              <w:rPr>
                <w:rtl w:val="0"/>
              </w:rPr>
            </w:r>
          </w:p>
          <w:p w:rsidR="00000000" w:rsidDel="00000000" w:rsidP="00000000" w:rsidRDefault="00000000" w:rsidRPr="00000000" w14:paraId="0000021D">
            <w:pPr>
              <w:tabs>
                <w:tab w:val="left" w:leader="none" w:pos="0"/>
              </w:tabs>
              <w:spacing w:after="0" w:line="288" w:lineRule="auto"/>
              <w:ind w:right="93" w:firstLine="0"/>
              <w:jc w:val="center"/>
              <w:rPr>
                <w:b w:val="1"/>
                <w:bCs w:val="1"/>
                <w:color w:val="000000"/>
              </w:rPr>
            </w:pPr>
            <w:r w:rsidDel="00000000" w:rsidR="00000000" w:rsidRPr="00000000">
              <w:rPr>
                <w:rtl w:val="0"/>
              </w:rPr>
            </w:r>
          </w:p>
          <w:p w:rsidR="00000000" w:rsidDel="00000000" w:rsidP="00000000" w:rsidRDefault="00000000" w:rsidRPr="00000000" w14:paraId="0000021E">
            <w:pPr>
              <w:tabs>
                <w:tab w:val="left" w:leader="none" w:pos="0"/>
              </w:tabs>
              <w:spacing w:after="0" w:line="288" w:lineRule="auto"/>
              <w:ind w:right="93" w:firstLine="0"/>
              <w:jc w:val="center"/>
              <w:rPr>
                <w:b w:val="1"/>
                <w:bCs w:val="1"/>
                <w:color w:val="000000"/>
              </w:rPr>
            </w:pPr>
            <w:r w:rsidDel="00000000" w:rsidR="00000000" w:rsidRPr="00000000">
              <w:rPr>
                <w:rtl w:val="0"/>
              </w:rPr>
            </w:r>
          </w:p>
          <w:p w:rsidR="00000000" w:rsidDel="00000000" w:rsidP="00000000" w:rsidRDefault="00000000" w:rsidRPr="00000000" w14:paraId="0000021F">
            <w:pPr>
              <w:tabs>
                <w:tab w:val="left" w:leader="none" w:pos="0"/>
              </w:tabs>
              <w:spacing w:after="0" w:line="288" w:lineRule="auto"/>
              <w:ind w:right="93" w:firstLine="0"/>
              <w:jc w:val="center"/>
              <w:rPr>
                <w:b w:val="1"/>
                <w:bCs w:val="1"/>
                <w:color w:val="000000"/>
              </w:rPr>
            </w:pPr>
            <w:r w:rsidDel="00000000" w:rsidR="00000000" w:rsidRPr="00000000">
              <w:rPr>
                <w:rtl w:val="0"/>
              </w:rPr>
            </w:r>
          </w:p>
          <w:p w:rsidR="00000000" w:rsidDel="00000000" w:rsidP="00000000" w:rsidRDefault="00000000" w:rsidRPr="00000000" w14:paraId="00000220">
            <w:pPr>
              <w:tabs>
                <w:tab w:val="left" w:leader="none" w:pos="0"/>
              </w:tabs>
              <w:spacing w:after="0" w:line="288" w:lineRule="auto"/>
              <w:ind w:right="93" w:firstLine="0"/>
              <w:jc w:val="center"/>
              <w:rPr>
                <w:color w:val="000000"/>
              </w:rPr>
            </w:pPr>
            <w:r w:rsidDel="00000000" w:rsidR="00000000" w:rsidRPr="00000000">
              <w:rPr>
                <w:b w:val="1"/>
                <w:bCs w:val="1"/>
                <w:color w:val="000000"/>
                <w:rtl w:val="0"/>
              </w:rPr>
              <w:t xml:space="preserve">Đỗ Xuân Tuyên</w:t>
            </w:r>
            <w:r w:rsidDel="00000000" w:rsidR="00000000" w:rsidRPr="00000000">
              <w:rPr>
                <w:rtl w:val="0"/>
              </w:rPr>
            </w:r>
          </w:p>
        </w:tc>
      </w:tr>
    </w:tbl>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148" w:before="0" w:line="240" w:lineRule="auto"/>
        <w:ind w:left="0" w:right="0" w:firstLine="0"/>
        <w:jc w:val="both"/>
        <w:rPr>
          <w:rFonts w:ascii="Times New Roman" w:cs="Times New Roman" w:eastAsia="Times New Roman" w:hAnsi="Times New Roman"/>
          <w:b w:val="0"/>
          <w:bCs w:val="0"/>
          <w:i w:val="0"/>
          <w:iCs w:val="0"/>
          <w:smallCaps w:val="0"/>
          <w:strike w:val="0"/>
          <w:color w:val="000000"/>
          <w:sz w:val="28"/>
          <w:szCs w:val="28"/>
          <w:u w:val="none"/>
          <w:shd w:fill="auto" w:val="clear"/>
          <w:vertAlign w:val="baseline"/>
        </w:rPr>
      </w:pPr>
      <w:r w:rsidDel="00000000" w:rsidR="00000000" w:rsidRPr="00000000">
        <w:rPr>
          <w:rtl w:val="0"/>
        </w:rPr>
      </w:r>
    </w:p>
    <w:sectPr>
      <w:pgSz w:h="16840" w:w="11907" w:orient="portrait"/>
      <w:pgMar w:bottom="1134" w:top="1134" w:left="1701" w:right="113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Times New Roman"/>
  <w:font w:name="Georgia"/>
  <w:font w:name="Arial"/>
  <w:font w:name="Calibri"/>
  <w:font w:name="Courier New"/>
  <w:font w:name="Noto Sans Symbols">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như Nghị định hướng dẫn thi hành một số điều của Luật ATTP được sửa đổi 2 lần. Đầu tiên là Nghị định số 38/2012/NĐ-CP, sau là Nghị định 15/2018/NĐ-CP; Thông tư 38/2018/TT-BNNPTNT được sửa đổi, hoàn thiện từ Thông tư 45/2014/TT-BNNPTNT, Thông tư 14/2011/TT-BNNPTNT; Thông tư 17/2018/TT-BNNPTNT (được sửa đổi, bổ sung từ Thông tư 51/2014/TT-BNNPTNT); Thông tư số 17/2023/TT-BYT ngày 11/9/2023 của Bộ Y tế sửa đổi, bổ sung 05 Thông tư: Thông tư số 43/2014/TT-BYT về quản lý thực phẩm chức năng, Thông tư số 24/2019/TT-BYT về quản lý phụ gia thực phẩm, Thông tư số 48/2015/TT-BYT quy định về </w:t>
      </w:r>
      <w:r w:rsidDel="00000000" w:rsidR="00000000" w:rsidRPr="00000000">
        <w:rPr>
          <w:rFonts w:ascii="Times New Roman" w:cs="Times New Roman" w:eastAsia="Times New Roman" w:hAnsi="Times New Roman"/>
          <w:b w:val="0"/>
          <w:bCs w:val="0"/>
          <w:i w:val="0"/>
          <w:iCs w:val="0"/>
          <w:smallCaps w:val="0"/>
          <w:strike w:val="0"/>
          <w:color w:val="000000"/>
          <w:sz w:val="18"/>
          <w:szCs w:val="18"/>
          <w:highlight w:val="white"/>
          <w:u w:val="none"/>
          <w:vertAlign w:val="baseline"/>
          <w:rtl w:val="0"/>
        </w:rPr>
        <w:t xml:space="preserve">hoạt động kiểm tra an toàn thực phẩm trong sản xuất, kinh doanh thực phẩm thuộc phạm vi quản lý của Bộ Y tế, Thông tư số 18/2019/TT-BYT về hướng dẫn Thực hành sản xuất tốt (GMP) trong sản xuất, kinh doanh thực phẩm bảo vệ sức khỏe, Quyết định số 46/2007/QĐ-BYT về Quy định giới hạn tối đa ô nhiễm sinh học và hóa học trong thực phẩm </w:t>
      </w:r>
      <w:r w:rsidDel="00000000" w:rsidR="00000000" w:rsidRPr="00000000">
        <w:rPr>
          <w:rtl w:val="0"/>
        </w:rPr>
      </w:r>
    </w:p>
  </w:footnote>
  <w:footnote w:id="1">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ví dụ như chưa sửa đổi, bổ sung và ban hành Thông tư thay thế Thông tư 50/2016/TT-BYT ngày 31/12/2016 quy định mức giới hạn tối đa dư lượng thuốc bảo vệ thực vật trong thực phẩm cho phù hợp thông lệ quốc tế và qui định của Việt Nam).</w:t>
      </w:r>
      <w:r w:rsidDel="00000000" w:rsidR="00000000" w:rsidRPr="00000000">
        <w:rPr>
          <w:rtl w:val="0"/>
        </w:rPr>
      </w:r>
    </w:p>
  </w:footnote>
  <w:footnote w:id="2">
    <w:p w:rsidR="00000000" w:rsidDel="00000000" w:rsidP="00000000" w:rsidRDefault="00000000" w:rsidRPr="00000000" w14:paraId="00000224">
      <w:pPr>
        <w:spacing w:after="0" w:line="240" w:lineRule="auto"/>
        <w:ind w:right="54" w:firstLine="0"/>
        <w:rPr>
          <w:sz w:val="20"/>
          <w:szCs w:val="20"/>
        </w:rPr>
      </w:pPr>
      <w:r w:rsidDel="00000000" w:rsidR="00000000" w:rsidRPr="00000000">
        <w:rPr>
          <w:rStyle w:val="FootnoteReference"/>
          <w:vertAlign w:val="superscript"/>
        </w:rPr>
        <w:footnoteRef/>
      </w:r>
      <w:r w:rsidDel="00000000" w:rsidR="00000000" w:rsidRPr="00000000">
        <w:rPr>
          <w:sz w:val="22"/>
          <w:szCs w:val="22"/>
          <w:rtl w:val="0"/>
        </w:rPr>
        <w:t xml:space="preserve"> </w:t>
      </w:r>
      <w:r w:rsidDel="00000000" w:rsidR="00000000" w:rsidRPr="00000000">
        <w:rPr>
          <w:sz w:val="20"/>
          <w:szCs w:val="20"/>
          <w:rtl w:val="0"/>
        </w:rPr>
        <w:t xml:space="preserve">Đối với 02 ngành (NN&amp;PTNT, Công thương) thì có các văn bản hướng dẫn quản lý bằng hình thức ký bản cam kết bảo đảm ATTP, riêng ngành Y tế không thực hiện hình thức ký bản cam kết bảo đảm ATTP.  </w:t>
      </w:r>
    </w:p>
  </w:footnote>
  <w:footnote w:id="3">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superscript"/>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Chính phủ đã ban hành Nghị định số 15/2018/NĐ-CP ngày 2/2/20218 quy định chi tiết một số điều của Luật ATTP; Thủ tướng Chính phủ đã ban hành quyết định 20/2018/QĐ-TTg phê duyệt Chiến lược quốc gia ATTP giai đoạn 2011-2020 và tầm nhìn 2030, </w:t>
      </w:r>
      <w:r w:rsidDel="00000000" w:rsidR="00000000" w:rsidRPr="00000000">
        <w:rPr>
          <w:rFonts w:ascii="Times New Roman" w:cs="Times New Roman" w:eastAsia="Times New Roman" w:hAnsi="Times New Roman"/>
          <w:b w:val="0"/>
          <w:bCs w:val="0"/>
          <w:i w:val="0"/>
          <w:iCs w:val="0"/>
          <w:smallCaps w:val="0"/>
          <w:strike w:val="0"/>
          <w:color w:val="000000"/>
          <w:sz w:val="20"/>
          <w:szCs w:val="20"/>
          <w:highlight w:val="white"/>
          <w:u w:val="none"/>
          <w:vertAlign w:val="baseline"/>
          <w:rtl w:val="0"/>
        </w:rPr>
        <w:t xml:space="preserve">Chỉ thị số 17/CT-TTg ngày 13/4/2020 của Thủ tướng Chính phủ về tiếp tục tăng cường trách nhiệm quản lý nhà nước về an toàn thực phẩm trong tình hình mới</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UBND các tỉnh đã ban hành kế hoạch thực hiện Chiến lược quốc gia ATTP làm căn cứ cho hoạt động quản lý ATTP của địa phương...</w:t>
      </w:r>
    </w:p>
  </w:footnote>
  <w:footnote w:id="4">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đã ban hành 03 Thông tư liên tịch để xử lý các vấn đề liên ngành trong phân công, phối hợp quản lý ATTP.</w:t>
      </w:r>
    </w:p>
  </w:footnote>
  <w:footnote w:id="5">
    <w:p w:rsidR="00000000" w:rsidDel="00000000" w:rsidP="00000000" w:rsidRDefault="00000000" w:rsidRPr="00000000" w14:paraId="00000227">
      <w:pPr>
        <w:pStyle w:val="Heading4"/>
        <w:shd w:fill="ffffff" w:val="clear"/>
        <w:spacing w:before="0" w:lineRule="auto"/>
        <w:rPr>
          <w:rFonts w:ascii="Merriweather" w:cs="Merriweather" w:eastAsia="Merriweather" w:hAnsi="Merriweather"/>
          <w:smallCaps w:val="1"/>
          <w:color w:val="031739"/>
          <w:sz w:val="26"/>
          <w:szCs w:val="26"/>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0"/>
          <w:szCs w:val="20"/>
          <w:rtl w:val="0"/>
        </w:rPr>
        <w:t xml:space="preserve">Theo Quyết định số 38/2015/QĐ-TTg, </w:t>
      </w:r>
      <w:r w:rsidDel="00000000" w:rsidR="00000000" w:rsidRPr="00000000">
        <w:rPr>
          <w:rFonts w:ascii="Times New Roman" w:cs="Times New Roman" w:eastAsia="Times New Roman" w:hAnsi="Times New Roman"/>
          <w:color w:val="182940"/>
          <w:sz w:val="20"/>
          <w:szCs w:val="20"/>
          <w:rtl w:val="0"/>
        </w:rPr>
        <w:t xml:space="preserve">Quyết định số 47/2018/QĐ-TTg của Thủ tướng Chính phủ: Thí điểm triển khai thanh tra chuyên ngành an toàn thực phẩm tại huyện, quận, thị xã, thành phố thuộc tỉnh và xã, phường, thị trấn thuộc huyện, quận, thị xã, thành phố của 09 tỉnh, thành phố trực thuộc trung ương: Hà Nội, Thành phố Hồ Chí Minh, Hải Phòng, Đà Nẵng, Cần Thơ, Thanh Hóa, Hà Tĩnh, Đồng Nai, Gia La</w:t>
      </w:r>
      <w:r w:rsidDel="00000000" w:rsidR="00000000" w:rsidRPr="00000000">
        <w:rPr>
          <w:rFonts w:ascii="Merriweather" w:cs="Merriweather" w:eastAsia="Merriweather" w:hAnsi="Merriweather"/>
          <w:color w:val="182940"/>
          <w:sz w:val="20"/>
          <w:szCs w:val="20"/>
          <w:rtl w:val="0"/>
        </w:rPr>
        <w:t xml:space="preserve">i</w:t>
      </w:r>
      <w:r w:rsidDel="00000000" w:rsidR="00000000" w:rsidRPr="00000000">
        <w:rPr>
          <w:rtl w:val="0"/>
        </w:rPr>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tl w:val="0"/>
        </w:rPr>
      </w:r>
    </w:p>
  </w:footnote>
  <w:footnote w:id="6">
    <w:p w:rsidR="00000000" w:rsidDel="00000000" w:rsidP="00000000" w:rsidRDefault="00000000" w:rsidRPr="00000000" w14:paraId="000002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Như vụ giữ 411 tấn chân và và phủ tạng tại tỉnh Lạng Sơn, thu giữ 202 tấn thực phẩm không rõ nguồn gốc tại tỉnh Nghệ An.</w:t>
      </w:r>
      <w:r w:rsidDel="00000000" w:rsidR="00000000" w:rsidRPr="00000000">
        <w:rPr>
          <w:rtl w:val="0"/>
        </w:rPr>
      </w:r>
    </w:p>
  </w:footnote>
  <w:footnote w:id="7">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trong đó giải pháp chỉ đạo nêu rõ: “Các cấp ủy Đảng, chính quyền tăng cường lãnh đạo, chỉ đạo các ngành, đơn vị chức năng thực hiện nghiêm túc, đầy đủ trách nhiệm quản lý ATTP theo đúng quy định từ Điều 61 đến Điều 70 Luật ATTP; thực hiện tốt nhiệm vụ được phân công, phân cấp quản lý của Chính phủ; các bộ, ngành Trung ương và của UBND tỉnh; kịp thời xử lý dứt điểm các điểm nóng về ATTP được dư luận xã hội, người tiêu dùng quan tâm, phản ánh trên địa bàn; phân công rõ trách nhiệm của từng cơ quan, đơn vị và cán bộ, công chức trong việc chỉ đạo, thực hiện đảm bảo ATTP. Người đứng đầu cơ quan, đơn vị, địa phương từ cấp xã đến cấp tỉnh, hằng năm phải đưa công tác bảo đảm ATTP là một nhiệm vụ trọng tâm, phải chịu trách nhiệm khi để xảy ra vi phạm pháp luật về ATTP trên địa bàn thuộc phạm vi quản lý”</w:t>
      </w:r>
      <w:r w:rsidDel="00000000" w:rsidR="00000000" w:rsidRPr="00000000">
        <w:rPr>
          <w:rtl w:val="0"/>
        </w:rPr>
      </w:r>
    </w:p>
  </w:footnote>
  <w:footnote w:id="8">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Như tỉnh Vĩnh Phúc: rau Su Su Tam Đảo, Thanh long ruột đỏ Lập Thạch; tỉnh Hà Tĩnh: Bưởi Phúc Trạch, Hòa Bình: cam Cao Phong..</w:t>
      </w:r>
    </w:p>
  </w:footnote>
  <w:footnote w:id="9">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cấp chứng nhận trước khi đưa ra thị trường, đóng gói bằng vật liệu đảm bảo ATTP, được dán tem, nhãn mác, ghi rõ địa chỉ sản xuất, ngày thu hoạch... trên bao bì.</w:t>
      </w:r>
    </w:p>
  </w:footnote>
  <w:footnote w:id="10">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bao gồm: 49 CSGM trâu/bò; 225 CSGM lợn; 95 CSGM gia cầm; 01 CSGM động vật khác làm thực phẩm và 86 CSGM hỗn hợp trên 2 loại động vật.</w:t>
      </w:r>
    </w:p>
  </w:footnote>
  <w:footnote w:id="11">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 bao gồm: 1.322 CSGM trâu/bò; 16.165 CSGM lợn; 4.703 CSGM gia cầm; 81 CSGM dê/cừu; 265 CSGM động vật khác làm thực phẩm và 191 CSGM hỗn hợp trên 2 loại động vật</w:t>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w:t>
      </w:r>
      <w:r w:rsidDel="00000000" w:rsidR="00000000" w:rsidRPr="00000000">
        <w:rPr>
          <w:rtl w:val="0"/>
        </w:rPr>
      </w:r>
    </w:p>
  </w:footnote>
  <w:footnote w:id="12">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Nguồn: Viện Khoa học nông nghiệp Việt Nam</w:t>
      </w:r>
      <w:r w:rsidDel="00000000" w:rsidR="00000000" w:rsidRPr="00000000">
        <w:rPr>
          <w:rtl w:val="0"/>
        </w:rPr>
      </w:r>
    </w:p>
  </w:footnote>
  <w:footnote w:id="13">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Viện Kiểm nghiệm an toàn vệ sinh thực phẩm Quốc gia, Viện Dinh dưỡng, Viện Pasteur Nha Trang, Viện Y tế Công cộng Thành phố Hồ Chí Minh, Viện Vệ sinh dịch tễ Tây Nguyên thuộc ngành Y tế; 06 Trung tâm chất lượng NLTS vùng, Trung tâm kiểm nghiệm, kiểm chứng và tư vấn chất lượng NLTS; 02 TT Kiểm nghiệm thuốc BVTV; 02 TT kiểm tra VSTY thuộc Bộ NN&amp;PTNT.</w:t>
      </w:r>
      <w:r w:rsidDel="00000000" w:rsidR="00000000" w:rsidRPr="00000000">
        <w:rPr>
          <w:rtl w:val="0"/>
        </w:rPr>
      </w:r>
    </w:p>
  </w:footnote>
  <w:footnote w:id="14">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Times New Roman" w:cs="Times New Roman" w:eastAsia="Times New Roman" w:hAnsi="Times New Roman"/>
          <w:b w:val="0"/>
          <w:bCs w:val="0"/>
          <w:i w:val="0"/>
          <w:iCs w:val="0"/>
          <w:smallCaps w:val="0"/>
          <w:strike w:val="0"/>
          <w:color w:val="000000"/>
          <w:sz w:val="12"/>
          <w:szCs w:val="12"/>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18"/>
          <w:szCs w:val="18"/>
          <w:u w:val="none"/>
          <w:shd w:fill="auto" w:val="clear"/>
          <w:vertAlign w:val="baseline"/>
          <w:rtl w:val="0"/>
        </w:rPr>
        <w:t xml:space="preserve">như Chương trình giám sát dư lượng các chất độc hại trong động vật và sản phẩm động vật thuỷ sản nuôi, Chương trình giám sát vệ sinh, an toàn trong thu hoạch nhuyễn thể hai mảnh vỏ; các Chương trình giám sát ATTP nông lâm thủy sản trong sản xuất, chế biến, lưu thông trên thị trường;  giám sát tồn dư thuốc bảo vệ thực vật trong rau và chất cấm, kháng sinh trong thịt, thủy sản theo hướng dẫn của Ủy ban thực phẩm quốc tế (CODEX)</w:t>
      </w:r>
      <w:r w:rsidDel="00000000" w:rsidR="00000000" w:rsidRPr="00000000">
        <w:rPr>
          <w:rtl w:val="0"/>
        </w:rPr>
      </w:r>
    </w:p>
  </w:footnote>
  <w:footnote w:id="15">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cụ thể: Chất chống oxi hóa 316, chất chống oxi hóa 415; chất ổn định 452 (i): phẩm màu caramen, PolyUrethane và một số phụ gia khác... vẫn chưa được các phòng kiểm nghiệm trên toàn quốc triển khai thực hiện nên khó khăn cho công tác giám sát tại địa phương.</w:t>
      </w:r>
    </w:p>
  </w:footnote>
  <w:footnote w:id="16">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chỉ ngành y tế có mạng lưới đến tuyến xã; việc quản lý của Ngành công thương tại tuyến huyện giao cho phòng Kinh tế - Hạ tầng, trong đó nhiều địa phương chỉ có công chức là Kỹ sư xây dựng, Kỹ sư cầu đường khó khăn trong việc triển khai nhiệm vụ</w:t>
      </w:r>
    </w:p>
  </w:footnote>
  <w:footnote w:id="17">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bCs w:val="0"/>
          <w:i w:val="0"/>
          <w:iCs w:val="0"/>
          <w:smallCaps w:val="0"/>
          <w:strike w:val="0"/>
          <w:color w:val="000000"/>
          <w:sz w:val="14"/>
          <w:szCs w:val="14"/>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highlight w:val="white"/>
          <w:u w:val="none"/>
          <w:vertAlign w:val="baseline"/>
          <w:rtl w:val="0"/>
        </w:rPr>
        <w:t xml:space="preserve">Sửa đổi, bổ sung một điều của Nghị định số 115/2018/NĐ-CP ngày 04/9/2018 của Chính phủ quy định xử phạt vi phạm hành chính về ATTP và Nghị định số 117/2020/NĐ-CP ngày 28/9/2020 của Chính Phủ quy định xử phạt vi phạm hành chính trong lĩnh vực Y tế</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w:t>
      </w:r>
      <w:r w:rsidDel="00000000" w:rsidR="00000000" w:rsidRPr="00000000">
        <w:rPr>
          <w:rtl w:val="0"/>
        </w:rPr>
      </w:r>
    </w:p>
  </w:footnote>
  <w:footnote w:id="18">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highlight w:val="white"/>
          <w:u w:val="none"/>
          <w:vertAlign w:val="baseline"/>
          <w:rtl w:val="0"/>
        </w:rPr>
        <w:t xml:space="preserve">Theo quy định tại Nghị định 15/2018/NĐ-CP, đối với các sản phẩm tự công bố, tổ chức cá nhân gửi về cơ quan quản lý nhà nước có thẩm quyền và được quyền sản xuất, kinh doanh sản phẩm ngay sau khi tự công bố; do đó có hiện tượng các cơ sở sản xuất thực phẩm tự công bố một cách ồ ạt, nhiều sản phẩm chưa được kiểm soát đã đưa ra thị trường, ý thức của cơ sở trong việc chịu trách nhiệm về các sản phẩm tự công bố chưa cao, sản xuất sản phẩm theo mùa vụ hoặc theo đơn đặt hàng. Khi thanh tra, kiểm tra, hậu kiểm không lấy được mẫu do các sản phẩm này không còn sản xuất, kinh doanh.</w:t>
      </w:r>
      <w:r w:rsidDel="00000000" w:rsidR="00000000" w:rsidRPr="00000000">
        <w:rPr>
          <w:rtl w:val="0"/>
        </w:rPr>
      </w:r>
    </w:p>
  </w:footnote>
  <w:footnote w:id="19">
    <w:p w:rsidR="00000000" w:rsidDel="00000000" w:rsidP="00000000" w:rsidRDefault="00000000" w:rsidRPr="00000000" w14:paraId="00000236">
      <w:pPr>
        <w:keepNext w:val="0"/>
        <w:keepLines w:val="0"/>
        <w:pageBreakBefore w:val="0"/>
        <w:widowControl w:val="1"/>
        <w:pBdr>
          <w:top w:color="ffffff" w:space="0" w:sz="4" w:val="dotted"/>
          <w:left w:color="ffffff" w:space="0" w:sz="4" w:val="dotted"/>
          <w:bottom w:color="ffffff" w:space="20" w:sz="4" w:val="dotted"/>
          <w:right w:color="ffffff" w:space="4" w:sz="4" w:val="dotted"/>
          <w:between w:space="0" w:sz="0" w:val="nil"/>
        </w:pBdr>
        <w:shd w:fill="ffffff" w:val="clear"/>
        <w:tabs>
          <w:tab w:val="left" w:leader="none" w:pos="0"/>
        </w:tabs>
        <w:spacing w:after="0" w:before="0" w:line="240" w:lineRule="auto"/>
        <w:ind w:left="0" w:right="91" w:firstLine="0"/>
        <w:jc w:val="both"/>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2"/>
          <w:szCs w:val="22"/>
          <w:u w:val="none"/>
          <w:shd w:fill="auto" w:val="clear"/>
          <w:vertAlign w:val="baseline"/>
          <w:rtl w:val="0"/>
        </w:rPr>
        <w:t xml:space="preserve">Thông tư 10/2016/TT-BNNPTNT,Thông tư 01/2016/TT-BNNPTNT và Thông tư 24/2013/TT-BYT để phù hợp. Thông tư số 09/2016/T1-BNNPTNT; Thông tư số 38/2018/TT-BNNPTNT ngày 25/12/2018; Thông tư số 17/2018/TT-BNNPTNT</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3"/>
      <w:numFmt w:val="bullet"/>
      <w:lvlText w:val="-"/>
      <w:lvlJc w:val="left"/>
      <w:pPr>
        <w:ind w:left="1211" w:hanging="360"/>
      </w:pPr>
      <w:rPr>
        <w:rFonts w:ascii="Times New Roman" w:cs="Times New Roman" w:eastAsia="Times New Roman" w:hAnsi="Times New Roman"/>
      </w:rPr>
    </w:lvl>
    <w:lvl w:ilvl="1">
      <w:start w:val="1"/>
      <w:numFmt w:val="bullet"/>
      <w:lvlText w:val="o"/>
      <w:lvlJc w:val="left"/>
      <w:pPr>
        <w:ind w:left="1931" w:hanging="360"/>
      </w:pPr>
      <w:rPr>
        <w:rFonts w:ascii="Courier New" w:cs="Courier New" w:eastAsia="Courier New" w:hAnsi="Courier New"/>
      </w:rPr>
    </w:lvl>
    <w:lvl w:ilvl="2">
      <w:start w:val="1"/>
      <w:numFmt w:val="bullet"/>
      <w:lvlText w:val="▪"/>
      <w:lvlJc w:val="left"/>
      <w:pPr>
        <w:ind w:left="2651" w:hanging="360"/>
      </w:pPr>
      <w:rPr>
        <w:rFonts w:ascii="Noto Sans Symbols" w:cs="Noto Sans Symbols" w:eastAsia="Noto Sans Symbols" w:hAnsi="Noto Sans Symbols"/>
      </w:rPr>
    </w:lvl>
    <w:lvl w:ilvl="3">
      <w:start w:val="1"/>
      <w:numFmt w:val="bullet"/>
      <w:lvlText w:val="●"/>
      <w:lvlJc w:val="left"/>
      <w:pPr>
        <w:ind w:left="3371" w:hanging="360"/>
      </w:pPr>
      <w:rPr>
        <w:rFonts w:ascii="Noto Sans Symbols" w:cs="Noto Sans Symbols" w:eastAsia="Noto Sans Symbols" w:hAnsi="Noto Sans Symbols"/>
      </w:rPr>
    </w:lvl>
    <w:lvl w:ilvl="4">
      <w:start w:val="1"/>
      <w:numFmt w:val="bullet"/>
      <w:lvlText w:val="o"/>
      <w:lvlJc w:val="left"/>
      <w:pPr>
        <w:ind w:left="4091" w:hanging="360"/>
      </w:pPr>
      <w:rPr>
        <w:rFonts w:ascii="Courier New" w:cs="Courier New" w:eastAsia="Courier New" w:hAnsi="Courier New"/>
      </w:rPr>
    </w:lvl>
    <w:lvl w:ilvl="5">
      <w:start w:val="1"/>
      <w:numFmt w:val="bullet"/>
      <w:lvlText w:val="▪"/>
      <w:lvlJc w:val="left"/>
      <w:pPr>
        <w:ind w:left="4811" w:hanging="360"/>
      </w:pPr>
      <w:rPr>
        <w:rFonts w:ascii="Noto Sans Symbols" w:cs="Noto Sans Symbols" w:eastAsia="Noto Sans Symbols" w:hAnsi="Noto Sans Symbols"/>
      </w:rPr>
    </w:lvl>
    <w:lvl w:ilvl="6">
      <w:start w:val="1"/>
      <w:numFmt w:val="bullet"/>
      <w:lvlText w:val="●"/>
      <w:lvlJc w:val="left"/>
      <w:pPr>
        <w:ind w:left="5531" w:hanging="360"/>
      </w:pPr>
      <w:rPr>
        <w:rFonts w:ascii="Noto Sans Symbols" w:cs="Noto Sans Symbols" w:eastAsia="Noto Sans Symbols" w:hAnsi="Noto Sans Symbols"/>
      </w:rPr>
    </w:lvl>
    <w:lvl w:ilvl="7">
      <w:start w:val="1"/>
      <w:numFmt w:val="bullet"/>
      <w:lvlText w:val="o"/>
      <w:lvlJc w:val="left"/>
      <w:pPr>
        <w:ind w:left="6251" w:hanging="360"/>
      </w:pPr>
      <w:rPr>
        <w:rFonts w:ascii="Courier New" w:cs="Courier New" w:eastAsia="Courier New" w:hAnsi="Courier New"/>
      </w:rPr>
    </w:lvl>
    <w:lvl w:ilvl="8">
      <w:start w:val="1"/>
      <w:numFmt w:val="bullet"/>
      <w:lvlText w:val="▪"/>
      <w:lvlJc w:val="left"/>
      <w:pPr>
        <w:ind w:left="6971"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en"/>
      </w:rPr>
    </w:rPrDefault>
    <w:pPrDefault>
      <w:pPr>
        <w:spacing w:after="148" w:line="256" w:lineRule="auto"/>
        <w:ind w:right="557" w:firstLine="71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480" w:lineRule="auto"/>
    </w:pPr>
    <w:rPr>
      <w:rFonts w:ascii="Cambria" w:cs="Cambria" w:eastAsia="Cambria" w:hAnsi="Cambria"/>
      <w:b w:val="1"/>
      <w:bCs w:val="1"/>
      <w:color w:val="366091"/>
    </w:rPr>
  </w:style>
  <w:style w:type="paragraph" w:styleId="Heading2">
    <w:name w:val="heading 2"/>
    <w:basedOn w:val="Normal"/>
    <w:next w:val="Normal"/>
    <w:pPr>
      <w:keepNext w:val="1"/>
      <w:spacing w:after="0" w:line="240" w:lineRule="auto"/>
      <w:ind w:right="0" w:firstLine="0"/>
      <w:jc w:val="left"/>
    </w:pPr>
    <w:rPr>
      <w:rFonts w:ascii="Times New Roman" w:cs="Times New Roman" w:eastAsia="Times New Roman" w:hAnsi="Times New Roman"/>
      <w:i w:val="1"/>
      <w:iCs w:val="1"/>
      <w:color w:val="000000"/>
      <w:sz w:val="26"/>
      <w:szCs w:val="26"/>
    </w:rPr>
  </w:style>
  <w:style w:type="paragraph" w:styleId="Heading3">
    <w:name w:val="heading 3"/>
    <w:basedOn w:val="Normal"/>
    <w:next w:val="Normal"/>
    <w:pPr>
      <w:keepNext w:val="1"/>
      <w:keepLines w:val="1"/>
      <w:spacing w:after="0" w:before="40" w:lineRule="auto"/>
    </w:pPr>
    <w:rPr>
      <w:rFonts w:ascii="Cambria" w:cs="Cambria" w:eastAsia="Cambria" w:hAnsi="Cambria"/>
      <w:color w:val="243f61"/>
      <w:sz w:val="24"/>
      <w:szCs w:val="24"/>
    </w:rPr>
  </w:style>
  <w:style w:type="paragraph" w:styleId="Heading4">
    <w:name w:val="heading 4"/>
    <w:basedOn w:val="Normal"/>
    <w:next w:val="Normal"/>
    <w:pPr>
      <w:keepNext w:val="1"/>
      <w:keepLines w:val="1"/>
      <w:spacing w:after="0" w:before="200" w:lineRule="auto"/>
    </w:pPr>
    <w:rPr>
      <w:rFonts w:ascii="Cambria" w:cs="Cambria" w:eastAsia="Cambria" w:hAnsi="Cambria"/>
      <w:b w:val="1"/>
      <w:bCs w:val="1"/>
      <w:i w:val="1"/>
      <w:iCs w:val="1"/>
      <w:color w:val="4f81bd"/>
    </w:rPr>
  </w:style>
  <w:style w:type="paragraph" w:styleId="Heading5">
    <w:name w:val="heading 5"/>
    <w:basedOn w:val="Normal"/>
    <w:next w:val="Normal"/>
    <w:pPr>
      <w:keepNext w:val="1"/>
      <w:keepLines w:val="1"/>
      <w:spacing w:after="0" w:before="40" w:line="240" w:lineRule="auto"/>
      <w:ind w:right="0" w:firstLine="0"/>
      <w:jc w:val="left"/>
    </w:pPr>
    <w:rPr>
      <w:rFonts w:ascii="Cambria" w:cs="Cambria" w:eastAsia="Cambria" w:hAnsi="Cambria"/>
      <w:color w:val="366091"/>
    </w:rPr>
  </w:style>
  <w:style w:type="paragraph" w:styleId="Heading6">
    <w:name w:val="heading 6"/>
    <w:basedOn w:val="Normal"/>
    <w:next w:val="Normal"/>
    <w:pPr>
      <w:keepNext w:val="1"/>
      <w:spacing w:after="0" w:line="240" w:lineRule="auto"/>
      <w:ind w:right="0" w:firstLine="0"/>
    </w:pPr>
    <w:rPr>
      <w:rFonts w:ascii="Times New Roman" w:cs="Times New Roman" w:eastAsia="Times New Roman" w:hAnsi="Times New Roman"/>
      <w:i w:val="1"/>
      <w:iCs w:val="1"/>
      <w:color w:val="000000"/>
    </w:rPr>
  </w:style>
  <w:style w:type="paragraph" w:styleId="Title">
    <w:name w:val="Title"/>
    <w:basedOn w:val="Normal"/>
    <w:next w:val="Normal"/>
    <w:pPr>
      <w:widowControl w:val="0"/>
      <w:spacing w:after="0" w:line="240" w:lineRule="auto"/>
      <w:ind w:right="1498" w:firstLine="0"/>
      <w:jc w:val="right"/>
    </w:pPr>
    <w:rPr>
      <w:b w:val="1"/>
      <w:bCs w:val="1"/>
      <w:color w:val="000000"/>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2">
    <w:name w:val="Body Text 2"/>
    <w:basedOn w:val="Normal"/>
    <w:link w:val="BodyText2Char"/>
    <w:unhideWhenUsed w:val="1"/>
    <w:rsid w:val="00F65B44"/>
    <w:pPr>
      <w:spacing w:after="120" w:line="480" w:lineRule="auto"/>
    </w:pPr>
  </w:style>
  <w:style w:type="character" w:styleId="BodyText2Char" w:customStyle="1">
    <w:name w:val="Body Text 2 Char"/>
    <w:basedOn w:val="DefaultParagraphFont"/>
    <w:link w:val="BodyText2"/>
    <w:rsid w:val="00F65B44"/>
    <w:rPr>
      <w:rFonts w:ascii="Times New Roman" w:cs="Times New Roman" w:eastAsia="Times New Roman" w:hAnsi="Times New Roman"/>
      <w:color w:val="000000"/>
      <w:sz w:val="28"/>
    </w:rPr>
  </w:style>
  <w:style w:type="table" w:styleId="TableGrid">
    <w:name w:val="Table Grid"/>
    <w:basedOn w:val="TableNormal"/>
    <w:uiPriority w:val="39"/>
    <w:rsid w:val="00F65B44"/>
    <w:pPr>
      <w:spacing w:after="0" w:line="240" w:lineRule="auto"/>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idungChar" w:customStyle="1">
    <w:name w:val="Nội dung Char"/>
    <w:link w:val="Nidung"/>
    <w:locked w:val="1"/>
    <w:rsid w:val="00F65B44"/>
    <w:rPr>
      <w:sz w:val="28"/>
      <w:szCs w:val="28"/>
      <w:lang w:eastAsia="ja-JP"/>
    </w:rPr>
  </w:style>
  <w:style w:type="paragraph" w:styleId="Nidung" w:customStyle="1">
    <w:name w:val="Nội dung"/>
    <w:basedOn w:val="BodyTextIndent"/>
    <w:link w:val="NidungChar"/>
    <w:qFormat w:val="1"/>
    <w:rsid w:val="00F65B44"/>
    <w:pPr>
      <w:widowControl w:val="0"/>
      <w:spacing w:before="120" w:line="240" w:lineRule="auto"/>
      <w:ind w:left="0" w:right="0" w:firstLine="720"/>
    </w:pPr>
    <w:rPr>
      <w:rFonts w:asciiTheme="minorHAnsi" w:cstheme="minorBidi" w:eastAsiaTheme="minorHAnsi" w:hAnsiTheme="minorHAnsi"/>
      <w:color w:val="auto"/>
      <w:szCs w:val="28"/>
      <w:lang w:eastAsia="ja-JP"/>
    </w:rPr>
  </w:style>
  <w:style w:type="paragraph" w:styleId="BodyTextIndent">
    <w:name w:val="Body Text Indent"/>
    <w:basedOn w:val="Normal"/>
    <w:link w:val="BodyTextIndentChar"/>
    <w:unhideWhenUsed w:val="1"/>
    <w:rsid w:val="00F65B44"/>
    <w:pPr>
      <w:spacing w:after="120"/>
      <w:ind w:left="360"/>
    </w:pPr>
  </w:style>
  <w:style w:type="character" w:styleId="BodyTextIndentChar" w:customStyle="1">
    <w:name w:val="Body Text Indent Char"/>
    <w:basedOn w:val="DefaultParagraphFont"/>
    <w:link w:val="BodyTextIndent"/>
    <w:rsid w:val="00F65B44"/>
    <w:rPr>
      <w:rFonts w:ascii="Times New Roman" w:cs="Times New Roman" w:eastAsia="Times New Roman" w:hAnsi="Times New Roman"/>
      <w:color w:val="000000"/>
      <w:sz w:val="28"/>
    </w:rPr>
  </w:style>
  <w:style w:type="paragraph" w:styleId="NormalWeb">
    <w:name w:val="Normal (Web)"/>
    <w:aliases w:val="Char Char Char Char Char Char Char Char Char Char,Char Char Char Char Char Char Char Char Char Char Char,Обычный (веб)1,Обычный (веб) Знак,Обычный (веб) Знак1,Обычный (веб) Знак Знак,webb"/>
    <w:basedOn w:val="Normal"/>
    <w:link w:val="NormalWebChar"/>
    <w:uiPriority w:val="99"/>
    <w:qFormat w:val="1"/>
    <w:rsid w:val="00F65B44"/>
    <w:pPr>
      <w:spacing w:after="100" w:afterAutospacing="1" w:before="100" w:beforeAutospacing="1" w:line="240" w:lineRule="auto"/>
      <w:ind w:right="0" w:firstLine="0"/>
      <w:jc w:val="left"/>
    </w:pPr>
    <w:rPr>
      <w:color w:val="auto"/>
      <w:sz w:val="24"/>
      <w:szCs w:val="24"/>
    </w:rPr>
  </w:style>
  <w:style w:type="character" w:styleId="NormalWebChar" w:customStyle="1">
    <w:name w:val="Normal (Web) Char"/>
    <w:aliases w:val="Char Char Char Char Char Char Char Char Char Char Char1,Char Char Char Char Char Char Char Char Char Char Char Char,Обычный (веб)1 Char,Обычный (веб) Знак Char,Обычный (веб) Знак1 Char,Обычный (веб) Знак Знак Char,webb Char"/>
    <w:link w:val="NormalWeb"/>
    <w:locked w:val="1"/>
    <w:rsid w:val="00F65B44"/>
    <w:rPr>
      <w:rFonts w:ascii="Times New Roman" w:cs="Times New Roman" w:eastAsia="Times New Roman" w:hAnsi="Times New Roman"/>
      <w:sz w:val="24"/>
      <w:szCs w:val="24"/>
    </w:rPr>
  </w:style>
  <w:style w:type="character" w:styleId="Hyperlink">
    <w:name w:val="Hyperlink"/>
    <w:uiPriority w:val="99"/>
    <w:unhideWhenUsed w:val="1"/>
    <w:rsid w:val="00F65B44"/>
    <w:rPr>
      <w:color w:val="0000ff"/>
      <w:u w:val="single"/>
    </w:rPr>
  </w:style>
  <w:style w:type="character" w:styleId="Heading2Char" w:customStyle="1">
    <w:name w:val="Heading 2 Char"/>
    <w:basedOn w:val="DefaultParagraphFont"/>
    <w:link w:val="Heading2"/>
    <w:rsid w:val="00F65B44"/>
    <w:rPr>
      <w:rFonts w:ascii=".VnTime" w:cs="Times New Roman" w:eastAsia="Times New Roman" w:hAnsi=".VnTime"/>
      <w:i w:val="1"/>
      <w:sz w:val="26"/>
      <w:szCs w:val="20"/>
    </w:rPr>
  </w:style>
  <w:style w:type="paragraph" w:styleId="02" w:customStyle="1">
    <w:name w:val="02"/>
    <w:basedOn w:val="Normal"/>
    <w:qFormat w:val="1"/>
    <w:rsid w:val="00F65B44"/>
    <w:pPr>
      <w:widowControl w:val="0"/>
      <w:spacing w:after="120" w:before="120" w:line="240" w:lineRule="auto"/>
      <w:ind w:right="0" w:firstLine="720"/>
    </w:pPr>
    <w:rPr>
      <w:b w:val="1"/>
      <w:color w:val="auto"/>
      <w:szCs w:val="20"/>
      <w:lang w:val="nl-NL"/>
    </w:rPr>
  </w:style>
  <w:style w:type="paragraph" w:styleId="BodyTextIndent2">
    <w:name w:val="Body Text Indent 2"/>
    <w:basedOn w:val="Normal"/>
    <w:link w:val="BodyTextIndent2Char"/>
    <w:unhideWhenUsed w:val="1"/>
    <w:rsid w:val="00F65B44"/>
    <w:pPr>
      <w:spacing w:after="120" w:line="480" w:lineRule="auto"/>
      <w:ind w:left="360"/>
    </w:pPr>
  </w:style>
  <w:style w:type="character" w:styleId="BodyTextIndent2Char" w:customStyle="1">
    <w:name w:val="Body Text Indent 2 Char"/>
    <w:basedOn w:val="DefaultParagraphFont"/>
    <w:link w:val="BodyTextIndent2"/>
    <w:rsid w:val="00F65B44"/>
    <w:rPr>
      <w:rFonts w:ascii="Times New Roman" w:cs="Times New Roman" w:eastAsia="Times New Roman" w:hAnsi="Times New Roman"/>
      <w:color w:val="000000"/>
      <w:sz w:val="28"/>
    </w:rPr>
  </w:style>
  <w:style w:type="paragraph" w:styleId="FootnoteText">
    <w:name w:val="footnote text"/>
    <w:aliases w:val="Footnote Text Char Char Char Char Char,Footnote Text Char Char Char Char Char Char Ch Char,Footnote Text Char Char Char Char Char Char Ch Char Char Char,Footnote Text Char Char Char Char Char Char Ch,single space,fn,footnote text,Char Char"/>
    <w:basedOn w:val="Normal"/>
    <w:link w:val="FootnoteTextChar"/>
    <w:uiPriority w:val="99"/>
    <w:unhideWhenUsed w:val="1"/>
    <w:qFormat w:val="1"/>
    <w:rsid w:val="00F65B44"/>
    <w:pPr>
      <w:spacing w:after="200" w:line="276" w:lineRule="auto"/>
      <w:ind w:right="0" w:firstLine="0"/>
      <w:jc w:val="left"/>
    </w:pPr>
    <w:rPr>
      <w:rFonts w:ascii="Calibri" w:eastAsia="Calibri" w:hAnsi="Calibri"/>
      <w:color w:val="auto"/>
      <w:sz w:val="20"/>
      <w:szCs w:val="20"/>
      <w:lang w:val="x-none"/>
    </w:rPr>
  </w:style>
  <w:style w:type="character" w:styleId="FootnoteTextChar" w:customStyle="1">
    <w:name w:val="Footnote Text Char"/>
    <w:aliases w:val="Footnote Text Char Char Char Char Char Char,Footnote Text Char Char Char Char Char Char Ch Char Char,Footnote Text Char Char Char Char Char Char Ch Char Char Char Char,Footnote Text Char Char Char Char Char Char Ch Char1,fn Char"/>
    <w:basedOn w:val="DefaultParagraphFont"/>
    <w:link w:val="FootnoteText"/>
    <w:uiPriority w:val="99"/>
    <w:qFormat w:val="1"/>
    <w:rsid w:val="00F65B44"/>
    <w:rPr>
      <w:rFonts w:ascii="Calibri" w:cs="Times New Roman" w:eastAsia="Calibri" w:hAnsi="Calibri"/>
      <w:sz w:val="20"/>
      <w:szCs w:val="20"/>
      <w:lang w:val="x-none"/>
    </w:rPr>
  </w:style>
  <w:style w:type="character" w:styleId="FootnoteReference">
    <w:name w:val="footnote reference"/>
    <w:aliases w:val="Footnote,Footnote text,ftref,BearingPoint,16 Point,Superscript 6 Point,fr,Footnote Text1,Footnote Text Char Char Char Char Char Char Ch Char Char Char Char Char Char C,f,Ref,de nota al pie,Footnote + Arial,10 pt,Black,BVI fnr,SUPERS"/>
    <w:link w:val="RefChar"/>
    <w:uiPriority w:val="99"/>
    <w:unhideWhenUsed w:val="1"/>
    <w:qFormat w:val="1"/>
    <w:rsid w:val="00F65B44"/>
    <w:rPr>
      <w:vertAlign w:val="superscript"/>
    </w:rPr>
  </w:style>
  <w:style w:type="character" w:styleId="Heading4Char" w:customStyle="1">
    <w:name w:val="Heading 4 Char"/>
    <w:basedOn w:val="DefaultParagraphFont"/>
    <w:link w:val="Heading4"/>
    <w:rsid w:val="00F65B44"/>
    <w:rPr>
      <w:rFonts w:asciiTheme="majorHAnsi" w:cstheme="majorBidi" w:eastAsiaTheme="majorEastAsia" w:hAnsiTheme="majorHAnsi"/>
      <w:b w:val="1"/>
      <w:bCs w:val="1"/>
      <w:i w:val="1"/>
      <w:iCs w:val="1"/>
      <w:color w:val="4f81bd" w:themeColor="accent1"/>
      <w:sz w:val="28"/>
    </w:rPr>
  </w:style>
  <w:style w:type="character" w:styleId="Heading1Char" w:customStyle="1">
    <w:name w:val="Heading 1 Char"/>
    <w:basedOn w:val="DefaultParagraphFont"/>
    <w:link w:val="Heading1"/>
    <w:rsid w:val="00F65B44"/>
    <w:rPr>
      <w:rFonts w:asciiTheme="majorHAnsi" w:cstheme="majorBidi" w:eastAsiaTheme="majorEastAsia" w:hAnsiTheme="majorHAnsi"/>
      <w:b w:val="1"/>
      <w:bCs w:val="1"/>
      <w:color w:val="365f91" w:themeColor="accent1" w:themeShade="0000BF"/>
      <w:sz w:val="28"/>
      <w:szCs w:val="28"/>
    </w:rPr>
  </w:style>
  <w:style w:type="character" w:styleId="Emphasis">
    <w:name w:val="Emphasis"/>
    <w:uiPriority w:val="20"/>
    <w:qFormat w:val="1"/>
    <w:rsid w:val="00F65B44"/>
    <w:rPr>
      <w:i w:val="1"/>
      <w:iCs w:val="1"/>
    </w:rPr>
  </w:style>
  <w:style w:type="character" w:styleId="Heading3Char" w:customStyle="1">
    <w:name w:val="Heading 3 Char"/>
    <w:basedOn w:val="DefaultParagraphFont"/>
    <w:link w:val="Heading3"/>
    <w:rsid w:val="00D62105"/>
    <w:rPr>
      <w:rFonts w:asciiTheme="majorHAnsi" w:cstheme="majorBidi" w:eastAsiaTheme="majorEastAsia" w:hAnsiTheme="majorHAnsi"/>
      <w:color w:val="243f60" w:themeColor="accent1" w:themeShade="00007F"/>
      <w:sz w:val="24"/>
      <w:szCs w:val="24"/>
    </w:rPr>
  </w:style>
  <w:style w:type="character" w:styleId="Heading5Char" w:customStyle="1">
    <w:name w:val="Heading 5 Char"/>
    <w:basedOn w:val="DefaultParagraphFont"/>
    <w:link w:val="Heading5"/>
    <w:rsid w:val="00D62105"/>
    <w:rPr>
      <w:rFonts w:asciiTheme="majorHAnsi" w:cstheme="majorBidi" w:eastAsiaTheme="majorEastAsia" w:hAnsiTheme="majorHAnsi"/>
      <w:bCs w:val="1"/>
      <w:color w:val="365f91" w:themeColor="accent1" w:themeShade="0000BF"/>
      <w:sz w:val="28"/>
      <w:szCs w:val="28"/>
    </w:rPr>
  </w:style>
  <w:style w:type="character" w:styleId="Heading6Char" w:customStyle="1">
    <w:name w:val="Heading 6 Char"/>
    <w:basedOn w:val="DefaultParagraphFont"/>
    <w:link w:val="Heading6"/>
    <w:rsid w:val="00D62105"/>
    <w:rPr>
      <w:rFonts w:ascii=".VnTime" w:cs="Times New Roman" w:eastAsia="Times New Roman" w:hAnsi=".VnTime"/>
      <w:bCs w:val="1"/>
      <w:i w:val="1"/>
      <w:sz w:val="28"/>
      <w:szCs w:val="24"/>
      <w:lang w:val="en-AU"/>
    </w:rPr>
  </w:style>
  <w:style w:type="paragraph" w:styleId="ListParagraph">
    <w:name w:val="List Paragraph"/>
    <w:aliases w:val="Numbered Para 1,Dot pt,No Spacing1,List Paragraph Char Char Char,Indicator Text,List Paragraph1,Bullet 1,Bullet Points,F5 List Paragraph,Colorful List - Accent 11,List Paragraph2,Normal numbered,List Paragraph11,OBC Bullet,Bullet Style,1."/>
    <w:basedOn w:val="Normal"/>
    <w:link w:val="ListParagraphChar"/>
    <w:uiPriority w:val="34"/>
    <w:qFormat w:val="1"/>
    <w:rsid w:val="00D62105"/>
    <w:pPr>
      <w:ind w:left="720"/>
      <w:contextualSpacing w:val="1"/>
    </w:pPr>
  </w:style>
  <w:style w:type="paragraph" w:styleId="Header">
    <w:name w:val="header"/>
    <w:basedOn w:val="Normal"/>
    <w:link w:val="HeaderChar"/>
    <w:uiPriority w:val="99"/>
    <w:unhideWhenUsed w:val="1"/>
    <w:rsid w:val="00D62105"/>
    <w:pPr>
      <w:tabs>
        <w:tab w:val="center" w:pos="4513"/>
        <w:tab w:val="right" w:pos="9026"/>
      </w:tabs>
      <w:spacing w:after="0" w:line="240" w:lineRule="auto"/>
    </w:pPr>
  </w:style>
  <w:style w:type="character" w:styleId="HeaderChar" w:customStyle="1">
    <w:name w:val="Header Char"/>
    <w:basedOn w:val="DefaultParagraphFont"/>
    <w:link w:val="Header"/>
    <w:uiPriority w:val="99"/>
    <w:rsid w:val="00D62105"/>
    <w:rPr>
      <w:rFonts w:ascii="Times New Roman" w:cs="Times New Roman" w:eastAsia="Times New Roman" w:hAnsi="Times New Roman"/>
      <w:color w:val="000000"/>
      <w:sz w:val="28"/>
    </w:rPr>
  </w:style>
  <w:style w:type="paragraph" w:styleId="Footer">
    <w:name w:val="footer"/>
    <w:basedOn w:val="Normal"/>
    <w:link w:val="FooterChar"/>
    <w:uiPriority w:val="99"/>
    <w:unhideWhenUsed w:val="1"/>
    <w:rsid w:val="00D62105"/>
    <w:pPr>
      <w:tabs>
        <w:tab w:val="center" w:pos="4513"/>
        <w:tab w:val="right" w:pos="9026"/>
      </w:tabs>
      <w:spacing w:after="0" w:line="240" w:lineRule="auto"/>
    </w:pPr>
  </w:style>
  <w:style w:type="character" w:styleId="FooterChar" w:customStyle="1">
    <w:name w:val="Footer Char"/>
    <w:basedOn w:val="DefaultParagraphFont"/>
    <w:link w:val="Footer"/>
    <w:uiPriority w:val="99"/>
    <w:rsid w:val="00D62105"/>
    <w:rPr>
      <w:rFonts w:ascii="Times New Roman" w:cs="Times New Roman" w:eastAsia="Times New Roman" w:hAnsi="Times New Roman"/>
      <w:color w:val="000000"/>
      <w:sz w:val="28"/>
    </w:rPr>
  </w:style>
  <w:style w:type="paragraph" w:styleId="Vnbnnidung" w:customStyle="1">
    <w:name w:val="Văn bản nội dung"/>
    <w:basedOn w:val="Normal"/>
    <w:link w:val="Vnbnnidung0"/>
    <w:rsid w:val="00D62105"/>
    <w:pPr>
      <w:widowControl w:val="0"/>
      <w:pBdr>
        <w:top w:color="000000" w:space="0" w:sz="4" w:val="none"/>
        <w:left w:color="000000" w:space="0" w:sz="4" w:val="none"/>
        <w:bottom w:color="000000" w:space="0" w:sz="4" w:val="none"/>
        <w:right w:color="000000" w:space="0" w:sz="4" w:val="none"/>
        <w:between w:color="000000" w:space="0" w:sz="4" w:val="none"/>
      </w:pBdr>
      <w:spacing w:after="100" w:line="259" w:lineRule="auto"/>
      <w:ind w:right="0" w:firstLine="400"/>
      <w:jc w:val="left"/>
    </w:pPr>
    <w:rPr>
      <w:color w:val="auto"/>
      <w:sz w:val="26"/>
      <w:szCs w:val="26"/>
    </w:rPr>
  </w:style>
  <w:style w:type="character" w:styleId="ListParagraphChar" w:customStyle="1">
    <w:name w:val="List Paragraph Char"/>
    <w:aliases w:val="Numbered Para 1 Char,Dot pt Char,No Spacing1 Char,List Paragraph Char Char Char Char,Indicator Text Char,List Paragraph1 Char,Bullet 1 Char,Bullet Points Char,F5 List Paragraph Char,Colorful List - Accent 11 Char,List Paragraph2 Char"/>
    <w:link w:val="ListParagraph"/>
    <w:uiPriority w:val="34"/>
    <w:qFormat w:val="1"/>
    <w:locked w:val="1"/>
    <w:rsid w:val="00D62105"/>
    <w:rPr>
      <w:rFonts w:ascii="Times New Roman" w:cs="Times New Roman" w:eastAsia="Times New Roman" w:hAnsi="Times New Roman"/>
      <w:color w:val="000000"/>
      <w:sz w:val="28"/>
    </w:rPr>
  </w:style>
  <w:style w:type="character" w:styleId="Vnbnnidung0" w:customStyle="1">
    <w:name w:val="Văn bản nội dung_"/>
    <w:basedOn w:val="DefaultParagraphFont"/>
    <w:link w:val="Vnbnnidung"/>
    <w:locked w:val="1"/>
    <w:rsid w:val="00D62105"/>
    <w:rPr>
      <w:rFonts w:ascii="Times New Roman" w:cs="Times New Roman" w:eastAsia="Times New Roman" w:hAnsi="Times New Roman"/>
      <w:sz w:val="26"/>
      <w:szCs w:val="26"/>
    </w:rPr>
  </w:style>
  <w:style w:type="paragraph" w:styleId="a-noidung" w:customStyle="1">
    <w:name w:val="a-noidung"/>
    <w:basedOn w:val="Normal"/>
    <w:rsid w:val="00D62105"/>
    <w:pPr>
      <w:spacing w:after="100" w:afterAutospacing="1" w:before="100" w:beforeAutospacing="1" w:line="240" w:lineRule="auto"/>
      <w:ind w:right="0" w:firstLine="0"/>
      <w:jc w:val="left"/>
    </w:pPr>
    <w:rPr>
      <w:color w:val="auto"/>
      <w:sz w:val="24"/>
      <w:szCs w:val="24"/>
    </w:rPr>
  </w:style>
  <w:style w:type="paragraph" w:styleId="BalloonText">
    <w:name w:val="Balloon Text"/>
    <w:basedOn w:val="Normal"/>
    <w:link w:val="BalloonTextChar"/>
    <w:unhideWhenUsed w:val="1"/>
    <w:rsid w:val="00D62105"/>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rsid w:val="00D62105"/>
    <w:rPr>
      <w:rFonts w:ascii="Segoe UI" w:cs="Segoe UI" w:eastAsia="Times New Roman" w:hAnsi="Segoe UI"/>
      <w:color w:val="000000"/>
      <w:sz w:val="18"/>
      <w:szCs w:val="18"/>
    </w:rPr>
  </w:style>
  <w:style w:type="character" w:styleId="hp" w:customStyle="1">
    <w:name w:val="hp"/>
    <w:rsid w:val="00D62105"/>
  </w:style>
  <w:style w:type="paragraph" w:styleId="TOC1">
    <w:name w:val="toc 1"/>
    <w:basedOn w:val="Normal"/>
    <w:next w:val="Normal"/>
    <w:autoRedefine w:val="1"/>
    <w:uiPriority w:val="39"/>
    <w:unhideWhenUsed w:val="1"/>
    <w:rsid w:val="00D62105"/>
    <w:pPr>
      <w:spacing w:after="100"/>
    </w:pPr>
  </w:style>
  <w:style w:type="paragraph" w:styleId="TOC2">
    <w:name w:val="toc 2"/>
    <w:basedOn w:val="Normal"/>
    <w:next w:val="Normal"/>
    <w:autoRedefine w:val="1"/>
    <w:uiPriority w:val="39"/>
    <w:unhideWhenUsed w:val="1"/>
    <w:rsid w:val="00D62105"/>
    <w:pPr>
      <w:spacing w:after="100"/>
      <w:ind w:left="280"/>
    </w:pPr>
  </w:style>
  <w:style w:type="paragraph" w:styleId="TOCHeading">
    <w:name w:val="TOC Heading"/>
    <w:basedOn w:val="Heading1"/>
    <w:next w:val="Normal"/>
    <w:uiPriority w:val="39"/>
    <w:unhideWhenUsed w:val="1"/>
    <w:qFormat w:val="1"/>
    <w:rsid w:val="00D62105"/>
    <w:pPr>
      <w:spacing w:before="240" w:line="259" w:lineRule="auto"/>
      <w:ind w:right="0" w:firstLine="0"/>
      <w:jc w:val="left"/>
      <w:outlineLvl w:val="9"/>
    </w:pPr>
    <w:rPr>
      <w:b w:val="0"/>
      <w:bCs w:val="0"/>
      <w:sz w:val="32"/>
      <w:szCs w:val="32"/>
    </w:rPr>
  </w:style>
  <w:style w:type="paragraph" w:styleId="TOC3">
    <w:name w:val="toc 3"/>
    <w:basedOn w:val="Normal"/>
    <w:next w:val="Normal"/>
    <w:autoRedefine w:val="1"/>
    <w:uiPriority w:val="39"/>
    <w:unhideWhenUsed w:val="1"/>
    <w:rsid w:val="00D62105"/>
    <w:pPr>
      <w:spacing w:after="100"/>
      <w:ind w:left="560"/>
    </w:pPr>
  </w:style>
  <w:style w:type="paragraph" w:styleId="BodyText">
    <w:name w:val="Body Text"/>
    <w:basedOn w:val="Normal"/>
    <w:link w:val="BodyTextChar"/>
    <w:unhideWhenUsed w:val="1"/>
    <w:qFormat w:val="1"/>
    <w:rsid w:val="00D62105"/>
    <w:pPr>
      <w:spacing w:after="120" w:line="276" w:lineRule="auto"/>
      <w:ind w:right="0" w:firstLine="0"/>
      <w:jc w:val="left"/>
    </w:pPr>
    <w:rPr>
      <w:rFonts w:eastAsia="Calibri"/>
      <w:color w:val="auto"/>
    </w:rPr>
  </w:style>
  <w:style w:type="character" w:styleId="BodyTextChar" w:customStyle="1">
    <w:name w:val="Body Text Char"/>
    <w:basedOn w:val="DefaultParagraphFont"/>
    <w:link w:val="BodyText"/>
    <w:rsid w:val="00D62105"/>
    <w:rPr>
      <w:rFonts w:ascii="Times New Roman" w:cs="Times New Roman" w:eastAsia="Calibri" w:hAnsi="Times New Roman"/>
      <w:sz w:val="28"/>
    </w:rPr>
  </w:style>
  <w:style w:type="paragraph" w:styleId="xmsonormal" w:customStyle="1">
    <w:name w:val="x_msonormal"/>
    <w:basedOn w:val="Normal"/>
    <w:rsid w:val="00D62105"/>
    <w:pPr>
      <w:spacing w:after="100" w:afterAutospacing="1" w:before="100" w:beforeAutospacing="1" w:line="240" w:lineRule="auto"/>
      <w:ind w:right="0" w:firstLine="0"/>
      <w:jc w:val="left"/>
    </w:pPr>
    <w:rPr>
      <w:color w:val="auto"/>
      <w:sz w:val="24"/>
      <w:szCs w:val="24"/>
    </w:rPr>
  </w:style>
  <w:style w:type="paragraph" w:styleId="footnotedescription" w:customStyle="1">
    <w:name w:val="footnote description"/>
    <w:next w:val="Normal"/>
    <w:link w:val="footnotedescriptionChar"/>
    <w:hidden w:val="1"/>
    <w:rsid w:val="00D62105"/>
    <w:pPr>
      <w:spacing w:after="49" w:line="259" w:lineRule="auto"/>
    </w:pPr>
    <w:rPr>
      <w:rFonts w:ascii="Times New Roman" w:cs="Times New Roman" w:eastAsia="Times New Roman" w:hAnsi="Times New Roman"/>
      <w:color w:val="000000"/>
      <w:sz w:val="21"/>
    </w:rPr>
  </w:style>
  <w:style w:type="character" w:styleId="footnotedescriptionChar" w:customStyle="1">
    <w:name w:val="footnote description Char"/>
    <w:link w:val="footnotedescription"/>
    <w:rsid w:val="00D62105"/>
    <w:rPr>
      <w:rFonts w:ascii="Times New Roman" w:cs="Times New Roman" w:eastAsia="Times New Roman" w:hAnsi="Times New Roman"/>
      <w:color w:val="000000"/>
      <w:sz w:val="21"/>
    </w:rPr>
  </w:style>
  <w:style w:type="character" w:styleId="footnotemark" w:customStyle="1">
    <w:name w:val="footnote mark"/>
    <w:hidden w:val="1"/>
    <w:rsid w:val="00D62105"/>
    <w:rPr>
      <w:rFonts w:ascii="Times New Roman" w:cs="Times New Roman" w:eastAsia="Times New Roman" w:hAnsi="Times New Roman"/>
      <w:color w:val="000000"/>
      <w:sz w:val="21"/>
      <w:vertAlign w:val="superscript"/>
    </w:rPr>
  </w:style>
  <w:style w:type="paragraph" w:styleId="TOC4">
    <w:name w:val="toc 4"/>
    <w:basedOn w:val="Normal"/>
    <w:next w:val="Normal"/>
    <w:autoRedefine w:val="1"/>
    <w:uiPriority w:val="39"/>
    <w:unhideWhenUsed w:val="1"/>
    <w:rsid w:val="00D62105"/>
    <w:pPr>
      <w:spacing w:after="100"/>
      <w:ind w:left="840"/>
    </w:pPr>
  </w:style>
  <w:style w:type="paragraph" w:styleId="TOC5">
    <w:name w:val="toc 5"/>
    <w:basedOn w:val="Normal"/>
    <w:next w:val="Normal"/>
    <w:autoRedefine w:val="1"/>
    <w:uiPriority w:val="39"/>
    <w:unhideWhenUsed w:val="1"/>
    <w:rsid w:val="00D62105"/>
    <w:pPr>
      <w:spacing w:after="100"/>
      <w:ind w:left="1120"/>
    </w:pPr>
  </w:style>
  <w:style w:type="character" w:styleId="PageNumber">
    <w:name w:val="page number"/>
    <w:basedOn w:val="DefaultParagraphFont"/>
    <w:rsid w:val="00D62105"/>
  </w:style>
  <w:style w:type="paragraph" w:styleId="CharCharCharChar" w:customStyle="1">
    <w:name w:val="Char Char Char Char"/>
    <w:basedOn w:val="Normal"/>
    <w:semiHidden w:val="1"/>
    <w:rsid w:val="00D62105"/>
    <w:pPr>
      <w:spacing w:after="160" w:line="240" w:lineRule="exact"/>
      <w:ind w:right="0" w:firstLine="0"/>
      <w:jc w:val="left"/>
    </w:pPr>
    <w:rPr>
      <w:rFonts w:ascii="Arial" w:hAnsi="Arial"/>
      <w:color w:val="auto"/>
      <w:sz w:val="22"/>
    </w:rPr>
  </w:style>
  <w:style w:type="character" w:styleId="apple-converted-space" w:customStyle="1">
    <w:name w:val="apple-converted-space"/>
    <w:basedOn w:val="DefaultParagraphFont"/>
    <w:rsid w:val="00D62105"/>
  </w:style>
  <w:style w:type="table" w:styleId="TableGrid1" w:customStyle="1">
    <w:name w:val="Table Grid1"/>
    <w:basedOn w:val="TableNormal"/>
    <w:next w:val="TableGrid"/>
    <w:uiPriority w:val="59"/>
    <w:rsid w:val="00D62105"/>
    <w:pPr>
      <w:spacing w:after="0" w:line="240" w:lineRule="auto"/>
    </w:pPr>
    <w:rPr>
      <w:rFonts w:ascii="Calibri" w:cs="Times New Roman" w:eastAsia="Calibri" w:hAnsi="Calibri"/>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TitleChar" w:customStyle="1">
    <w:name w:val="Title Char"/>
    <w:basedOn w:val="DefaultParagraphFont"/>
    <w:link w:val="Title"/>
    <w:uiPriority w:val="1"/>
    <w:rsid w:val="00D62105"/>
    <w:rPr>
      <w:rFonts w:ascii="Times New Roman" w:cs="Times New Roman" w:eastAsia="Times New Roman" w:hAnsi="Times New Roman"/>
      <w:b w:val="1"/>
      <w:bCs w:val="1"/>
      <w:sz w:val="26"/>
      <w:szCs w:val="26"/>
      <w:lang w:val="vi"/>
    </w:rPr>
  </w:style>
  <w:style w:type="paragraph" w:styleId="TableParagraph" w:customStyle="1">
    <w:name w:val="Table Paragraph"/>
    <w:basedOn w:val="Normal"/>
    <w:uiPriority w:val="1"/>
    <w:qFormat w:val="1"/>
    <w:rsid w:val="00D62105"/>
    <w:pPr>
      <w:widowControl w:val="0"/>
      <w:autoSpaceDE w:val="0"/>
      <w:autoSpaceDN w:val="0"/>
      <w:spacing w:after="0" w:line="240" w:lineRule="auto"/>
      <w:ind w:right="0" w:firstLine="0"/>
      <w:jc w:val="left"/>
    </w:pPr>
    <w:rPr>
      <w:color w:val="auto"/>
      <w:sz w:val="22"/>
      <w:lang w:val="vi"/>
    </w:rPr>
  </w:style>
  <w:style w:type="paragraph" w:styleId="Binhthng1" w:customStyle="1">
    <w:name w:val="Bình thường1"/>
    <w:qFormat w:val="1"/>
    <w:rsid w:val="00D62105"/>
    <w:pPr>
      <w:spacing w:after="0" w:line="240" w:lineRule="auto"/>
    </w:pPr>
    <w:rPr>
      <w:rFonts w:ascii="Times New Roman" w:cs="Times New Roman" w:eastAsia="Times New Roman" w:hAnsi="Times New Roman"/>
      <w:sz w:val="28"/>
      <w:szCs w:val="28"/>
      <w:lang w:eastAsia="vi-VN" w:val="vi-VN"/>
    </w:rPr>
  </w:style>
  <w:style w:type="character" w:styleId="Strong">
    <w:name w:val="Strong"/>
    <w:uiPriority w:val="22"/>
    <w:qFormat w:val="1"/>
    <w:rsid w:val="00D62105"/>
    <w:rPr>
      <w:b w:val="1"/>
      <w:bCs w:val="1"/>
    </w:rPr>
  </w:style>
  <w:style w:type="paragraph" w:styleId="p16ft0" w:customStyle="1">
    <w:name w:val="p16 ft0"/>
    <w:basedOn w:val="Normal"/>
    <w:rsid w:val="00D62105"/>
    <w:pPr>
      <w:spacing w:after="100" w:afterAutospacing="1" w:before="100" w:beforeAutospacing="1" w:line="240" w:lineRule="auto"/>
      <w:ind w:right="0" w:firstLine="0"/>
      <w:jc w:val="left"/>
    </w:pPr>
    <w:rPr>
      <w:color w:val="auto"/>
      <w:sz w:val="24"/>
      <w:szCs w:val="24"/>
    </w:rPr>
  </w:style>
  <w:style w:type="character" w:styleId="Bodytext0" w:customStyle="1">
    <w:name w:val="Body text_"/>
    <w:link w:val="Bodytext1"/>
    <w:uiPriority w:val="99"/>
    <w:rsid w:val="00D62105"/>
    <w:rPr>
      <w:sz w:val="19"/>
      <w:szCs w:val="19"/>
      <w:shd w:color="auto" w:fill="ffffff" w:val="clear"/>
    </w:rPr>
  </w:style>
  <w:style w:type="paragraph" w:styleId="Bodytext1" w:customStyle="1">
    <w:name w:val="Body text1"/>
    <w:basedOn w:val="Normal"/>
    <w:link w:val="Bodytext0"/>
    <w:uiPriority w:val="99"/>
    <w:rsid w:val="00D62105"/>
    <w:pPr>
      <w:widowControl w:val="0"/>
      <w:shd w:color="auto" w:fill="ffffff" w:val="clear"/>
      <w:spacing w:after="0" w:line="181" w:lineRule="exact"/>
      <w:ind w:right="0" w:firstLine="0"/>
    </w:pPr>
    <w:rPr>
      <w:rFonts w:asciiTheme="minorHAnsi" w:cstheme="minorBidi" w:eastAsiaTheme="minorHAnsi" w:hAnsiTheme="minorHAnsi"/>
      <w:color w:val="auto"/>
      <w:sz w:val="19"/>
      <w:szCs w:val="19"/>
    </w:rPr>
  </w:style>
  <w:style w:type="paragraph" w:styleId="Normal1" w:customStyle="1">
    <w:name w:val="Normal1"/>
    <w:rsid w:val="00D62105"/>
    <w:pPr>
      <w:spacing w:after="0" w:line="240" w:lineRule="auto"/>
      <w:ind w:firstLine="720"/>
      <w:jc w:val="both"/>
    </w:pPr>
    <w:rPr>
      <w:rFonts w:ascii="Times New Roman" w:cs="Times New Roman" w:eastAsia="Times New Roman" w:hAnsi="Times New Roman"/>
      <w:sz w:val="28"/>
      <w:szCs w:val="28"/>
    </w:rPr>
  </w:style>
  <w:style w:type="character" w:styleId="footer-h1" w:customStyle="1">
    <w:name w:val="footer-h1"/>
    <w:rsid w:val="00D62105"/>
    <w:rPr>
      <w:rFonts w:cs="Times New Roman"/>
    </w:rPr>
  </w:style>
  <w:style w:type="character" w:styleId="fontstyle01" w:customStyle="1">
    <w:name w:val="fontstyle01"/>
    <w:qFormat w:val="1"/>
    <w:rsid w:val="00D62105"/>
    <w:rPr>
      <w:rFonts w:ascii="Times New Roman" w:cs="Times New Roman" w:hAnsi="Times New Roman" w:hint="default"/>
      <w:b w:val="1"/>
      <w:bCs w:val="1"/>
      <w:i w:val="0"/>
      <w:iCs w:val="0"/>
      <w:color w:val="000000"/>
      <w:sz w:val="28"/>
      <w:szCs w:val="28"/>
    </w:rPr>
  </w:style>
  <w:style w:type="paragraph" w:styleId="Para1" w:customStyle="1">
    <w:name w:val="Para 1"/>
    <w:basedOn w:val="Normal"/>
    <w:qFormat w:val="1"/>
    <w:rsid w:val="00D62105"/>
    <w:pPr>
      <w:spacing w:after="0" w:afterLines="100" w:beforeLines="100" w:line="288" w:lineRule="atLeast"/>
      <w:ind w:right="0" w:firstLine="0"/>
      <w:jc w:val="left"/>
    </w:pPr>
    <w:rPr>
      <w:rFonts w:ascii="Cambria" w:eastAsia="Cambria" w:hAnsi="Cambria"/>
      <w:b w:val="1"/>
      <w:bCs w:val="1"/>
      <w:sz w:val="24"/>
      <w:szCs w:val="24"/>
    </w:rPr>
  </w:style>
  <w:style w:type="table" w:styleId="TableGrid0" w:customStyle="1">
    <w:name w:val="TableGrid"/>
    <w:rsid w:val="00D62105"/>
    <w:pPr>
      <w:spacing w:after="0" w:line="240" w:lineRule="auto"/>
    </w:pPr>
    <w:rPr>
      <w:rFonts w:eastAsiaTheme="minorEastAsia"/>
    </w:rPr>
    <w:tblPr>
      <w:tblCellMar>
        <w:top w:w="0.0" w:type="dxa"/>
        <w:left w:w="0.0" w:type="dxa"/>
        <w:bottom w:w="0.0" w:type="dxa"/>
        <w:right w:w="0.0" w:type="dxa"/>
      </w:tblCellMar>
    </w:tblPr>
  </w:style>
  <w:style w:type="paragraph" w:styleId="Default" w:customStyle="1">
    <w:name w:val="Default"/>
    <w:rsid w:val="00D62105"/>
    <w:pPr>
      <w:autoSpaceDE w:val="0"/>
      <w:autoSpaceDN w:val="0"/>
      <w:adjustRightInd w:val="0"/>
      <w:spacing w:after="0" w:line="240" w:lineRule="auto"/>
    </w:pPr>
    <w:rPr>
      <w:rFonts w:ascii="Times New Roman" w:cs="Times New Roman" w:eastAsia="Times New Roman" w:hAnsi="Times New Roman"/>
      <w:color w:val="000000"/>
      <w:sz w:val="24"/>
      <w:szCs w:val="24"/>
      <w:lang w:val="en-GB"/>
    </w:rPr>
  </w:style>
  <w:style w:type="paragraph" w:styleId="PlainText">
    <w:name w:val="Plain Text"/>
    <w:basedOn w:val="Normal"/>
    <w:link w:val="PlainTextChar"/>
    <w:uiPriority w:val="99"/>
    <w:unhideWhenUsed w:val="1"/>
    <w:rsid w:val="00D62105"/>
    <w:pPr>
      <w:spacing w:after="0" w:line="240" w:lineRule="auto"/>
      <w:ind w:right="0" w:firstLine="0"/>
      <w:jc w:val="left"/>
    </w:pPr>
    <w:rPr>
      <w:rFonts w:ascii="Calibri" w:eastAsia="Arial" w:hAnsi="Calibri"/>
      <w:color w:val="auto"/>
      <w:sz w:val="22"/>
      <w:szCs w:val="21"/>
      <w:lang w:eastAsia="x-none" w:val="x-none"/>
    </w:rPr>
  </w:style>
  <w:style w:type="character" w:styleId="PlainTextChar" w:customStyle="1">
    <w:name w:val="Plain Text Char"/>
    <w:basedOn w:val="DefaultParagraphFont"/>
    <w:link w:val="PlainText"/>
    <w:uiPriority w:val="99"/>
    <w:rsid w:val="00D62105"/>
    <w:rPr>
      <w:rFonts w:ascii="Calibri" w:cs="Times New Roman" w:eastAsia="Arial" w:hAnsi="Calibri"/>
      <w:szCs w:val="21"/>
      <w:lang w:eastAsia="x-none" w:val="x-none"/>
    </w:rPr>
  </w:style>
  <w:style w:type="paragraph" w:styleId="tb" w:customStyle="1">
    <w:name w:val="tb"/>
    <w:basedOn w:val="Normal"/>
    <w:rsid w:val="00D62105"/>
    <w:pPr>
      <w:spacing w:after="0" w:before="120" w:line="240" w:lineRule="auto"/>
      <w:ind w:right="0" w:firstLine="720"/>
    </w:pPr>
    <w:rPr>
      <w:color w:val="auto"/>
      <w:szCs w:val="26"/>
    </w:rPr>
  </w:style>
  <w:style w:type="paragraph" w:styleId="congvan" w:customStyle="1">
    <w:name w:val="congvan"/>
    <w:basedOn w:val="Normal"/>
    <w:rsid w:val="00D62105"/>
    <w:pPr>
      <w:spacing w:after="120" w:line="240" w:lineRule="auto"/>
      <w:ind w:right="0" w:firstLine="720"/>
    </w:pPr>
    <w:rPr>
      <w:noProof w:val="1"/>
      <w:color w:val="auto"/>
      <w:sz w:val="26"/>
      <w:szCs w:val="24"/>
      <w:lang w:val="vi-VN"/>
    </w:rPr>
  </w:style>
  <w:style w:type="paragraph" w:styleId="BodyTextIndent3">
    <w:name w:val="Body Text Indent 3"/>
    <w:basedOn w:val="Normal"/>
    <w:link w:val="BodyTextIndent3Char"/>
    <w:uiPriority w:val="99"/>
    <w:semiHidden w:val="1"/>
    <w:unhideWhenUsed w:val="1"/>
    <w:rsid w:val="00D62105"/>
    <w:pPr>
      <w:spacing w:after="120"/>
      <w:ind w:left="360"/>
    </w:pPr>
    <w:rPr>
      <w:sz w:val="16"/>
      <w:szCs w:val="16"/>
    </w:rPr>
  </w:style>
  <w:style w:type="character" w:styleId="BodyTextIndent3Char" w:customStyle="1">
    <w:name w:val="Body Text Indent 3 Char"/>
    <w:basedOn w:val="DefaultParagraphFont"/>
    <w:link w:val="BodyTextIndent3"/>
    <w:uiPriority w:val="99"/>
    <w:semiHidden w:val="1"/>
    <w:rsid w:val="00D62105"/>
    <w:rPr>
      <w:rFonts w:ascii="Times New Roman" w:cs="Times New Roman" w:eastAsia="Times New Roman" w:hAnsi="Times New Roman"/>
      <w:color w:val="000000"/>
      <w:sz w:val="16"/>
      <w:szCs w:val="16"/>
    </w:rPr>
  </w:style>
  <w:style w:type="paragraph" w:styleId="CharCharChar" w:customStyle="1">
    <w:name w:val="Char Char Char"/>
    <w:basedOn w:val="DocumentMap"/>
    <w:rsid w:val="00D62105"/>
    <w:pPr>
      <w:widowControl w:val="0"/>
      <w:shd w:color="auto" w:fill="000080" w:val="clear"/>
      <w:tabs>
        <w:tab w:val="left" w:pos="1114"/>
      </w:tabs>
      <w:suppressAutoHyphens w:val="1"/>
      <w:adjustRightInd w:val="0"/>
      <w:spacing w:before="120" w:line="436" w:lineRule="exact"/>
      <w:ind w:left="357" w:right="0" w:rightChars="-56" w:firstLine="1"/>
      <w:outlineLvl w:val="3"/>
    </w:pPr>
    <w:rPr>
      <w:b w:val="1"/>
      <w:bCs w:val="1"/>
      <w:color w:val="auto"/>
      <w:kern w:val="2"/>
      <w:sz w:val="24"/>
      <w:szCs w:val="24"/>
      <w:lang w:eastAsia="zh-CN"/>
    </w:rPr>
  </w:style>
  <w:style w:type="paragraph" w:styleId="DocumentMap">
    <w:name w:val="Document Map"/>
    <w:basedOn w:val="Normal"/>
    <w:link w:val="DocumentMapChar"/>
    <w:uiPriority w:val="99"/>
    <w:semiHidden w:val="1"/>
    <w:unhideWhenUsed w:val="1"/>
    <w:rsid w:val="00D62105"/>
    <w:pPr>
      <w:spacing w:after="0" w:line="240" w:lineRule="auto"/>
    </w:pPr>
    <w:rPr>
      <w:rFonts w:ascii="Tahoma" w:cs="Tahoma" w:hAnsi="Tahoma"/>
      <w:sz w:val="16"/>
      <w:szCs w:val="16"/>
    </w:rPr>
  </w:style>
  <w:style w:type="character" w:styleId="DocumentMapChar" w:customStyle="1">
    <w:name w:val="Document Map Char"/>
    <w:basedOn w:val="DefaultParagraphFont"/>
    <w:link w:val="DocumentMap"/>
    <w:uiPriority w:val="99"/>
    <w:semiHidden w:val="1"/>
    <w:rsid w:val="00D62105"/>
    <w:rPr>
      <w:rFonts w:ascii="Tahoma" w:cs="Tahoma" w:eastAsia="Times New Roman" w:hAnsi="Tahoma"/>
      <w:color w:val="000000"/>
      <w:sz w:val="16"/>
      <w:szCs w:val="16"/>
    </w:rPr>
  </w:style>
  <w:style w:type="paragraph" w:styleId="RefChar" w:customStyle="1">
    <w:name w:val="Ref Char"/>
    <w:aliases w:val="de nota al pie Char,Ref1 Char,BVI fnr Char Char Char Char Char Char Char,BVI fnr Car Car Char Char Char Char Char Char Char,BVI fnr Car Char Char Char Char Char Char Char,FNRefe,ftref Char,Footnote Char,Footnote text Char,fr Char,16 Point Char"/>
    <w:basedOn w:val="Normal"/>
    <w:link w:val="FootnoteReference"/>
    <w:uiPriority w:val="99"/>
    <w:qFormat w:val="1"/>
    <w:rsid w:val="007A1DB2"/>
    <w:pPr>
      <w:spacing w:after="160" w:line="240" w:lineRule="exact"/>
      <w:ind w:right="0" w:firstLine="0"/>
      <w:jc w:val="left"/>
    </w:pPr>
    <w:rPr>
      <w:rFonts w:asciiTheme="minorHAnsi" w:cstheme="minorBidi" w:eastAsiaTheme="minorHAnsi" w:hAnsiTheme="minorHAnsi"/>
      <w:color w:val="auto"/>
      <w:sz w:val="22"/>
      <w:vertAlign w:val="superscrip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vfa.gov.vn/" TargetMode="External"/><Relationship Id="rId10" Type="http://schemas.openxmlformats.org/officeDocument/2006/relationships/hyperlink" Target="https://nghidinh15.vfa.gov.vn/" TargetMode="External"/><Relationship Id="rId13" Type="http://schemas.openxmlformats.org/officeDocument/2006/relationships/hyperlink" Target="https://vfa.gov.vn/" TargetMode="External"/><Relationship Id="rId12" Type="http://schemas.openxmlformats.org/officeDocument/2006/relationships/hyperlink" Target="https://congkhaiyte.moh.gov.v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apps.who.int/gb/ebwha/pdf_files/WHA75/A75(22)-en.pdf" TargetMode="External"/><Relationship Id="rId15" Type="http://schemas.openxmlformats.org/officeDocument/2006/relationships/hyperlink" Target="http://www.nafiqad.gov.vn/b-van-ban-phap-luat/quy-111inh-ve-giam-sat-du-luong-cac-chat-111oc-hai-trong-111ong-vat-va-san-pham-111ong-vat-thuy-san-nuoi/" TargetMode="External"/><Relationship Id="rId14" Type="http://schemas.openxmlformats.org/officeDocument/2006/relationships/hyperlink" Target="https://vfa.gov.vn/"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BuauMziBJPD1bPx3Xo7VPmoUeQ==">CgMxLjAyD2lkLnh2NnkyMDF4enVrdDIPaWQuanRvMmNtMzYzdG9wMg5oLjl3dTMwZDM4b3kweTIOaC5vMTlheDZ5NDBhN2kyDmguc2Y2OHVqcGV2cnJqMg5oLmJ1emhlejVoOTFrcTIOaC55MWd6bWR5Nmw1b2cyDmguaWhuZDg3NXFreG9oMg5oLmhiOHpkZjhhZGkzdTIOaC5ha3B1cDloa2sxYzIyDmguaWl6dTg0NHFtdG54Mg9pZC5hczFyd21xd2V2bWgyD2lkLnh1ZGpqY285MTA5NzIPaWQuMTBiMWM0OHN2amVmMg9pZC4xZjVkZjliYWNvaWYyD2lkLmVlemhxNms4d2E4ZTIPaWQuZTVpdmVkMmhtdGNzMg9pZC4zNm5ncjNrZnE0NmUyD2lkLjl0ZDg3bzY4OGEybDIOaC5yZGFpOHIyZXpiamw4AHIhMVBMUVZSNGV3UzdjNmdJaTZxcDRxbTR6dzdoZzhjbC1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2025-12-30T08:23:00Z</dcterms:created>
  <dc:creator>Ngan Giang</dc:creator>
</cp:coreProperties>
</file>